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A8B" w:rsidRDefault="00B54A8B" w:rsidP="00DE086D">
      <w:pPr>
        <w:shd w:val="clear" w:color="auto" w:fill="FFFFFF"/>
        <w:jc w:val="center"/>
        <w:rPr>
          <w:rFonts w:ascii="Arial" w:eastAsia="Arial Narrow" w:hAnsi="Arial" w:cs="Arial"/>
          <w:b/>
          <w:sz w:val="28"/>
          <w:shd w:val="clear" w:color="auto" w:fill="FFFFFF"/>
        </w:rPr>
      </w:pPr>
    </w:p>
    <w:p w:rsidR="00FE240B" w:rsidRPr="00692607" w:rsidRDefault="00427A1C" w:rsidP="00DE086D">
      <w:pPr>
        <w:shd w:val="clear" w:color="auto" w:fill="FFFFFF"/>
        <w:jc w:val="center"/>
        <w:rPr>
          <w:rFonts w:ascii="Arial" w:eastAsia="Arial Narrow" w:hAnsi="Arial" w:cs="Arial"/>
          <w:b/>
          <w:sz w:val="28"/>
          <w:shd w:val="clear" w:color="auto" w:fill="FFFFFF"/>
        </w:rPr>
      </w:pPr>
      <w:r w:rsidRPr="00692607">
        <w:rPr>
          <w:rFonts w:ascii="Arial" w:eastAsia="Arial Narrow" w:hAnsi="Arial" w:cs="Arial"/>
          <w:b/>
          <w:sz w:val="28"/>
          <w:shd w:val="clear" w:color="auto" w:fill="FFFFFF"/>
        </w:rPr>
        <w:t xml:space="preserve">PROJETO DE LEI Nº    </w:t>
      </w:r>
      <w:r w:rsidR="00AD2D11" w:rsidRPr="00692607">
        <w:rPr>
          <w:rFonts w:ascii="Arial" w:eastAsia="Arial Narrow" w:hAnsi="Arial" w:cs="Arial"/>
          <w:b/>
          <w:sz w:val="28"/>
          <w:shd w:val="clear" w:color="auto" w:fill="FFFFFF"/>
        </w:rPr>
        <w:t xml:space="preserve">   </w:t>
      </w:r>
      <w:r w:rsidRPr="00692607">
        <w:rPr>
          <w:rFonts w:ascii="Arial" w:eastAsia="Arial Narrow" w:hAnsi="Arial" w:cs="Arial"/>
          <w:b/>
          <w:sz w:val="28"/>
          <w:shd w:val="clear" w:color="auto" w:fill="FFFFFF"/>
        </w:rPr>
        <w:t xml:space="preserve">      /202</w:t>
      </w:r>
      <w:r w:rsidR="0084685E" w:rsidRPr="00692607">
        <w:rPr>
          <w:rFonts w:ascii="Arial" w:eastAsia="Arial Narrow" w:hAnsi="Arial" w:cs="Arial"/>
          <w:b/>
          <w:sz w:val="28"/>
          <w:shd w:val="clear" w:color="auto" w:fill="FFFFFF"/>
        </w:rPr>
        <w:t>4</w:t>
      </w:r>
    </w:p>
    <w:p w:rsidR="00427A1C" w:rsidRDefault="00427A1C" w:rsidP="00DE086D">
      <w:pPr>
        <w:shd w:val="clear" w:color="auto" w:fill="FFFFFF"/>
        <w:jc w:val="center"/>
        <w:rPr>
          <w:rFonts w:ascii="Arial" w:eastAsia="Arial Narrow" w:hAnsi="Arial" w:cs="Arial"/>
          <w:shd w:val="clear" w:color="auto" w:fill="FFFFFF"/>
        </w:rPr>
      </w:pPr>
    </w:p>
    <w:p w:rsidR="00692607" w:rsidRPr="00AD2D11" w:rsidRDefault="00692607" w:rsidP="00DE086D">
      <w:pPr>
        <w:shd w:val="clear" w:color="auto" w:fill="FFFFFF"/>
        <w:jc w:val="center"/>
        <w:rPr>
          <w:rFonts w:ascii="Arial" w:eastAsia="Arial Narrow" w:hAnsi="Arial" w:cs="Arial"/>
          <w:shd w:val="clear" w:color="auto" w:fill="FFFFFF"/>
        </w:rPr>
      </w:pPr>
    </w:p>
    <w:p w:rsidR="00AD2D11" w:rsidRPr="00AD2D11" w:rsidRDefault="00F929DC" w:rsidP="00F929DC">
      <w:pPr>
        <w:ind w:left="5670" w:hanging="992"/>
        <w:rPr>
          <w:rFonts w:ascii="Arial" w:hAnsi="Arial"/>
        </w:rPr>
      </w:pPr>
      <w:r>
        <w:rPr>
          <w:rFonts w:ascii="Arial" w:hAnsi="Arial"/>
        </w:rPr>
        <w:t xml:space="preserve">Ementa: </w:t>
      </w:r>
      <w:r w:rsidR="00AD2D11" w:rsidRPr="00AD2D11">
        <w:rPr>
          <w:rFonts w:ascii="Arial" w:hAnsi="Arial"/>
        </w:rPr>
        <w:t>Modifica Artigo da Lei Municipal nº 1292 de 09/06/1994</w:t>
      </w:r>
    </w:p>
    <w:p w:rsidR="00427A1C" w:rsidRDefault="00427A1C" w:rsidP="00DE086D">
      <w:pPr>
        <w:pStyle w:val="Corpodetexto"/>
        <w:rPr>
          <w:rFonts w:cs="Times New Roman"/>
          <w:szCs w:val="26"/>
        </w:rPr>
      </w:pPr>
    </w:p>
    <w:p w:rsidR="00692607" w:rsidRPr="00AD2D11" w:rsidRDefault="00692607" w:rsidP="00DE086D">
      <w:pPr>
        <w:pStyle w:val="Corpodetexto"/>
        <w:rPr>
          <w:rFonts w:cs="Times New Roman"/>
          <w:szCs w:val="26"/>
        </w:rPr>
      </w:pPr>
    </w:p>
    <w:p w:rsidR="00AD2D11" w:rsidRPr="00AD2D11" w:rsidRDefault="00AD2D11" w:rsidP="00AD2D11">
      <w:pPr>
        <w:rPr>
          <w:rFonts w:ascii="Arial" w:hAnsi="Arial"/>
        </w:rPr>
      </w:pPr>
      <w:r w:rsidRPr="00AD2D11">
        <w:rPr>
          <w:rFonts w:ascii="Arial" w:hAnsi="Arial"/>
        </w:rPr>
        <w:t>Art. 1º - Fica transformado em Parágrafo 1º o Parágrafo Único do Artigo 1º da Lei nº 1292/94, bem como criado no mesmo Artigo o Parágrafo 2º com a seguinte redação:</w:t>
      </w:r>
    </w:p>
    <w:p w:rsidR="00AD2D11" w:rsidRPr="00AD2D11" w:rsidRDefault="00AD2D11" w:rsidP="00AD2D11">
      <w:pPr>
        <w:rPr>
          <w:rFonts w:ascii="Arial" w:hAnsi="Arial"/>
        </w:rPr>
      </w:pPr>
    </w:p>
    <w:p w:rsidR="00AD2D11" w:rsidRPr="00AD2D11" w:rsidRDefault="00AD2D11" w:rsidP="00692607">
      <w:pPr>
        <w:rPr>
          <w:rFonts w:ascii="Arial" w:hAnsi="Arial"/>
        </w:rPr>
      </w:pPr>
      <w:r w:rsidRPr="00AD2D11">
        <w:rPr>
          <w:rFonts w:ascii="Arial" w:hAnsi="Arial"/>
        </w:rPr>
        <w:t>Parágrafo 1º- A gratuidade assegurada por este artigo beneficiará exclusivamente estudantes uniformizados, durante o período letivo e no horário das aulas.</w:t>
      </w:r>
    </w:p>
    <w:p w:rsidR="00AD2D11" w:rsidRPr="00AD2D11" w:rsidRDefault="00AD2D11" w:rsidP="00AD2D11">
      <w:pPr>
        <w:rPr>
          <w:rFonts w:ascii="Arial" w:hAnsi="Arial"/>
        </w:rPr>
      </w:pPr>
    </w:p>
    <w:p w:rsidR="00F929DC" w:rsidRDefault="00AD2D11" w:rsidP="00F929DC">
      <w:pPr>
        <w:rPr>
          <w:rFonts w:ascii="Arial" w:hAnsi="Arial"/>
        </w:rPr>
      </w:pPr>
      <w:r w:rsidRPr="00AD2D11">
        <w:rPr>
          <w:rFonts w:ascii="Arial" w:hAnsi="Arial"/>
        </w:rPr>
        <w:t xml:space="preserve">Parágrafo 2º - </w:t>
      </w:r>
      <w:r w:rsidR="00F929DC" w:rsidRPr="00F929DC">
        <w:rPr>
          <w:rFonts w:ascii="Arial" w:hAnsi="Arial"/>
        </w:rPr>
        <w:t xml:space="preserve">Mediante a devida comprovação </w:t>
      </w:r>
      <w:r w:rsidR="00F929DC">
        <w:rPr>
          <w:rFonts w:ascii="Arial" w:hAnsi="Arial"/>
        </w:rPr>
        <w:t xml:space="preserve">da necessidade de uso de mais de uma linha de ônibus para cobrir </w:t>
      </w:r>
      <w:r w:rsidR="00F929DC" w:rsidRPr="00F929DC">
        <w:rPr>
          <w:rFonts w:ascii="Arial" w:hAnsi="Arial"/>
        </w:rPr>
        <w:t xml:space="preserve">a distância entre a unidade de ensino e a </w:t>
      </w:r>
      <w:r w:rsidR="00F929DC">
        <w:rPr>
          <w:rFonts w:ascii="Arial" w:hAnsi="Arial"/>
        </w:rPr>
        <w:t>moradia</w:t>
      </w:r>
      <w:r w:rsidR="00F929DC" w:rsidRPr="00F929DC">
        <w:rPr>
          <w:rFonts w:ascii="Arial" w:hAnsi="Arial"/>
        </w:rPr>
        <w:t xml:space="preserve">, o Município deverá assegurar a quantidade necessária de gratuidades para o deslocamento diário do estudante, e seu acompanhante, quando for o caso, para </w:t>
      </w:r>
      <w:r w:rsidR="00F929DC">
        <w:rPr>
          <w:rFonts w:ascii="Arial" w:hAnsi="Arial"/>
        </w:rPr>
        <w:t xml:space="preserve">o </w:t>
      </w:r>
      <w:r w:rsidR="00F929DC" w:rsidRPr="00F929DC">
        <w:rPr>
          <w:rFonts w:ascii="Arial" w:hAnsi="Arial"/>
        </w:rPr>
        <w:t>efetivo cumprimento do que estabelecem os incisos III e V do artigo 279 da Lei Orgânica Municipal.</w:t>
      </w:r>
    </w:p>
    <w:p w:rsidR="005559A5" w:rsidRDefault="005559A5" w:rsidP="00F929DC">
      <w:pPr>
        <w:rPr>
          <w:rFonts w:ascii="Arial" w:hAnsi="Arial"/>
        </w:rPr>
      </w:pPr>
    </w:p>
    <w:p w:rsidR="005559A5" w:rsidRDefault="005559A5" w:rsidP="00F929DC">
      <w:pPr>
        <w:rPr>
          <w:rFonts w:ascii="Arial" w:hAnsi="Arial"/>
        </w:rPr>
      </w:pPr>
      <w:r>
        <w:rPr>
          <w:rFonts w:ascii="Arial" w:hAnsi="Arial"/>
        </w:rPr>
        <w:t>Art. 2º - Esta lei entra em vigor na data de sua publicação.</w:t>
      </w:r>
    </w:p>
    <w:p w:rsidR="00F929DC" w:rsidRDefault="00F929DC" w:rsidP="00F929DC">
      <w:pPr>
        <w:rPr>
          <w:rFonts w:ascii="Arial" w:hAnsi="Arial"/>
        </w:rPr>
      </w:pPr>
    </w:p>
    <w:p w:rsidR="00AD2D11" w:rsidRPr="00AD2D11" w:rsidRDefault="00AD2D11" w:rsidP="00F929DC">
      <w:pPr>
        <w:rPr>
          <w:rFonts w:ascii="Arial" w:hAnsi="Arial"/>
          <w:b/>
        </w:rPr>
      </w:pPr>
      <w:bookmarkStart w:id="0" w:name="_GoBack"/>
      <w:r w:rsidRPr="00AD2D11">
        <w:rPr>
          <w:rFonts w:ascii="Arial" w:hAnsi="Arial"/>
          <w:b/>
        </w:rPr>
        <w:t>JUSTIFICATIVA:</w:t>
      </w:r>
    </w:p>
    <w:p w:rsidR="00AD2D11" w:rsidRDefault="00AD2D11" w:rsidP="00AD2D11">
      <w:pPr>
        <w:pStyle w:val="NormalWeb"/>
        <w:shd w:val="clear" w:color="auto" w:fill="FFFFFF"/>
        <w:spacing w:before="0" w:beforeAutospacing="0" w:after="0" w:afterAutospacing="0"/>
        <w:rPr>
          <w:rFonts w:ascii="Arial" w:hAnsi="Arial"/>
        </w:rPr>
      </w:pPr>
    </w:p>
    <w:p w:rsidR="00DE086D" w:rsidRPr="00AD2D11" w:rsidRDefault="00AD2D11" w:rsidP="00AD2D1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D2D11">
        <w:rPr>
          <w:rFonts w:ascii="Arial" w:hAnsi="Arial"/>
        </w:rPr>
        <w:t>A inexistência de unidades escolares que garantam a todos os estudantes o acesso ao ensino próximo de suas moradias, provoca situações em que os estudantes, aqui incluidos os acompanhantes, necessitem de maior quantidade de passagens, além  das 2 (ou 4, quando acompanhadas) hoje definidas. Cabe a FME/SME diante dos dados dos alunos (moradia e unidade escolar definida) QUANTIFICAR o número de passagens a ser destinado a cada estudante</w:t>
      </w:r>
    </w:p>
    <w:bookmarkEnd w:id="0"/>
    <w:p w:rsidR="00DE086D" w:rsidRPr="00AD2D11" w:rsidRDefault="00DE086D" w:rsidP="00DE086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851AC3" w:rsidRPr="00AD2D11" w:rsidRDefault="00851AC3" w:rsidP="00DE086D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AD2D11">
        <w:rPr>
          <w:rFonts w:ascii="Arial" w:hAnsi="Arial" w:cs="Arial"/>
        </w:rPr>
        <w:t xml:space="preserve">Sala das Sessões, </w:t>
      </w:r>
      <w:r w:rsidR="00AD2D11">
        <w:rPr>
          <w:rFonts w:ascii="Arial" w:hAnsi="Arial" w:cs="Arial"/>
        </w:rPr>
        <w:t>03</w:t>
      </w:r>
      <w:r w:rsidR="00F9621A" w:rsidRPr="00AD2D11">
        <w:rPr>
          <w:rFonts w:ascii="Arial" w:hAnsi="Arial" w:cs="Arial"/>
        </w:rPr>
        <w:t xml:space="preserve"> </w:t>
      </w:r>
      <w:r w:rsidRPr="00AD2D11">
        <w:rPr>
          <w:rFonts w:ascii="Arial" w:hAnsi="Arial" w:cs="Arial"/>
        </w:rPr>
        <w:t xml:space="preserve">de </w:t>
      </w:r>
      <w:r w:rsidR="00AD2D11">
        <w:rPr>
          <w:rFonts w:ascii="Arial" w:hAnsi="Arial" w:cs="Arial"/>
        </w:rPr>
        <w:t>junho</w:t>
      </w:r>
      <w:r w:rsidR="00681FF6" w:rsidRPr="00AD2D11">
        <w:rPr>
          <w:rFonts w:ascii="Arial" w:hAnsi="Arial" w:cs="Arial"/>
        </w:rPr>
        <w:t xml:space="preserve"> de 202</w:t>
      </w:r>
      <w:r w:rsidR="005934D9" w:rsidRPr="00AD2D11">
        <w:rPr>
          <w:rFonts w:ascii="Arial" w:hAnsi="Arial" w:cs="Arial"/>
        </w:rPr>
        <w:t>4</w:t>
      </w:r>
      <w:r w:rsidRPr="00AD2D11">
        <w:rPr>
          <w:rFonts w:ascii="Arial" w:hAnsi="Arial" w:cs="Arial"/>
        </w:rPr>
        <w:t>.</w:t>
      </w:r>
    </w:p>
    <w:p w:rsidR="00851AC3" w:rsidRPr="00AD2D11" w:rsidRDefault="00851AC3" w:rsidP="005934D9">
      <w:pPr>
        <w:pStyle w:val="Ttulo1"/>
        <w:rPr>
          <w:rFonts w:ascii="Arial" w:hAnsi="Arial"/>
          <w:b w:val="0"/>
        </w:rPr>
      </w:pPr>
    </w:p>
    <w:p w:rsidR="005934D9" w:rsidRPr="00AD2D11" w:rsidRDefault="00AD2D11" w:rsidP="005934D9">
      <w:pPr>
        <w:pStyle w:val="Ttulo1"/>
        <w:rPr>
          <w:rFonts w:ascii="Arial" w:hAnsi="Arial"/>
          <w:b w:val="0"/>
        </w:rPr>
      </w:pPr>
      <w:r w:rsidRPr="00AD2D11">
        <w:rPr>
          <w:rFonts w:ascii="Arial" w:hAnsi="Arial"/>
          <w:b w:val="0"/>
          <w:noProof/>
        </w:rPr>
        <w:drawing>
          <wp:anchor distT="0" distB="0" distL="114300" distR="114300" simplePos="0" relativeHeight="251658240" behindDoc="1" locked="0" layoutInCell="1" allowOverlap="1" wp14:anchorId="7A948D4F" wp14:editId="2FFDFFDE">
            <wp:simplePos x="0" y="0"/>
            <wp:positionH relativeFrom="column">
              <wp:posOffset>137160</wp:posOffset>
            </wp:positionH>
            <wp:positionV relativeFrom="paragraph">
              <wp:posOffset>200025</wp:posOffset>
            </wp:positionV>
            <wp:extent cx="5572125" cy="2071370"/>
            <wp:effectExtent l="0" t="0" r="9525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086D" w:rsidRPr="00AD2D11" w:rsidRDefault="00DE086D" w:rsidP="005934D9">
      <w:pPr>
        <w:pStyle w:val="Ttulo1"/>
        <w:rPr>
          <w:rFonts w:ascii="Arial" w:hAnsi="Arial"/>
          <w:b w:val="0"/>
        </w:rPr>
      </w:pPr>
    </w:p>
    <w:p w:rsidR="00851AC3" w:rsidRPr="00AD2D11" w:rsidRDefault="00851AC3" w:rsidP="005934D9">
      <w:pPr>
        <w:pStyle w:val="Ttulo1"/>
        <w:rPr>
          <w:rFonts w:ascii="Arial" w:hAnsi="Arial"/>
          <w:b w:val="0"/>
        </w:rPr>
      </w:pPr>
    </w:p>
    <w:p w:rsidR="00851AC3" w:rsidRPr="00AD2D11" w:rsidRDefault="00851AC3" w:rsidP="005934D9">
      <w:pPr>
        <w:pStyle w:val="Ttulo1"/>
        <w:rPr>
          <w:rFonts w:ascii="Arial" w:hAnsi="Arial"/>
          <w:b w:val="0"/>
        </w:rPr>
      </w:pPr>
    </w:p>
    <w:p w:rsidR="000F071E" w:rsidRPr="00AD2D11" w:rsidRDefault="000F071E" w:rsidP="00DE086D">
      <w:pPr>
        <w:jc w:val="center"/>
        <w:rPr>
          <w:rFonts w:ascii="Arial" w:hAnsi="Arial" w:cs="Arial"/>
        </w:rPr>
      </w:pPr>
    </w:p>
    <w:p w:rsidR="00851AC3" w:rsidRPr="00AD2D11" w:rsidRDefault="00851AC3" w:rsidP="00DE086D">
      <w:pPr>
        <w:ind w:firstLine="0"/>
        <w:jc w:val="center"/>
        <w:rPr>
          <w:rFonts w:ascii="Arial" w:hAnsi="Arial" w:cs="Arial"/>
        </w:rPr>
      </w:pPr>
      <w:r w:rsidRPr="00AD2D11">
        <w:rPr>
          <w:rFonts w:ascii="Arial" w:hAnsi="Arial" w:cs="Arial"/>
        </w:rPr>
        <w:t>PAULO EDUAR</w:t>
      </w:r>
      <w:r w:rsidR="00DE086D" w:rsidRPr="00AD2D11">
        <w:rPr>
          <w:rFonts w:ascii="Arial" w:hAnsi="Arial" w:cs="Arial"/>
        </w:rPr>
        <w:t>D</w:t>
      </w:r>
      <w:r w:rsidRPr="00AD2D11">
        <w:rPr>
          <w:rFonts w:ascii="Arial" w:hAnsi="Arial" w:cs="Arial"/>
        </w:rPr>
        <w:t xml:space="preserve">O GOMES </w:t>
      </w:r>
    </w:p>
    <w:sectPr w:rsidR="00851AC3" w:rsidRPr="00AD2D11" w:rsidSect="00AD2D11">
      <w:headerReference w:type="default" r:id="rId9"/>
      <w:pgSz w:w="11906" w:h="16838" w:code="9"/>
      <w:pgMar w:top="1440" w:right="1080" w:bottom="1440" w:left="1080" w:header="992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325" w:rsidRDefault="00C06325" w:rsidP="00F817A7">
      <w:r>
        <w:separator/>
      </w:r>
    </w:p>
  </w:endnote>
  <w:endnote w:type="continuationSeparator" w:id="0">
    <w:p w:rsidR="00C06325" w:rsidRDefault="00C06325" w:rsidP="00F8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325" w:rsidRDefault="00C06325" w:rsidP="00F817A7">
      <w:r>
        <w:separator/>
      </w:r>
    </w:p>
  </w:footnote>
  <w:footnote w:type="continuationSeparator" w:id="0">
    <w:p w:rsidR="00C06325" w:rsidRDefault="00C06325" w:rsidP="00F81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7622"/>
    </w:tblGrid>
    <w:tr w:rsidR="00DE5ABE" w:rsidTr="00427A1C">
      <w:trPr>
        <w:trHeight w:val="1971"/>
      </w:trPr>
      <w:tc>
        <w:tcPr>
          <w:tcW w:w="2376" w:type="dxa"/>
        </w:tcPr>
        <w:p w:rsidR="00DE5ABE" w:rsidRDefault="00FE23D3" w:rsidP="00C23960">
          <w:pPr>
            <w:pStyle w:val="Cabealho"/>
          </w:pPr>
          <w:r>
            <w:rPr>
              <w:noProof/>
            </w:rPr>
            <w:drawing>
              <wp:inline distT="0" distB="0" distL="0" distR="0" wp14:anchorId="0476D7CE" wp14:editId="5E41B1E1">
                <wp:extent cx="952500" cy="1143000"/>
                <wp:effectExtent l="0" t="0" r="0" b="0"/>
                <wp:docPr id="6" name="Imagem 6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DE5ABE" w:rsidRPr="00AA0AFC" w:rsidRDefault="00C06325" w:rsidP="00C23960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DE5ABE" w:rsidRPr="00AA0AFC" w:rsidRDefault="00FE23D3" w:rsidP="00427A1C">
          <w:pPr>
            <w:pStyle w:val="Cabealho"/>
            <w:ind w:firstLine="34"/>
            <w:jc w:val="left"/>
            <w:rPr>
              <w:rFonts w:ascii="Tahoma" w:hAnsi="Tahoma" w:cs="Arial"/>
              <w:b/>
              <w:sz w:val="40"/>
              <w:szCs w:val="48"/>
            </w:rPr>
          </w:pPr>
          <w:r w:rsidRPr="00AA0AFC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AA0AFC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DE5ABE" w:rsidRPr="00AA0AFC" w:rsidRDefault="00C06325" w:rsidP="00C23960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F817A7" w:rsidRPr="00441B21" w:rsidRDefault="00427A1C" w:rsidP="00427A1C">
          <w:pPr>
            <w:pStyle w:val="Cabealho"/>
            <w:ind w:firstLine="34"/>
            <w:jc w:val="center"/>
            <w:rPr>
              <w:rFonts w:ascii="Tahoma" w:hAnsi="Tahoma" w:cs="Tahoma"/>
              <w:b/>
              <w:sz w:val="18"/>
              <w:szCs w:val="36"/>
            </w:rPr>
          </w:pPr>
          <w:r w:rsidRPr="00441B21">
            <w:rPr>
              <w:rFonts w:ascii="Tahoma" w:hAnsi="Tahoma" w:cs="Tahoma"/>
              <w:b/>
              <w:sz w:val="36"/>
              <w:szCs w:val="36"/>
            </w:rPr>
            <w:t>Mandato</w:t>
          </w:r>
          <w:r w:rsidR="000C51F7" w:rsidRPr="00441B21">
            <w:rPr>
              <w:rFonts w:ascii="Tahoma" w:hAnsi="Tahoma" w:cs="Tahoma"/>
              <w:b/>
              <w:sz w:val="36"/>
              <w:szCs w:val="36"/>
            </w:rPr>
            <w:t xml:space="preserve"> Paulo Eduardo Gomes</w:t>
          </w:r>
        </w:p>
        <w:p w:rsidR="000C51F7" w:rsidRPr="002B22B4" w:rsidRDefault="000C51F7" w:rsidP="00F817A7">
          <w:pPr>
            <w:pStyle w:val="Cabealho"/>
            <w:jc w:val="center"/>
            <w:rPr>
              <w:sz w:val="36"/>
              <w:szCs w:val="36"/>
            </w:rPr>
          </w:pPr>
        </w:p>
      </w:tc>
    </w:tr>
  </w:tbl>
  <w:p w:rsidR="00DE5ABE" w:rsidRPr="00897D0A" w:rsidRDefault="00C06325" w:rsidP="00D02098">
    <w:pPr>
      <w:pStyle w:val="Cabealh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08AE"/>
    <w:multiLevelType w:val="hybridMultilevel"/>
    <w:tmpl w:val="6EBA6D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66C10"/>
    <w:multiLevelType w:val="hybridMultilevel"/>
    <w:tmpl w:val="96FE1750"/>
    <w:lvl w:ilvl="0" w:tplc="04160013">
      <w:start w:val="1"/>
      <w:numFmt w:val="upperRoman"/>
      <w:lvlText w:val="%1."/>
      <w:lvlJc w:val="right"/>
      <w:pPr>
        <w:ind w:left="885" w:hanging="360"/>
      </w:p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413666FA"/>
    <w:multiLevelType w:val="hybridMultilevel"/>
    <w:tmpl w:val="AE30DF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24CB3"/>
    <w:multiLevelType w:val="hybridMultilevel"/>
    <w:tmpl w:val="428AF9BE"/>
    <w:lvl w:ilvl="0" w:tplc="04160013">
      <w:start w:val="1"/>
      <w:numFmt w:val="upperRoman"/>
      <w:lvlText w:val="%1."/>
      <w:lvlJc w:val="righ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5D0B334A"/>
    <w:multiLevelType w:val="hybridMultilevel"/>
    <w:tmpl w:val="D828F000"/>
    <w:lvl w:ilvl="0" w:tplc="D0C824D2">
      <w:start w:val="2"/>
      <w:numFmt w:val="upperRoman"/>
      <w:lvlText w:val="%1"/>
      <w:lvlJc w:val="left"/>
      <w:pPr>
        <w:ind w:left="101" w:hanging="250"/>
        <w:jc w:val="left"/>
      </w:pPr>
      <w:rPr>
        <w:rFonts w:ascii="Arial" w:eastAsia="Arial" w:hAnsi="Arial" w:cs="Arial" w:hint="default"/>
        <w:spacing w:val="-24"/>
        <w:w w:val="100"/>
        <w:sz w:val="24"/>
        <w:szCs w:val="24"/>
        <w:lang w:val="pt-PT" w:eastAsia="en-US" w:bidi="ar-SA"/>
      </w:rPr>
    </w:lvl>
    <w:lvl w:ilvl="1" w:tplc="DD5243F4">
      <w:numFmt w:val="bullet"/>
      <w:lvlText w:val="•"/>
      <w:lvlJc w:val="left"/>
      <w:pPr>
        <w:ind w:left="1018" w:hanging="250"/>
      </w:pPr>
      <w:rPr>
        <w:rFonts w:hint="default"/>
        <w:lang w:val="pt-PT" w:eastAsia="en-US" w:bidi="ar-SA"/>
      </w:rPr>
    </w:lvl>
    <w:lvl w:ilvl="2" w:tplc="67AA59EA">
      <w:numFmt w:val="bullet"/>
      <w:lvlText w:val="•"/>
      <w:lvlJc w:val="left"/>
      <w:pPr>
        <w:ind w:left="1937" w:hanging="250"/>
      </w:pPr>
      <w:rPr>
        <w:rFonts w:hint="default"/>
        <w:lang w:val="pt-PT" w:eastAsia="en-US" w:bidi="ar-SA"/>
      </w:rPr>
    </w:lvl>
    <w:lvl w:ilvl="3" w:tplc="EEB4FB88">
      <w:numFmt w:val="bullet"/>
      <w:lvlText w:val="•"/>
      <w:lvlJc w:val="left"/>
      <w:pPr>
        <w:ind w:left="2855" w:hanging="250"/>
      </w:pPr>
      <w:rPr>
        <w:rFonts w:hint="default"/>
        <w:lang w:val="pt-PT" w:eastAsia="en-US" w:bidi="ar-SA"/>
      </w:rPr>
    </w:lvl>
    <w:lvl w:ilvl="4" w:tplc="361E6D2E">
      <w:numFmt w:val="bullet"/>
      <w:lvlText w:val="•"/>
      <w:lvlJc w:val="left"/>
      <w:pPr>
        <w:ind w:left="3774" w:hanging="250"/>
      </w:pPr>
      <w:rPr>
        <w:rFonts w:hint="default"/>
        <w:lang w:val="pt-PT" w:eastAsia="en-US" w:bidi="ar-SA"/>
      </w:rPr>
    </w:lvl>
    <w:lvl w:ilvl="5" w:tplc="FD1476EC">
      <w:numFmt w:val="bullet"/>
      <w:lvlText w:val="•"/>
      <w:lvlJc w:val="left"/>
      <w:pPr>
        <w:ind w:left="4693" w:hanging="250"/>
      </w:pPr>
      <w:rPr>
        <w:rFonts w:hint="default"/>
        <w:lang w:val="pt-PT" w:eastAsia="en-US" w:bidi="ar-SA"/>
      </w:rPr>
    </w:lvl>
    <w:lvl w:ilvl="6" w:tplc="B3F06B76">
      <w:numFmt w:val="bullet"/>
      <w:lvlText w:val="•"/>
      <w:lvlJc w:val="left"/>
      <w:pPr>
        <w:ind w:left="5611" w:hanging="250"/>
      </w:pPr>
      <w:rPr>
        <w:rFonts w:hint="default"/>
        <w:lang w:val="pt-PT" w:eastAsia="en-US" w:bidi="ar-SA"/>
      </w:rPr>
    </w:lvl>
    <w:lvl w:ilvl="7" w:tplc="0ECAD0D4">
      <w:numFmt w:val="bullet"/>
      <w:lvlText w:val="•"/>
      <w:lvlJc w:val="left"/>
      <w:pPr>
        <w:ind w:left="6530" w:hanging="250"/>
      </w:pPr>
      <w:rPr>
        <w:rFonts w:hint="default"/>
        <w:lang w:val="pt-PT" w:eastAsia="en-US" w:bidi="ar-SA"/>
      </w:rPr>
    </w:lvl>
    <w:lvl w:ilvl="8" w:tplc="F132B9D2">
      <w:numFmt w:val="bullet"/>
      <w:lvlText w:val="•"/>
      <w:lvlJc w:val="left"/>
      <w:pPr>
        <w:ind w:left="7449" w:hanging="250"/>
      </w:pPr>
      <w:rPr>
        <w:rFonts w:hint="default"/>
        <w:lang w:val="pt-PT" w:eastAsia="en-US" w:bidi="ar-SA"/>
      </w:rPr>
    </w:lvl>
  </w:abstractNum>
  <w:abstractNum w:abstractNumId="5">
    <w:nsid w:val="75783EB4"/>
    <w:multiLevelType w:val="hybridMultilevel"/>
    <w:tmpl w:val="A5BCCDEE"/>
    <w:lvl w:ilvl="0" w:tplc="04160013">
      <w:start w:val="1"/>
      <w:numFmt w:val="upperRoman"/>
      <w:lvlText w:val="%1."/>
      <w:lvlJc w:val="right"/>
      <w:pPr>
        <w:ind w:left="1065" w:hanging="360"/>
      </w:p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7A7"/>
    <w:rsid w:val="00006A7A"/>
    <w:rsid w:val="00013720"/>
    <w:rsid w:val="000228D4"/>
    <w:rsid w:val="000366A7"/>
    <w:rsid w:val="00061D8F"/>
    <w:rsid w:val="00062DCD"/>
    <w:rsid w:val="00071B64"/>
    <w:rsid w:val="000A6AC4"/>
    <w:rsid w:val="000B014A"/>
    <w:rsid w:val="000C51F7"/>
    <w:rsid w:val="000C787A"/>
    <w:rsid w:val="000D1D4C"/>
    <w:rsid w:val="000E28AC"/>
    <w:rsid w:val="000F071E"/>
    <w:rsid w:val="0014265C"/>
    <w:rsid w:val="00146CB9"/>
    <w:rsid w:val="00146DA8"/>
    <w:rsid w:val="00152D60"/>
    <w:rsid w:val="00190899"/>
    <w:rsid w:val="001D42FA"/>
    <w:rsid w:val="001E124B"/>
    <w:rsid w:val="001F41DE"/>
    <w:rsid w:val="00207270"/>
    <w:rsid w:val="002415C7"/>
    <w:rsid w:val="0025220E"/>
    <w:rsid w:val="00282273"/>
    <w:rsid w:val="0028595B"/>
    <w:rsid w:val="002A271B"/>
    <w:rsid w:val="002B22B4"/>
    <w:rsid w:val="002B3C2A"/>
    <w:rsid w:val="002C60A9"/>
    <w:rsid w:val="002C6B93"/>
    <w:rsid w:val="002D3486"/>
    <w:rsid w:val="002E7403"/>
    <w:rsid w:val="003171C1"/>
    <w:rsid w:val="003659E3"/>
    <w:rsid w:val="003C0835"/>
    <w:rsid w:val="003C2AD8"/>
    <w:rsid w:val="003E4268"/>
    <w:rsid w:val="003F527B"/>
    <w:rsid w:val="003F5C41"/>
    <w:rsid w:val="004220A0"/>
    <w:rsid w:val="00423EE3"/>
    <w:rsid w:val="00427A1C"/>
    <w:rsid w:val="00441B21"/>
    <w:rsid w:val="004B19C1"/>
    <w:rsid w:val="005078B1"/>
    <w:rsid w:val="00513B8A"/>
    <w:rsid w:val="005175F5"/>
    <w:rsid w:val="00537058"/>
    <w:rsid w:val="00541C24"/>
    <w:rsid w:val="005559A5"/>
    <w:rsid w:val="00574E67"/>
    <w:rsid w:val="005934D9"/>
    <w:rsid w:val="00597729"/>
    <w:rsid w:val="005B2562"/>
    <w:rsid w:val="005B4AA5"/>
    <w:rsid w:val="005E5BD5"/>
    <w:rsid w:val="005F77C6"/>
    <w:rsid w:val="0061325D"/>
    <w:rsid w:val="006161A4"/>
    <w:rsid w:val="0061775B"/>
    <w:rsid w:val="00623849"/>
    <w:rsid w:val="00634AFC"/>
    <w:rsid w:val="0066183F"/>
    <w:rsid w:val="00681E8B"/>
    <w:rsid w:val="00681FF6"/>
    <w:rsid w:val="00692607"/>
    <w:rsid w:val="00696BF2"/>
    <w:rsid w:val="006C4D7A"/>
    <w:rsid w:val="006D30D7"/>
    <w:rsid w:val="006D7D59"/>
    <w:rsid w:val="00700AFC"/>
    <w:rsid w:val="00710A5E"/>
    <w:rsid w:val="00715C5E"/>
    <w:rsid w:val="00771033"/>
    <w:rsid w:val="0078164B"/>
    <w:rsid w:val="0079406F"/>
    <w:rsid w:val="007A7257"/>
    <w:rsid w:val="007E5645"/>
    <w:rsid w:val="007F7A92"/>
    <w:rsid w:val="0082156E"/>
    <w:rsid w:val="0084211D"/>
    <w:rsid w:val="0084685E"/>
    <w:rsid w:val="00851AC3"/>
    <w:rsid w:val="00872EFF"/>
    <w:rsid w:val="008B6A3C"/>
    <w:rsid w:val="008C4FA2"/>
    <w:rsid w:val="008D38B5"/>
    <w:rsid w:val="008D6CB2"/>
    <w:rsid w:val="008E4F6D"/>
    <w:rsid w:val="008F533B"/>
    <w:rsid w:val="009179CF"/>
    <w:rsid w:val="00927DC7"/>
    <w:rsid w:val="009442C0"/>
    <w:rsid w:val="0095303B"/>
    <w:rsid w:val="00976879"/>
    <w:rsid w:val="009B4924"/>
    <w:rsid w:val="009F606E"/>
    <w:rsid w:val="00A06FDC"/>
    <w:rsid w:val="00A1100C"/>
    <w:rsid w:val="00A45B97"/>
    <w:rsid w:val="00A518C3"/>
    <w:rsid w:val="00A62BC3"/>
    <w:rsid w:val="00A7634C"/>
    <w:rsid w:val="00A83DFF"/>
    <w:rsid w:val="00AB64B4"/>
    <w:rsid w:val="00AD2D11"/>
    <w:rsid w:val="00B047CF"/>
    <w:rsid w:val="00B049D2"/>
    <w:rsid w:val="00B10FA2"/>
    <w:rsid w:val="00B1419F"/>
    <w:rsid w:val="00B54A8B"/>
    <w:rsid w:val="00B86183"/>
    <w:rsid w:val="00B90697"/>
    <w:rsid w:val="00BA35D6"/>
    <w:rsid w:val="00BA3603"/>
    <w:rsid w:val="00BB2638"/>
    <w:rsid w:val="00BC30AF"/>
    <w:rsid w:val="00BC4AB4"/>
    <w:rsid w:val="00BE1C77"/>
    <w:rsid w:val="00C05812"/>
    <w:rsid w:val="00C06325"/>
    <w:rsid w:val="00C3524A"/>
    <w:rsid w:val="00C54818"/>
    <w:rsid w:val="00C57DC0"/>
    <w:rsid w:val="00C85BF7"/>
    <w:rsid w:val="00C90BFD"/>
    <w:rsid w:val="00CA6762"/>
    <w:rsid w:val="00CB4855"/>
    <w:rsid w:val="00CE4E40"/>
    <w:rsid w:val="00CF5D9B"/>
    <w:rsid w:val="00D05578"/>
    <w:rsid w:val="00D30674"/>
    <w:rsid w:val="00D40429"/>
    <w:rsid w:val="00D53318"/>
    <w:rsid w:val="00D62207"/>
    <w:rsid w:val="00D652D4"/>
    <w:rsid w:val="00D737D1"/>
    <w:rsid w:val="00D94335"/>
    <w:rsid w:val="00D95EBC"/>
    <w:rsid w:val="00DE086D"/>
    <w:rsid w:val="00DF0954"/>
    <w:rsid w:val="00DF406C"/>
    <w:rsid w:val="00E100C0"/>
    <w:rsid w:val="00E164EA"/>
    <w:rsid w:val="00E23A02"/>
    <w:rsid w:val="00E77684"/>
    <w:rsid w:val="00EA601F"/>
    <w:rsid w:val="00EF0FC7"/>
    <w:rsid w:val="00EF69BD"/>
    <w:rsid w:val="00F051FA"/>
    <w:rsid w:val="00F10E5B"/>
    <w:rsid w:val="00F2621C"/>
    <w:rsid w:val="00F4793E"/>
    <w:rsid w:val="00F817A7"/>
    <w:rsid w:val="00F87002"/>
    <w:rsid w:val="00F929DC"/>
    <w:rsid w:val="00F9621A"/>
    <w:rsid w:val="00FC31CA"/>
    <w:rsid w:val="00FE23D3"/>
    <w:rsid w:val="00FE240B"/>
    <w:rsid w:val="00FF0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54818"/>
    <w:pPr>
      <w:keepNext/>
      <w:jc w:val="center"/>
      <w:outlineLvl w:val="0"/>
    </w:pPr>
    <w:rPr>
      <w:rFonts w:ascii="Lucida Console" w:hAnsi="Lucida Console"/>
      <w:b/>
      <w:bCs/>
      <w:sz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4A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C2AD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817A7"/>
    <w:rPr>
      <w:color w:val="0000FF"/>
      <w:u w:val="single"/>
    </w:rPr>
  </w:style>
  <w:style w:type="paragraph" w:styleId="SemEspaamento">
    <w:name w:val="No Spacing"/>
    <w:uiPriority w:val="1"/>
    <w:qFormat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F817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17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F817A7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F87002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62BC3"/>
    <w:rPr>
      <w:color w:val="605E5C"/>
      <w:shd w:val="clear" w:color="auto" w:fill="E1DFDD"/>
    </w:rPr>
  </w:style>
  <w:style w:type="paragraph" w:customStyle="1" w:styleId="Normal1">
    <w:name w:val="Normal1"/>
    <w:rsid w:val="00EA601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BF2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696BF2"/>
    <w:rPr>
      <w:rFonts w:eastAsiaTheme="minorEastAsia"/>
      <w:color w:val="5A5A5A" w:themeColor="text1" w:themeTint="A5"/>
      <w:spacing w:val="15"/>
      <w:lang w:eastAsia="pt-BR"/>
    </w:rPr>
  </w:style>
  <w:style w:type="paragraph" w:styleId="NormalWeb">
    <w:name w:val="Normal (Web)"/>
    <w:basedOn w:val="Normal"/>
    <w:uiPriority w:val="99"/>
    <w:unhideWhenUsed/>
    <w:rsid w:val="00696BF2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rsid w:val="00C54818"/>
    <w:rPr>
      <w:rFonts w:ascii="Lucida Console" w:eastAsia="Times New Roman" w:hAnsi="Lucida Console" w:cs="Times New Roman"/>
      <w:b/>
      <w:bCs/>
      <w:sz w:val="32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3C2AD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4AF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6CB9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46CB9"/>
    <w:rPr>
      <w:rFonts w:ascii="Arial" w:eastAsia="Arial" w:hAnsi="Arial" w:cs="Arial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146CB9"/>
    <w:pPr>
      <w:widowControl w:val="0"/>
      <w:autoSpaceDE w:val="0"/>
      <w:autoSpaceDN w:val="0"/>
      <w:ind w:left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6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6A7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441B21"/>
    <w:pPr>
      <w:autoSpaceDE w:val="0"/>
      <w:autoSpaceDN w:val="0"/>
      <w:adjustRightInd w:val="0"/>
      <w:ind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54818"/>
    <w:pPr>
      <w:keepNext/>
      <w:jc w:val="center"/>
      <w:outlineLvl w:val="0"/>
    </w:pPr>
    <w:rPr>
      <w:rFonts w:ascii="Lucida Console" w:hAnsi="Lucida Console"/>
      <w:b/>
      <w:bCs/>
      <w:sz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4A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C2AD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817A7"/>
    <w:rPr>
      <w:color w:val="0000FF"/>
      <w:u w:val="single"/>
    </w:rPr>
  </w:style>
  <w:style w:type="paragraph" w:styleId="SemEspaamento">
    <w:name w:val="No Spacing"/>
    <w:uiPriority w:val="1"/>
    <w:qFormat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F817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17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817A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F817A7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F87002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62BC3"/>
    <w:rPr>
      <w:color w:val="605E5C"/>
      <w:shd w:val="clear" w:color="auto" w:fill="E1DFDD"/>
    </w:rPr>
  </w:style>
  <w:style w:type="paragraph" w:customStyle="1" w:styleId="Normal1">
    <w:name w:val="Normal1"/>
    <w:rsid w:val="00EA601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BF2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696BF2"/>
    <w:rPr>
      <w:rFonts w:eastAsiaTheme="minorEastAsia"/>
      <w:color w:val="5A5A5A" w:themeColor="text1" w:themeTint="A5"/>
      <w:spacing w:val="15"/>
      <w:lang w:eastAsia="pt-BR"/>
    </w:rPr>
  </w:style>
  <w:style w:type="paragraph" w:styleId="NormalWeb">
    <w:name w:val="Normal (Web)"/>
    <w:basedOn w:val="Normal"/>
    <w:uiPriority w:val="99"/>
    <w:unhideWhenUsed/>
    <w:rsid w:val="00696BF2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rsid w:val="00C54818"/>
    <w:rPr>
      <w:rFonts w:ascii="Lucida Console" w:eastAsia="Times New Roman" w:hAnsi="Lucida Console" w:cs="Times New Roman"/>
      <w:b/>
      <w:bCs/>
      <w:sz w:val="32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3C2AD8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4AF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6CB9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46CB9"/>
    <w:rPr>
      <w:rFonts w:ascii="Arial" w:eastAsia="Arial" w:hAnsi="Arial" w:cs="Arial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146CB9"/>
    <w:pPr>
      <w:widowControl w:val="0"/>
      <w:autoSpaceDE w:val="0"/>
      <w:autoSpaceDN w:val="0"/>
      <w:ind w:left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6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6A7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441B21"/>
    <w:pPr>
      <w:autoSpaceDE w:val="0"/>
      <w:autoSpaceDN w:val="0"/>
      <w:adjustRightInd w:val="0"/>
      <w:ind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Paulo Eduardo Gomes</cp:lastModifiedBy>
  <cp:revision>2</cp:revision>
  <cp:lastPrinted>2024-06-04T16:12:00Z</cp:lastPrinted>
  <dcterms:created xsi:type="dcterms:W3CDTF">2024-06-04T16:27:00Z</dcterms:created>
  <dcterms:modified xsi:type="dcterms:W3CDTF">2024-06-04T16:27:00Z</dcterms:modified>
</cp:coreProperties>
</file>