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ADITIVA </w:t>
      </w:r>
      <w:r w:rsidRPr="002975B3">
        <w:rPr>
          <w:rFonts w:ascii="Times New Roman" w:hAnsi="Times New Roman" w:cs="Times New Roman"/>
          <w:b/>
          <w:sz w:val="24"/>
          <w:szCs w:val="24"/>
        </w:rPr>
        <w:t>Nº</w:t>
      </w:r>
      <w:r w:rsidR="00746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7B88">
        <w:rPr>
          <w:rFonts w:ascii="Times New Roman" w:hAnsi="Times New Roman" w:cs="Times New Roman"/>
          <w:b/>
          <w:sz w:val="24"/>
          <w:szCs w:val="24"/>
        </w:rPr>
        <w:t>____</w:t>
      </w:r>
      <w:r w:rsidR="00144D93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996A54" w:rsidRDefault="00144D93" w:rsidP="00996A54">
      <w:pPr>
        <w:spacing w:after="0"/>
        <w:ind w:left="4395" w:right="-852"/>
        <w:jc w:val="both"/>
        <w:rPr>
          <w:rFonts w:cstheme="minorHAnsi"/>
          <w:b/>
          <w:sz w:val="24"/>
          <w:szCs w:val="24"/>
        </w:rPr>
      </w:pPr>
      <w:r w:rsidRPr="00996A54">
        <w:rPr>
          <w:rFonts w:cstheme="minorHAnsi"/>
          <w:b/>
          <w:sz w:val="24"/>
          <w:szCs w:val="24"/>
        </w:rPr>
        <w:t>Acrescenta ação</w:t>
      </w:r>
      <w:r w:rsidR="003E532B" w:rsidRPr="00996A54">
        <w:rPr>
          <w:rFonts w:cstheme="minorHAnsi"/>
          <w:b/>
          <w:sz w:val="24"/>
          <w:szCs w:val="24"/>
        </w:rPr>
        <w:t xml:space="preserve"> </w:t>
      </w:r>
      <w:r w:rsidR="00AB76B0" w:rsidRPr="00AB7C6B">
        <w:rPr>
          <w:rFonts w:eastAsia="Times New Roman" w:cstheme="minorHAnsi"/>
          <w:b/>
          <w:sz w:val="24"/>
          <w:szCs w:val="24"/>
          <w:lang w:eastAsia="pt-BR"/>
        </w:rPr>
        <w:t>“</w:t>
      </w:r>
      <w:bookmarkStart w:id="0" w:name="_GoBack"/>
      <w:r w:rsidR="00AB7C6B" w:rsidRPr="00AB7C6B">
        <w:rPr>
          <w:rStyle w:val="nfase"/>
          <w:rFonts w:ascii="Calibri" w:hAnsi="Calibri" w:cs="Calibri"/>
          <w:b/>
          <w:i w:val="0"/>
          <w:sz w:val="24"/>
          <w:szCs w:val="24"/>
        </w:rPr>
        <w:t>CENTRO DE HEMODIÁLISE</w:t>
      </w:r>
      <w:bookmarkEnd w:id="0"/>
      <w:r w:rsidR="00AB76B0" w:rsidRPr="00AB7C6B">
        <w:rPr>
          <w:rFonts w:eastAsia="Times New Roman" w:cstheme="minorHAnsi"/>
          <w:b/>
          <w:sz w:val="24"/>
          <w:szCs w:val="24"/>
          <w:lang w:eastAsia="pt-BR"/>
        </w:rPr>
        <w:t>”</w:t>
      </w:r>
      <w:r w:rsidR="003E532B" w:rsidRPr="00AB7C6B">
        <w:rPr>
          <w:rFonts w:cstheme="minorHAnsi"/>
          <w:b/>
          <w:sz w:val="24"/>
          <w:szCs w:val="24"/>
        </w:rPr>
        <w:t xml:space="preserve"> </w:t>
      </w:r>
      <w:r w:rsidRPr="00996A54">
        <w:rPr>
          <w:rFonts w:cstheme="minorHAnsi"/>
          <w:b/>
          <w:sz w:val="24"/>
          <w:szCs w:val="24"/>
        </w:rPr>
        <w:t>no Anexo de Prioridades e Metas do Projeto de Lei de Diretrizes Orçamentárias para o exercício financeiro de 202</w:t>
      </w:r>
      <w:r w:rsidR="00041808" w:rsidRPr="00996A54">
        <w:rPr>
          <w:rFonts w:cstheme="minorHAnsi"/>
          <w:b/>
          <w:sz w:val="24"/>
          <w:szCs w:val="24"/>
        </w:rPr>
        <w:t>5</w:t>
      </w:r>
      <w:r w:rsidRPr="00996A54">
        <w:rPr>
          <w:rFonts w:cstheme="minorHAnsi"/>
          <w:b/>
          <w:sz w:val="24"/>
          <w:szCs w:val="24"/>
        </w:rPr>
        <w:t>.</w:t>
      </w:r>
    </w:p>
    <w:p w:rsidR="00821914" w:rsidRDefault="0082191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996A54">
      <w:pPr>
        <w:spacing w:after="120"/>
        <w:ind w:right="-2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3E532B" w:rsidP="008A5A6C">
            <w:pPr>
              <w:spacing w:after="0" w:line="240" w:lineRule="auto"/>
              <w:textAlignment w:val="baseline"/>
            </w:pPr>
            <w:r>
              <w:t xml:space="preserve"> </w:t>
            </w:r>
            <w:r w:rsidR="008A5A6C">
              <w:t>0133 - ATENÇÃO À SAÚDE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B7C6B" w:rsidRDefault="00AB7C6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B7C6B">
              <w:rPr>
                <w:rStyle w:val="nfase"/>
                <w:rFonts w:ascii="Calibri" w:hAnsi="Calibri" w:cs="Calibri"/>
                <w:i w:val="0"/>
              </w:rPr>
              <w:t>CENTRO DE HEMODIÁLISE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996A54" w:rsidRDefault="00AB7C6B" w:rsidP="00D92074">
            <w:pPr>
              <w:spacing w:after="0" w:line="240" w:lineRule="auto"/>
              <w:textAlignment w:val="baseline"/>
              <w:rPr>
                <w:rFonts w:cstheme="minorHAnsi"/>
              </w:rPr>
            </w:pPr>
            <w:r w:rsidRPr="00AB7C6B">
              <w:rPr>
                <w:rStyle w:val="nfase"/>
                <w:rFonts w:ascii="Calibri" w:hAnsi="Calibri" w:cs="Calibri"/>
                <w:i w:val="0"/>
              </w:rPr>
              <w:t>CENTRO DE HEMODIÁLISE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ATIVIDADE FINALÍSTICA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8A5A6C">
              <w:t>SAÚDE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2975B3" w:rsidP="004B04E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4B04EE">
              <w:t>25</w:t>
            </w:r>
            <w:r w:rsidR="00AD47B0">
              <w:t>.</w:t>
            </w:r>
            <w:r w:rsidR="002B26D4">
              <w:t>43 - FUNDO</w:t>
            </w:r>
            <w:r w:rsidR="008A5A6C">
              <w:t xml:space="preserve"> </w:t>
            </w:r>
            <w:r w:rsidR="004B04EE">
              <w:t xml:space="preserve">MUNICIPAL DE </w:t>
            </w:r>
            <w:r w:rsidR="008A5A6C">
              <w:t>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</w:pPr>
            <w:r>
              <w:t xml:space="preserve"> </w:t>
            </w:r>
            <w:r w:rsidR="008A5A6C">
              <w:t>ATENÇÃO BASICA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9531E" w:rsidRDefault="008A5A6C" w:rsidP="0059531E">
            <w:pPr>
              <w:spacing w:after="0" w:line="240" w:lineRule="auto"/>
              <w:jc w:val="center"/>
              <w:textAlignment w:val="baseline"/>
            </w:pPr>
            <w:r>
              <w:rPr>
                <w:rFonts w:ascii="Calibri" w:hAnsi="Calibri"/>
                <w:bCs/>
                <w:smallCaps/>
                <w:spacing w:val="20"/>
              </w:rPr>
              <w:t>Equipamento</w:t>
            </w:r>
            <w:r w:rsidR="00821914">
              <w:rPr>
                <w:rFonts w:ascii="Calibri" w:hAnsi="Calibri"/>
                <w:bCs/>
                <w:smallCaps/>
                <w:spacing w:val="20"/>
              </w:rPr>
              <w:t xml:space="preserve">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59531E">
            <w:pPr>
              <w:spacing w:after="0" w:line="240" w:lineRule="auto"/>
              <w:jc w:val="center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59531E" w:rsidP="0059531E">
            <w:pPr>
              <w:spacing w:after="0" w:line="240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DF4207">
            <w:pPr>
              <w:spacing w:after="0" w:line="240" w:lineRule="auto"/>
              <w:textAlignment w:val="baseline"/>
            </w:pPr>
            <w:r>
              <w:t xml:space="preserve"> R$ </w:t>
            </w:r>
            <w:r w:rsidR="002524CC">
              <w:t>2</w:t>
            </w:r>
            <w:r w:rsidR="00DF4207">
              <w:t>.0</w:t>
            </w:r>
            <w:r w:rsidR="00996A54">
              <w:t>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8F7B8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0138 -</w:t>
            </w:r>
            <w:r>
              <w:t xml:space="preserve"> NITERÓI: DESTINO TURÍSTICO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F7B88" w:rsidP="002B26D4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6067 -</w:t>
            </w:r>
            <w:r w:rsidR="00A70F20">
              <w:t xml:space="preserve"> REALIZAÇÃO DAS GRANDES FESTIVIDADES E EVENTOS DA CIDADE DE NITERÓI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A70F20" w:rsidP="00A70F2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10</w:t>
            </w:r>
            <w:r w:rsidR="00AD47B0">
              <w:t>.5</w:t>
            </w:r>
            <w:r>
              <w:t>2</w:t>
            </w:r>
            <w:r w:rsidR="00AD47B0">
              <w:t xml:space="preserve"> - </w:t>
            </w:r>
            <w:r>
              <w:t>NITEROI EMPRESA DE LAZER E TURISMO - NELTUR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F7B88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R$ 46.858.931,86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996A54" w:rsidP="008A5A6C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 xml:space="preserve">R$ </w:t>
            </w:r>
            <w:r w:rsidR="002524CC">
              <w:t>2</w:t>
            </w:r>
            <w:r>
              <w:t>.000.000,00</w:t>
            </w:r>
          </w:p>
        </w:tc>
      </w:tr>
    </w:tbl>
    <w:p w:rsidR="00996A54" w:rsidRDefault="00996A54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996A54" w:rsidRDefault="00996A54" w:rsidP="009B6E7C">
      <w:pPr>
        <w:spacing w:after="120"/>
        <w:jc w:val="right"/>
        <w:rPr>
          <w:rFonts w:ascii="Times New Roman" w:hAnsi="Times New Roman" w:cs="Times New Roman"/>
          <w:b/>
        </w:rPr>
      </w:pPr>
    </w:p>
    <w:p w:rsidR="009B6E7C" w:rsidRPr="004634E9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8A5A6C">
        <w:rPr>
          <w:rFonts w:ascii="Times New Roman" w:hAnsi="Times New Roman" w:cs="Times New Roman"/>
          <w:b/>
        </w:rPr>
        <w:t>2</w:t>
      </w:r>
      <w:r w:rsidR="00996A54">
        <w:rPr>
          <w:rFonts w:ascii="Times New Roman" w:hAnsi="Times New Roman" w:cs="Times New Roman"/>
          <w:b/>
        </w:rPr>
        <w:t>8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345A54" w:rsidRDefault="00345A5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996A54" w:rsidRDefault="00996A5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02427B" w:rsidRDefault="009B6E7C" w:rsidP="00AB76B0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9B6E7C" w:rsidRPr="0059531E" w:rsidRDefault="0059531E" w:rsidP="00AB76B0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38FE" w:rsidRDefault="005D38F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38FE" w:rsidRDefault="005D38F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38FE" w:rsidRDefault="005D38F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38FE" w:rsidRDefault="005D38F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38FE" w:rsidRDefault="005D38F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38FE" w:rsidRDefault="005D38F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38FE" w:rsidRDefault="005D38FE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JUSTIFICATIVA:</w:t>
      </w:r>
    </w:p>
    <w:p w:rsidR="0044225F" w:rsidRDefault="0044225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5F6DD3" w:rsidRDefault="00A40297" w:rsidP="005F6DD3">
      <w:pPr>
        <w:spacing w:line="276" w:lineRule="auto"/>
        <w:ind w:left="-142" w:firstLine="993"/>
        <w:jc w:val="both"/>
        <w:rPr>
          <w:rFonts w:ascii="Tahoma" w:hAnsi="Tahoma" w:cs="Tahoma"/>
        </w:rPr>
      </w:pPr>
      <w:r w:rsidRPr="00AB76B0">
        <w:rPr>
          <w:rFonts w:ascii="Tahoma" w:hAnsi="Tahoma" w:cs="Tahoma"/>
        </w:rPr>
        <w:t>A presente Emenda Aditiva objetiva efetuar a reserva orçamentária dos valores estimados à implantação</w:t>
      </w:r>
      <w:r w:rsidR="00996A54">
        <w:rPr>
          <w:rFonts w:ascii="Tahoma" w:hAnsi="Tahoma" w:cs="Tahoma"/>
        </w:rPr>
        <w:t xml:space="preserve"> do</w:t>
      </w:r>
      <w:r w:rsidR="00AB76B0" w:rsidRPr="00AB76B0">
        <w:rPr>
          <w:rFonts w:ascii="Tahoma" w:hAnsi="Tahoma" w:cs="Tahoma"/>
          <w:b/>
          <w:bCs/>
        </w:rPr>
        <w:t xml:space="preserve"> </w:t>
      </w:r>
      <w:r w:rsidR="005F6DD3" w:rsidRPr="006266D7">
        <w:rPr>
          <w:rFonts w:ascii="Tahoma" w:hAnsi="Tahoma" w:cs="Tahoma"/>
          <w:shd w:val="clear" w:color="auto" w:fill="FFFFFF"/>
        </w:rPr>
        <w:t xml:space="preserve">Centro de Hemodiálise no município de Niterói. </w:t>
      </w:r>
      <w:r w:rsidR="005F6DD3" w:rsidRPr="006266D7">
        <w:rPr>
          <w:rFonts w:ascii="Tahoma" w:hAnsi="Tahoma" w:cs="Tahoma"/>
        </w:rPr>
        <w:t>O Centro de Hemodiálise vai atender os niteroienses que precisam de tratamento renal constante.</w:t>
      </w:r>
      <w:r w:rsidR="005F6DD3">
        <w:rPr>
          <w:rFonts w:ascii="Tahoma" w:hAnsi="Tahoma" w:cs="Tahoma"/>
        </w:rPr>
        <w:t xml:space="preserve"> </w:t>
      </w:r>
    </w:p>
    <w:p w:rsidR="005F6DD3" w:rsidRPr="006266D7" w:rsidRDefault="005F6DD3" w:rsidP="005F6DD3">
      <w:pPr>
        <w:spacing w:line="276" w:lineRule="auto"/>
        <w:ind w:left="-142" w:firstLine="993"/>
        <w:jc w:val="both"/>
        <w:rPr>
          <w:rFonts w:ascii="Tahoma" w:hAnsi="Tahoma" w:cs="Tahoma"/>
        </w:rPr>
      </w:pPr>
      <w:r w:rsidRPr="006266D7">
        <w:rPr>
          <w:rFonts w:ascii="Tahoma" w:hAnsi="Tahoma" w:cs="Tahoma"/>
        </w:rPr>
        <w:t>A falta de oferta local de serviços de hemodiálise faz com que nossos munícipes que tanto precisam e são acometidos por doenças renais tenham que ser deslocados a outros municípios para fazer o tratamento. Além da debilidade causada pela morbidade, a viajem prejudica ainda mais o tratamento e debilita ainda mais os pacientes.</w:t>
      </w:r>
      <w:r>
        <w:rPr>
          <w:rFonts w:ascii="Tahoma" w:hAnsi="Tahoma" w:cs="Tahoma"/>
        </w:rPr>
        <w:t xml:space="preserve"> Principalmente as crianças, que não são atendidas aqui no município. </w:t>
      </w:r>
    </w:p>
    <w:p w:rsidR="005F6DD3" w:rsidRPr="006266D7" w:rsidRDefault="005F6DD3" w:rsidP="005F6DD3">
      <w:pPr>
        <w:pStyle w:val="NormalWeb"/>
        <w:shd w:val="clear" w:color="auto" w:fill="FFFFFF"/>
        <w:spacing w:before="0" w:beforeAutospacing="0" w:after="150" w:afterAutospacing="0" w:line="276" w:lineRule="auto"/>
        <w:ind w:left="-142" w:firstLine="993"/>
        <w:jc w:val="both"/>
        <w:rPr>
          <w:rFonts w:ascii="Tahoma" w:hAnsi="Tahoma" w:cs="Tahoma"/>
          <w:sz w:val="22"/>
          <w:szCs w:val="22"/>
        </w:rPr>
      </w:pPr>
      <w:r w:rsidRPr="006266D7">
        <w:rPr>
          <w:rFonts w:ascii="Tahoma" w:hAnsi="Tahoma" w:cs="Tahoma"/>
          <w:sz w:val="22"/>
          <w:szCs w:val="22"/>
        </w:rPr>
        <w:t>Ademais, em muitos casos, niteroienses que precisam deste tratamento ficam à espera de vagas em estabelecimentos fora da cidade, aguardando, no sistema de regulação.</w:t>
      </w:r>
    </w:p>
    <w:p w:rsidR="00996A54" w:rsidRPr="009825B0" w:rsidRDefault="00FD5FF0" w:rsidP="005F6DD3">
      <w:pPr>
        <w:ind w:left="-142" w:firstLine="993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 base na</w:t>
      </w:r>
      <w:r w:rsidR="00AB76B0">
        <w:rPr>
          <w:rFonts w:ascii="Tahoma" w:hAnsi="Tahoma" w:cs="Tahoma"/>
        </w:rPr>
        <w:t xml:space="preserve"> </w:t>
      </w:r>
      <w:r w:rsidR="00AB76B0" w:rsidRPr="00AB76B0">
        <w:rPr>
          <w:rFonts w:ascii="Tahoma" w:hAnsi="Tahoma" w:cs="Tahoma"/>
        </w:rPr>
        <w:t xml:space="preserve">necessidade de atendimento das demandas crescentes </w:t>
      </w:r>
      <w:r w:rsidR="005F6DD3">
        <w:rPr>
          <w:rFonts w:ascii="Tahoma" w:hAnsi="Tahoma" w:cs="Tahoma"/>
        </w:rPr>
        <w:t>do tratamento de hemodiálise</w:t>
      </w:r>
      <w:r w:rsidR="00996A54">
        <w:rPr>
          <w:rFonts w:ascii="Tahoma" w:hAnsi="Tahoma" w:cs="Tahoma"/>
        </w:rPr>
        <w:t>. O Centro visa</w:t>
      </w:r>
      <w:r w:rsidR="00996A54" w:rsidRPr="009825B0">
        <w:rPr>
          <w:rFonts w:ascii="Tahoma" w:hAnsi="Tahoma" w:cs="Tahoma"/>
        </w:rPr>
        <w:t xml:space="preserve"> acabar com o deslocamento para outras cidades, como sempre aconteceu. O atendimento será realizado mediante marcação antecipada junto às unidades de saúde, pelo sistema municipal de regulação.</w:t>
      </w:r>
    </w:p>
    <w:p w:rsidR="00AB76B0" w:rsidRDefault="00AB76B0" w:rsidP="005F6DD3">
      <w:pPr>
        <w:spacing w:after="120" w:line="360" w:lineRule="auto"/>
        <w:ind w:left="-142" w:firstLine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Por todo o exposto, justifica-se a presente indicação.</w:t>
      </w:r>
    </w:p>
    <w:p w:rsidR="00345A54" w:rsidRDefault="00345A54" w:rsidP="00AB76B0">
      <w:pPr>
        <w:spacing w:after="0" w:line="276" w:lineRule="auto"/>
        <w:ind w:right="-143" w:firstLine="709"/>
        <w:jc w:val="both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4634E9" w:rsidRDefault="0059531E" w:rsidP="0059531E">
      <w:pPr>
        <w:spacing w:after="120"/>
        <w:jc w:val="center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7A67FA">
        <w:rPr>
          <w:rFonts w:ascii="Times New Roman" w:hAnsi="Times New Roman" w:cs="Times New Roman"/>
          <w:b/>
        </w:rPr>
        <w:t>2</w:t>
      </w:r>
      <w:r w:rsidR="00996A54">
        <w:rPr>
          <w:rFonts w:ascii="Times New Roman" w:hAnsi="Times New Roman" w:cs="Times New Roman"/>
          <w:b/>
        </w:rPr>
        <w:t>8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120"/>
        <w:jc w:val="center"/>
        <w:rPr>
          <w:rFonts w:ascii="Times New Roman" w:hAnsi="Times New Roman" w:cs="Times New Roman"/>
          <w:b/>
        </w:rPr>
      </w:pPr>
    </w:p>
    <w:p w:rsidR="0059531E" w:rsidRPr="0059531E" w:rsidRDefault="0059531E" w:rsidP="00AB76B0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59531E" w:rsidRPr="0059531E" w:rsidRDefault="0059531E" w:rsidP="00AB76B0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 w:rsidSect="00996A54">
      <w:headerReference w:type="default" r:id="rId7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9FA" w:rsidRDefault="00BC39FA" w:rsidP="006A59DA">
      <w:pPr>
        <w:spacing w:after="0" w:line="240" w:lineRule="auto"/>
      </w:pPr>
      <w:r>
        <w:separator/>
      </w:r>
    </w:p>
  </w:endnote>
  <w:endnote w:type="continuationSeparator" w:id="0">
    <w:p w:rsidR="00BC39FA" w:rsidRDefault="00BC39F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9FA" w:rsidRDefault="00BC39FA" w:rsidP="006A59DA">
      <w:pPr>
        <w:spacing w:after="0" w:line="240" w:lineRule="auto"/>
      </w:pPr>
      <w:r>
        <w:separator/>
      </w:r>
    </w:p>
  </w:footnote>
  <w:footnote w:type="continuationSeparator" w:id="0">
    <w:p w:rsidR="00BC39FA" w:rsidRDefault="00BC39F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2427B"/>
    <w:rsid w:val="00041808"/>
    <w:rsid w:val="000C5271"/>
    <w:rsid w:val="001371CB"/>
    <w:rsid w:val="00141B86"/>
    <w:rsid w:val="00144D93"/>
    <w:rsid w:val="00157818"/>
    <w:rsid w:val="001867EB"/>
    <w:rsid w:val="00237F44"/>
    <w:rsid w:val="00251CA8"/>
    <w:rsid w:val="002524CC"/>
    <w:rsid w:val="002914F3"/>
    <w:rsid w:val="002975B3"/>
    <w:rsid w:val="002B0A46"/>
    <w:rsid w:val="002B26D4"/>
    <w:rsid w:val="002C58AC"/>
    <w:rsid w:val="00301EF5"/>
    <w:rsid w:val="00345A54"/>
    <w:rsid w:val="003E0641"/>
    <w:rsid w:val="003E1ED9"/>
    <w:rsid w:val="003E3535"/>
    <w:rsid w:val="003E532B"/>
    <w:rsid w:val="0042157F"/>
    <w:rsid w:val="0044225F"/>
    <w:rsid w:val="004A3E1A"/>
    <w:rsid w:val="004B04EE"/>
    <w:rsid w:val="004B710A"/>
    <w:rsid w:val="004D1FD4"/>
    <w:rsid w:val="004E1586"/>
    <w:rsid w:val="005149D7"/>
    <w:rsid w:val="005479B2"/>
    <w:rsid w:val="0056091E"/>
    <w:rsid w:val="0059531E"/>
    <w:rsid w:val="00595992"/>
    <w:rsid w:val="005B152A"/>
    <w:rsid w:val="005D1CC2"/>
    <w:rsid w:val="005D38FE"/>
    <w:rsid w:val="005F6DD3"/>
    <w:rsid w:val="00624A65"/>
    <w:rsid w:val="00650C30"/>
    <w:rsid w:val="006A59DA"/>
    <w:rsid w:val="007218DA"/>
    <w:rsid w:val="007469D6"/>
    <w:rsid w:val="007839F8"/>
    <w:rsid w:val="00791D76"/>
    <w:rsid w:val="007A67FA"/>
    <w:rsid w:val="00821914"/>
    <w:rsid w:val="008A5A6C"/>
    <w:rsid w:val="008C2050"/>
    <w:rsid w:val="008F7B88"/>
    <w:rsid w:val="00915FCC"/>
    <w:rsid w:val="00951B78"/>
    <w:rsid w:val="00996A54"/>
    <w:rsid w:val="009B6E7C"/>
    <w:rsid w:val="009F2AEB"/>
    <w:rsid w:val="00A40297"/>
    <w:rsid w:val="00A503AB"/>
    <w:rsid w:val="00A57AE9"/>
    <w:rsid w:val="00A70F20"/>
    <w:rsid w:val="00A80C02"/>
    <w:rsid w:val="00AB76B0"/>
    <w:rsid w:val="00AB7C6B"/>
    <w:rsid w:val="00AD47B0"/>
    <w:rsid w:val="00B319D7"/>
    <w:rsid w:val="00B33F8E"/>
    <w:rsid w:val="00B63082"/>
    <w:rsid w:val="00B63D25"/>
    <w:rsid w:val="00BC39FA"/>
    <w:rsid w:val="00BE708A"/>
    <w:rsid w:val="00C40895"/>
    <w:rsid w:val="00C46408"/>
    <w:rsid w:val="00C62726"/>
    <w:rsid w:val="00D44F71"/>
    <w:rsid w:val="00D45F09"/>
    <w:rsid w:val="00D92074"/>
    <w:rsid w:val="00DF4207"/>
    <w:rsid w:val="00E30945"/>
    <w:rsid w:val="00E35F1F"/>
    <w:rsid w:val="00E46792"/>
    <w:rsid w:val="00E75904"/>
    <w:rsid w:val="00EF6E25"/>
    <w:rsid w:val="00F57967"/>
    <w:rsid w:val="00F81EE3"/>
    <w:rsid w:val="00FA2EFC"/>
    <w:rsid w:val="00FA5912"/>
    <w:rsid w:val="00FD5FF0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nfase">
    <w:name w:val="Emphasis"/>
    <w:qFormat/>
    <w:rsid w:val="00AB7C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57106-D4D4-4896-B0BE-93738D333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2024-05-28T19:39:00Z</cp:lastPrinted>
  <dcterms:created xsi:type="dcterms:W3CDTF">2024-05-28T19:54:00Z</dcterms:created>
  <dcterms:modified xsi:type="dcterms:W3CDTF">2024-05-28T19:54:00Z</dcterms:modified>
</cp:coreProperties>
</file>