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8940"/>
        </w:tabs>
        <w:spacing w:after="200"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Projeto de Lei nº ___/2024</w:t>
      </w:r>
    </w:p>
    <w:p w:rsidR="00000000" w:rsidDel="00000000" w:rsidP="00000000" w:rsidRDefault="00000000" w:rsidRPr="00000000" w14:paraId="00000002">
      <w:pPr>
        <w:tabs>
          <w:tab w:val="left" w:leader="none" w:pos="8940"/>
        </w:tabs>
        <w:spacing w:after="200"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8940"/>
        </w:tabs>
        <w:spacing w:after="200" w:line="360" w:lineRule="auto"/>
        <w:ind w:left="4536" w:firstLine="0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Dispõe sobre o funcionamento dos pátios e depósitos de veículos removidos a qualquer título, no âmbito do Município de Niterói, e dá outras providências. </w:t>
      </w:r>
    </w:p>
    <w:p w:rsidR="00000000" w:rsidDel="00000000" w:rsidP="00000000" w:rsidRDefault="00000000" w:rsidRPr="00000000" w14:paraId="00000004">
      <w:pPr>
        <w:tabs>
          <w:tab w:val="left" w:leader="none" w:pos="8940"/>
        </w:tabs>
        <w:spacing w:after="200" w:line="360" w:lineRule="auto"/>
        <w:ind w:left="4536" w:firstLine="0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1º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Fica determinado que os depósitos e pátios, situados no Município de Niterói, destinados ao acautelamento e/ou recebimento de veículos removidos por infração de trânsito, veículos em estado de abandono e veículos sinistrados,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deverão funcionar das 08:00 às 20:00 nos dias úteis, e das 10:00 às 16:00 aos sábados, domingos e feriados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, com expedientes que permitam e facilitem aos proprietários e/ou seus procuradores, a retirada imediata dos seus carros, motos e outros veículos.</w:t>
      </w:r>
    </w:p>
    <w:p w:rsidR="00000000" w:rsidDel="00000000" w:rsidP="00000000" w:rsidRDefault="00000000" w:rsidRPr="00000000" w14:paraId="00000006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§ 1º Para atender aos proprietários de veículos removidos e/ou seus procuradores, deverá haver o funcionamento, durante todo o expediente citado, de postos de recolhimento de taxas e outros tributos, assim como despesas, permitindo que se cumpra, no local, todas as exigências necessárias à liberação dos veículos.</w:t>
      </w:r>
    </w:p>
    <w:p w:rsidR="00000000" w:rsidDel="00000000" w:rsidP="00000000" w:rsidRDefault="00000000" w:rsidRPr="00000000" w14:paraId="00000007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§ 2º Serão considerados procuradores autorizados a requerer a liberação de um veículo, conforme legislação vigente, aqueles que estejam munidos de procuração por Instrumento Público ou Particular.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360" w:lineRule="auto"/>
        <w:ind w:left="0" w:right="0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Art. 2º</w:t>
      </w:r>
      <w:r w:rsidDel="00000000" w:rsidR="00000000" w:rsidRPr="00000000">
        <w:rPr>
          <w:rFonts w:ascii="Tahoma" w:cs="Tahoma" w:eastAsia="Tahoma" w:hAnsi="Tahoma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Os depósitos e pátios, situados no Município de Niterói, deverão ser dotados de câmeras de segurança, interna e externamente, em funcionamento em tempo integral, visando a manutenção dos veículos em seu estado original, bem como a garantia acerca da autorização de retirada de veículo em que a propriedade seja comprovada legalmente.</w:t>
      </w:r>
    </w:p>
    <w:p w:rsidR="00000000" w:rsidDel="00000000" w:rsidP="00000000" w:rsidRDefault="00000000" w:rsidRPr="00000000" w14:paraId="00000009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3º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A autoridade competente para a remoção e acautelamento de veículo deve disponibilizar meio de consulta pública na internet, atualizado em tempo real, por intermédio da placa, para verificação se determinado veículo encontra-se acautelado e em qual pátio pode ser localizado. </w:t>
      </w:r>
    </w:p>
    <w:p w:rsidR="00000000" w:rsidDel="00000000" w:rsidP="00000000" w:rsidRDefault="00000000" w:rsidRPr="00000000" w14:paraId="0000000A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Parágrafo único. Em casos em que o condutor não estiver presente no momento da remoção, deve ser fixado, no local onde o veículo foi rebocado, informação que o mesmo foi removido pela autoridade competente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B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4º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Fica definido o prazo de 90 dias para adequação ao estabelecido nesta lei. </w:t>
      </w:r>
    </w:p>
    <w:p w:rsidR="00000000" w:rsidDel="00000000" w:rsidP="00000000" w:rsidRDefault="00000000" w:rsidRPr="00000000" w14:paraId="0000000C">
      <w:pPr>
        <w:tabs>
          <w:tab w:val="left" w:leader="none" w:pos="8940"/>
        </w:tabs>
        <w:spacing w:after="200" w:before="20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5º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Esta lei entra em vigor na data da sua publicação, revogadas as disposições em contrário. </w:t>
      </w:r>
    </w:p>
    <w:p w:rsidR="00000000" w:rsidDel="00000000" w:rsidP="00000000" w:rsidRDefault="00000000" w:rsidRPr="00000000" w14:paraId="0000000D">
      <w:pPr>
        <w:tabs>
          <w:tab w:val="left" w:leader="none" w:pos="8940"/>
        </w:tabs>
        <w:spacing w:before="0" w:line="240" w:lineRule="auto"/>
        <w:jc w:val="right"/>
        <w:rPr>
          <w:rFonts w:ascii="Tahoma" w:cs="Tahoma" w:eastAsia="Tahoma" w:hAnsi="Tahoma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Sala das Sessões, 18 de março de 2024.</w:t>
      </w:r>
    </w:p>
    <w:p w:rsidR="00000000" w:rsidDel="00000000" w:rsidP="00000000" w:rsidRDefault="00000000" w:rsidRPr="00000000" w14:paraId="0000000E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8g5j9jt5ww43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japf7as56xa4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7eejlwncn8yb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96sh9ro5kg75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1nkbb43n6a51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DANIEL MARQUES                                                         </w:t>
      </w:r>
    </w:p>
    <w:p w:rsidR="00000000" w:rsidDel="00000000" w:rsidP="00000000" w:rsidRDefault="00000000" w:rsidRPr="00000000" w14:paraId="00000014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Vereador                                                                            </w:t>
      </w:r>
    </w:p>
    <w:p w:rsidR="00000000" w:rsidDel="00000000" w:rsidP="00000000" w:rsidRDefault="00000000" w:rsidRPr="00000000" w14:paraId="00000015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Esta Lei tem o objetivo de ordenar o funcionamento dos pátios ou depósitos de veículos removidos em Niterói, garantindo os procedimentos eficazes previstos na legislação competente em prol direitos dos contribuintes/proprietários.</w:t>
        <w:tab/>
        <w:t xml:space="preserve">          </w:t>
      </w:r>
    </w:p>
    <w:p w:rsidR="00000000" w:rsidDel="00000000" w:rsidP="00000000" w:rsidRDefault="00000000" w:rsidRPr="00000000" w14:paraId="00000019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Este mandato tem recebido diversas denúncias e reclamações de niteroienses sobre toda a dificuldade promovida pelos pátios e depósitos de Niterói para que se retire um veículo que foi removido pelos mais diversos motivos. </w:t>
        <w:tab/>
      </w:r>
    </w:p>
    <w:p w:rsidR="00000000" w:rsidDel="00000000" w:rsidP="00000000" w:rsidRDefault="00000000" w:rsidRPr="00000000" w14:paraId="0000001A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Um dos argumentos versa sobre o horário de funcionamento, limitado aos dias úteis em horário em que o cidadão se encontra trabalhando, sem tempo disponível para resolver a questão de remoção do seu veículo. Os niteroienses ainda contam de diversas oportunidades de procurarem os pátios da cidade e descobrirem que esses não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ão abertos aos finais de semana ou feriado. </w:t>
      </w:r>
    </w:p>
    <w:p w:rsidR="00000000" w:rsidDel="00000000" w:rsidP="00000000" w:rsidRDefault="00000000" w:rsidRPr="00000000" w14:paraId="0000001B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Essa limitação incoerente ainda onera em demasiado esses proprietários que são obrigados a pagar por cada diária que seu veículo é mantido no depósito, por culpa da ausência de procedimentos céleres, visando, especialmente, a concentração de todas as exigências no mesmo local e atendimento em horário apropriado para atender a todos. </w:t>
      </w:r>
    </w:p>
    <w:p w:rsidR="00000000" w:rsidDel="00000000" w:rsidP="00000000" w:rsidRDefault="00000000" w:rsidRPr="00000000" w14:paraId="0000001C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Esta lei, ainda, visa promover a eficiência das legislações pertinentes, como o Código de Trânsito Brasileiro, nas remoções que ocorrem em Niterói, o que, por vezes, não se observa. Nesse sentido, a determinação de que a remoção e o local de armazenamento devem constar em sistema de facil consulta na internet, para que o niteroiense possa localizar o seu bem. Além disso, de forma a garantir a eficácia da a notificação prevista no §5º do art. 271 do Código de Trânsito Brasileira, estabelece que deve ser fixado, no local onde o veículo foi rebocado, informação que o mesmo foi removido pela autoridade competente, para que o proprietário compreenda o que ocorreu com seu veículo e como deve proceder diante disso.</w:t>
      </w:r>
    </w:p>
    <w:p w:rsidR="00000000" w:rsidDel="00000000" w:rsidP="00000000" w:rsidRDefault="00000000" w:rsidRPr="00000000" w14:paraId="0000001D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Por fim é de suma importância que todo procedimento seja público, principalmente a forma com que esses veículos são armazenados. Infelizmente, tornou-se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comum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receber denúncias de carros que foram danificados ou até mesmo tiveram itens ou peças furtados após a remoção. Dessa forma, a existência de câmeras de segurança garantia os direitos dos proprietários.</w:t>
      </w:r>
    </w:p>
    <w:sectPr>
      <w:headerReference r:id="rId7" w:type="default"/>
      <w:footerReference r:id="rId8" w:type="default"/>
      <w:pgSz w:h="16837" w:w="11905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Amaral Peixoto, 625 /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30</w:t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Telefone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– </w:t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2620.1321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E-mail: vereadordanielmarques@gmail.com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Style w:val="Title"/>
      <w:tabs>
        <w:tab w:val="left" w:leader="none" w:pos="2930"/>
        <w:tab w:val="center" w:leader="none" w:pos="4702"/>
      </w:tabs>
      <w:rPr>
        <w:b w:val="0"/>
        <w:i w:val="0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 w:firstLine="0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 w:firstLine="0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  <w:qFormat w:val="1"/>
    <w:pPr>
      <w:suppressAutoHyphens w:val="1"/>
    </w:pPr>
    <w:rPr>
      <w:lang w:eastAsia="ar-SA"/>
    </w:rPr>
  </w:style>
  <w:style w:type="paragraph" w:styleId="Heading1">
    <w:name w:val="heading 1"/>
    <w:basedOn w:val="Normal"/>
    <w:next w:val="BodyText"/>
    <w:qFormat w:val="1"/>
    <w:pPr>
      <w:numPr>
        <w:numId w:val="1"/>
      </w:numPr>
      <w:tabs>
        <w:tab w:val="left" w:pos="432"/>
      </w:tabs>
      <w:suppressAutoHyphens w:val="0"/>
      <w:spacing w:after="280" w:before="280"/>
      <w:ind w:left="432" w:hanging="432"/>
      <w:outlineLvl w:val="0"/>
    </w:pPr>
    <w:rPr>
      <w:b w:val="1"/>
      <w:kern w:val="1"/>
      <w:sz w:val="48"/>
      <w:szCs w:val="48"/>
    </w:rPr>
  </w:style>
  <w:style w:type="paragraph" w:styleId="Heading2">
    <w:name w:val="heading 2"/>
    <w:basedOn w:val="Normal"/>
    <w:next w:val="BodyText"/>
    <w:qFormat w:val="1"/>
    <w:pPr>
      <w:numPr>
        <w:ilvl w:val="1"/>
        <w:numId w:val="1"/>
      </w:numPr>
      <w:tabs>
        <w:tab w:val="left" w:pos="576"/>
      </w:tabs>
      <w:suppressAutoHyphens w:val="0"/>
      <w:spacing w:after="280" w:before="280"/>
      <w:ind w:left="576" w:hanging="576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qFormat w:val="1"/>
    <w:pPr>
      <w:keepNext w:val="1"/>
      <w:numPr>
        <w:ilvl w:val="2"/>
        <w:numId w:val="1"/>
      </w:numPr>
      <w:tabs>
        <w:tab w:val="left" w:pos="720"/>
      </w:tabs>
      <w:suppressAutoHyphens w:val="0"/>
      <w:spacing w:after="60" w:before="240" w:line="276" w:lineRule="auto"/>
      <w:ind w:left="4254"/>
      <w:outlineLvl w:val="2"/>
    </w:pPr>
    <w:rPr>
      <w:rFonts w:ascii="Arial" w:cs="Arial" w:eastAsia="Calibri" w:hAnsi="Arial"/>
      <w:b w:val="1"/>
      <w:smallCaps w:val="1"/>
      <w:sz w:val="26"/>
      <w:szCs w:val="26"/>
    </w:rPr>
  </w:style>
  <w:style w:type="paragraph" w:styleId="Heading6">
    <w:name w:val="heading 6"/>
    <w:basedOn w:val="Normal"/>
    <w:next w:val="Normal"/>
    <w:qFormat w:val="1"/>
    <w:pPr>
      <w:numPr>
        <w:ilvl w:val="5"/>
        <w:numId w:val="1"/>
      </w:numPr>
      <w:tabs>
        <w:tab w:val="left" w:pos="1152"/>
      </w:tabs>
      <w:suppressAutoHyphens w:val="0"/>
      <w:spacing w:after="60" w:before="240" w:line="276" w:lineRule="auto"/>
      <w:ind w:left="4254"/>
      <w:outlineLvl w:val="5"/>
    </w:pPr>
    <w:rPr>
      <w:rFonts w:cs="Arial" w:eastAsia="Calibri"/>
      <w:b w:val="1"/>
      <w:smallCaps w:val="1"/>
      <w:sz w:val="22"/>
      <w:szCs w:val="2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tulo1" w:customStyle="1">
    <w:name w:val="Título1"/>
    <w:basedOn w:val="Normal"/>
    <w:next w:val="BodyText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Legenda1" w:customStyle="1">
    <w:name w:val="Legenda1"/>
    <w:basedOn w:val="Normal"/>
    <w:pPr>
      <w:suppressLineNumbers w:val="1"/>
      <w:spacing w:after="120" w:before="120"/>
    </w:pPr>
    <w:rPr>
      <w:rFonts w:cs="Tahoma"/>
      <w:i w:val="1"/>
    </w:rPr>
  </w:style>
  <w:style w:type="paragraph" w:styleId="ndice" w:customStyle="1">
    <w:name w:val="Índice"/>
    <w:basedOn w:val="Normal"/>
    <w:pPr>
      <w:suppressLineNumbers w:val="1"/>
    </w:pPr>
    <w:rPr>
      <w:rFonts w:cs="Tahoma"/>
    </w:rPr>
  </w:style>
  <w:style w:type="paragraph" w:styleId="NoSpacing">
    <w:name w:val="No Spacing"/>
    <w:qFormat w:val="1"/>
    <w:pPr>
      <w:suppressAutoHyphens w:val="1"/>
      <w:ind w:left="4254"/>
    </w:pPr>
    <w:rPr>
      <w:rFonts w:ascii="Arial" w:cs="Arial" w:eastAsia="Calibri" w:hAnsi="Arial"/>
      <w:smallCaps w:val="1"/>
      <w:lang w:eastAsia="ar-SA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paragraph" w:styleId="Title">
    <w:name w:val="Title"/>
    <w:basedOn w:val="Normal"/>
    <w:next w:val="Normal"/>
    <w:qFormat w:val="1"/>
    <w:pPr>
      <w:jc w:val="center"/>
    </w:pPr>
    <w:rPr>
      <w:b w:val="1"/>
      <w:i w:val="1"/>
      <w:sz w:val="20"/>
      <w:szCs w:val="20"/>
    </w:rPr>
  </w:style>
  <w:style w:type="paragraph" w:styleId="Subtitle">
    <w:name w:val="Subtitle"/>
    <w:basedOn w:val="Normal"/>
    <w:next w:val="Normal"/>
    <w:qFormat w:val="1"/>
    <w:rPr>
      <w:rFonts w:ascii="Cambria" w:cs="Cambria" w:hAnsi="Cambria"/>
      <w:i w:val="1"/>
      <w:color w:val="4f81bd"/>
      <w:spacing w:val="16"/>
    </w:rPr>
  </w:style>
  <w:style w:type="paragraph" w:styleId="Contedodetabela" w:customStyle="1">
    <w:name w:val="Conteúdo de tabela"/>
    <w:basedOn w:val="Normal"/>
    <w:pPr>
      <w:suppressLineNumbers w:val="1"/>
    </w:pPr>
  </w:style>
  <w:style w:type="paragraph" w:styleId="Ttulodetabela" w:customStyle="1">
    <w:name w:val="Título de tabela"/>
    <w:basedOn w:val="Contedodetabela"/>
    <w:pPr>
      <w:jc w:val="center"/>
    </w:pPr>
    <w:rPr>
      <w:b w:val="1"/>
    </w:rPr>
  </w:style>
  <w:style w:type="paragraph" w:styleId="ListParagraph1" w:customStyle="1">
    <w:name w:val="List Paragraph1"/>
    <w:basedOn w:val="Normal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styleId="Fontepargpadro1" w:customStyle="1">
    <w:name w:val="Fonte parág. padrão1"/>
    <w:basedOn w:val="DefaultParagraphFont"/>
  </w:style>
  <w:style w:type="character" w:styleId="Ttulo1Char" w:customStyle="1">
    <w:name w:val="Título 1 Char"/>
    <w:rPr>
      <w:rFonts w:ascii="Times New Roman" w:cs="Times New Roman" w:hAnsi="Times New Roman"/>
      <w:b w:val="1"/>
      <w:bCs w:val="0"/>
      <w:kern w:val="1"/>
      <w:sz w:val="48"/>
      <w:szCs w:val="48"/>
    </w:rPr>
  </w:style>
  <w:style w:type="character" w:styleId="Ttulo2Char" w:customStyle="1">
    <w:name w:val="Título 2 Char"/>
    <w:rPr>
      <w:rFonts w:ascii="Times New Roman" w:cs="Times New Roman" w:hAnsi="Times New Roman"/>
      <w:b w:val="1"/>
      <w:bCs w:val="0"/>
      <w:sz w:val="36"/>
      <w:szCs w:val="36"/>
    </w:rPr>
  </w:style>
  <w:style w:type="character" w:styleId="Ttulo3Char" w:customStyle="1">
    <w:name w:val="Título 3 Char"/>
    <w:rPr>
      <w:rFonts w:ascii="Arial" w:cs="Arial" w:hAnsi="Arial"/>
      <w:b w:val="1"/>
      <w:bCs w:val="0"/>
      <w:smallCaps w:val="1"/>
      <w:sz w:val="26"/>
      <w:szCs w:val="26"/>
      <w:lang w:val="pt-BR"/>
    </w:rPr>
  </w:style>
  <w:style w:type="character" w:styleId="Ttulo6Char" w:customStyle="1">
    <w:name w:val="Título 6 Char"/>
    <w:rPr>
      <w:rFonts w:ascii="Times New Roman" w:cs="Times New Roman" w:hAnsi="Times New Roman"/>
      <w:b w:val="1"/>
      <w:bCs w:val="0"/>
      <w:smallCaps w:val="1"/>
      <w:sz w:val="22"/>
      <w:szCs w:val="22"/>
      <w:lang w:val="pt-BR"/>
    </w:rPr>
  </w:style>
  <w:style w:type="character" w:styleId="Strong">
    <w:name w:val="Strong"/>
    <w:qFormat w:val="1"/>
    <w:rPr>
      <w:b w:val="1"/>
      <w:bCs w:val="0"/>
    </w:rPr>
  </w:style>
  <w:style w:type="character" w:styleId="Emphasis">
    <w:name w:val="Emphasis"/>
    <w:qFormat w:val="1"/>
    <w:rPr>
      <w:i w:val="1"/>
      <w:iCs w:val="0"/>
    </w:rPr>
  </w:style>
  <w:style w:type="character" w:styleId="CabealhoChar" w:customStyle="1">
    <w:name w:val="Cabeçalho Char"/>
    <w:rPr>
      <w:rFonts w:ascii="Times New Roman" w:cs="Times New Roman" w:hAnsi="Times New Roman"/>
      <w:lang w:bidi="ar-SA" w:eastAsia="ar-SA" w:val="pt-BR"/>
    </w:rPr>
  </w:style>
  <w:style w:type="character" w:styleId="RodapChar" w:customStyle="1">
    <w:name w:val="Rodapé Char"/>
    <w:rPr>
      <w:rFonts w:ascii="Times New Roman" w:cs="Times New Roman" w:hAnsi="Times New Roman"/>
      <w:lang w:bidi="ar-SA" w:eastAsia="ar-SA" w:val="pt-BR"/>
    </w:rPr>
  </w:style>
  <w:style w:type="character" w:styleId="TtuloChar" w:customStyle="1">
    <w:name w:val="Título Char"/>
    <w:rPr>
      <w:rFonts w:ascii="Times New Roman" w:cs="Times New Roman" w:hAnsi="Times New Roman"/>
      <w:b w:val="1"/>
      <w:bCs w:val="0"/>
      <w:i w:val="1"/>
      <w:iCs w:val="0"/>
      <w:sz w:val="20"/>
      <w:szCs w:val="20"/>
      <w:lang w:bidi="ar-SA" w:eastAsia="ar-SA" w:val="pt-BR"/>
    </w:rPr>
  </w:style>
  <w:style w:type="character" w:styleId="SubttuloChar" w:customStyle="1">
    <w:name w:val="Subtítulo Char"/>
    <w:rPr>
      <w:rFonts w:ascii="Cambria" w:cs="Cambria" w:hAnsi="Cambria"/>
      <w:i w:val="1"/>
      <w:iCs w:val="0"/>
      <w:color w:val="4f81bd"/>
      <w:spacing w:val="15"/>
      <w:lang w:bidi="ar-SA" w:eastAsia="ar-SA" w:val="pt-BR"/>
    </w:rPr>
  </w:style>
  <w:style w:type="character" w:styleId="Hyperlink">
    <w:name w:val="Hyperlink"/>
    <w:rPr>
      <w:color w:val="auto"/>
      <w:u w:val="single"/>
    </w:rPr>
  </w:style>
  <w:style w:type="paragraph" w:styleId="BalloonText">
    <w:name w:val="Balloon Text"/>
    <w:basedOn w:val="Normal"/>
    <w:link w:val="BalloonTextChar"/>
    <w:semiHidden w:val="1"/>
    <w:unhideWhenUsed w:val="1"/>
    <w:rsid w:val="00B25F14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semiHidden w:val="1"/>
    <w:rsid w:val="00B25F14"/>
    <w:rPr>
      <w:rFonts w:ascii="Tahoma" w:cs="Tahoma" w:hAnsi="Tahoma"/>
      <w:sz w:val="16"/>
      <w:szCs w:val="16"/>
      <w:lang w:eastAsia="ar-SA"/>
    </w:rPr>
  </w:style>
  <w:style w:type="paragraph" w:styleId="Default" w:customStyle="1">
    <w:name w:val="Default"/>
    <w:rsid w:val="004F5E72"/>
    <w:pPr>
      <w:widowControl w:val="0"/>
      <w:autoSpaceDE w:val="0"/>
      <w:autoSpaceDN w:val="0"/>
      <w:adjustRightInd w:val="0"/>
    </w:pPr>
    <w:rPr>
      <w:rFonts w:ascii="Arial" w:cs="Arial" w:hAnsi="Arial"/>
      <w:color w:val="000000"/>
      <w:lang w:val="en-US"/>
    </w:r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QrHnWnOTxBopYaO4jKkMp8wPPA==">CgMxLjAyCGguZ2pkZ3hzMg5oLjhnNWo5anQ1d3c0MzIOaC5qYXBmN2FzNTZ4YTQyDmguN2Vlamx3bmNuOHliMg5oLjk2c2g5cm81a2c3NTIOaC4xbmtiYjQzbjZhNTE4AHIhMXc3Wk9MZXdlNVFBT21sLVcxNHpZS3NWcjlNZ1g0T0tP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2021-04-07T18:52:00Z</dcterms:created>
  <dc:creator>Cliente</dc:creator>
</cp:coreProperties>
</file>