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AE7" w:rsidRPr="00B00340" w:rsidRDefault="00F93AE7" w:rsidP="00F93AE7">
      <w:pPr>
        <w:jc w:val="center"/>
        <w:rPr>
          <w:rStyle w:val="nfase"/>
          <w:rFonts w:ascii="Arial" w:hAnsi="Arial" w:cs="Arial"/>
          <w:i w:val="0"/>
          <w:sz w:val="28"/>
          <w:szCs w:val="28"/>
        </w:rPr>
      </w:pPr>
      <w:r>
        <w:rPr>
          <w:rStyle w:val="nfase"/>
          <w:rFonts w:ascii="Arial" w:hAnsi="Arial" w:cs="Arial"/>
          <w:sz w:val="28"/>
          <w:szCs w:val="28"/>
        </w:rPr>
        <w:t>EMENDA ADITIVA</w:t>
      </w:r>
      <w:r>
        <w:rPr>
          <w:rStyle w:val="nfase"/>
          <w:rFonts w:ascii="Arial" w:hAnsi="Arial" w:cs="Arial"/>
          <w:sz w:val="28"/>
          <w:szCs w:val="28"/>
        </w:rPr>
        <w:t xml:space="preserve"> nº ___/2024 ao Projeto de Lei 221/2023</w:t>
      </w:r>
    </w:p>
    <w:p w:rsidR="00F93AE7" w:rsidRDefault="00F93AE7" w:rsidP="00F93AE7">
      <w:pPr>
        <w:ind w:left="5245"/>
        <w:jc w:val="both"/>
        <w:rPr>
          <w:rStyle w:val="nfase"/>
          <w:rFonts w:ascii="Arial" w:hAnsi="Arial" w:cs="Arial"/>
        </w:rPr>
      </w:pPr>
    </w:p>
    <w:p w:rsidR="00F93AE7" w:rsidRPr="00C30100" w:rsidRDefault="00C91E18" w:rsidP="00F93AE7">
      <w:pPr>
        <w:ind w:left="5245"/>
        <w:jc w:val="both"/>
        <w:rPr>
          <w:rFonts w:ascii="Arial" w:hAnsi="Arial" w:cs="Arial"/>
          <w:i/>
          <w:shd w:val="clear" w:color="auto" w:fill="FFFFFF"/>
        </w:rPr>
      </w:pPr>
      <w:r>
        <w:rPr>
          <w:rStyle w:val="nfase"/>
          <w:rFonts w:ascii="Arial" w:hAnsi="Arial" w:cs="Arial"/>
        </w:rPr>
        <w:t xml:space="preserve">Busca garantir o atendimento de preceito constitucional </w:t>
      </w:r>
      <w:r w:rsidR="00F93AE7">
        <w:rPr>
          <w:rStyle w:val="nfase"/>
          <w:rFonts w:ascii="Arial" w:hAnsi="Arial" w:cs="Arial"/>
        </w:rPr>
        <w:t>para</w:t>
      </w:r>
      <w:r>
        <w:rPr>
          <w:rStyle w:val="nfase"/>
          <w:rFonts w:ascii="Arial" w:hAnsi="Arial" w:cs="Arial"/>
        </w:rPr>
        <w:t xml:space="preserve"> assegurar a proteção de povos e comunidades tradicionais</w:t>
      </w:r>
      <w:r w:rsidR="00F93AE7" w:rsidRPr="00C30100">
        <w:rPr>
          <w:rFonts w:ascii="Arial" w:hAnsi="Arial" w:cs="Arial"/>
          <w:i/>
        </w:rPr>
        <w:t>.</w:t>
      </w:r>
    </w:p>
    <w:p w:rsidR="002F0FBB" w:rsidRPr="00F93AE7" w:rsidRDefault="002F0FBB">
      <w:pPr>
        <w:rPr>
          <w:rFonts w:ascii="Arial" w:hAnsi="Arial" w:cs="Arial"/>
          <w:sz w:val="24"/>
          <w:szCs w:val="24"/>
        </w:rPr>
      </w:pPr>
    </w:p>
    <w:p w:rsidR="00D97672" w:rsidRPr="00F93AE7" w:rsidRDefault="00D97672" w:rsidP="002C4EE2">
      <w:pPr>
        <w:ind w:right="-568"/>
        <w:jc w:val="both"/>
        <w:rPr>
          <w:rFonts w:ascii="Arial" w:hAnsi="Arial" w:cs="Arial"/>
          <w:sz w:val="24"/>
          <w:szCs w:val="24"/>
        </w:rPr>
      </w:pPr>
      <w:r w:rsidRPr="00F93AE7">
        <w:rPr>
          <w:rFonts w:ascii="Arial" w:hAnsi="Arial" w:cs="Arial"/>
          <w:sz w:val="24"/>
          <w:szCs w:val="24"/>
        </w:rPr>
        <w:t xml:space="preserve">Art. 1º </w:t>
      </w:r>
      <w:r w:rsidRPr="00F93AE7">
        <w:rPr>
          <w:rFonts w:ascii="Arial" w:hAnsi="Arial" w:cs="Arial"/>
          <w:sz w:val="24"/>
          <w:szCs w:val="24"/>
        </w:rPr>
        <w:t xml:space="preserve">Fica incluído </w:t>
      </w:r>
      <w:r w:rsidR="00BB6C2F" w:rsidRPr="00F93AE7">
        <w:rPr>
          <w:rFonts w:ascii="Arial" w:hAnsi="Arial" w:cs="Arial"/>
          <w:sz w:val="24"/>
          <w:szCs w:val="24"/>
        </w:rPr>
        <w:t>um novo parágrafo</w:t>
      </w:r>
      <w:r w:rsidR="00BB6C2F" w:rsidRPr="00F93AE7">
        <w:rPr>
          <w:rFonts w:ascii="Arial" w:hAnsi="Arial" w:cs="Arial"/>
          <w:spacing w:val="-7"/>
          <w:sz w:val="24"/>
          <w:szCs w:val="24"/>
        </w:rPr>
        <w:t xml:space="preserve"> </w:t>
      </w:r>
      <w:r w:rsidRPr="00F93AE7">
        <w:rPr>
          <w:rFonts w:ascii="Arial" w:hAnsi="Arial" w:cs="Arial"/>
          <w:sz w:val="24"/>
          <w:szCs w:val="24"/>
        </w:rPr>
        <w:t>no artigo 225</w:t>
      </w:r>
      <w:r w:rsidRPr="00F93AE7">
        <w:rPr>
          <w:rFonts w:ascii="Arial" w:hAnsi="Arial" w:cs="Arial"/>
          <w:sz w:val="24"/>
          <w:szCs w:val="24"/>
        </w:rPr>
        <w:t xml:space="preserve"> do Projeto de Lei 221/2023</w:t>
      </w:r>
      <w:r w:rsidR="00BB6C2F" w:rsidRPr="00F93AE7">
        <w:rPr>
          <w:rFonts w:ascii="Arial" w:hAnsi="Arial" w:cs="Arial"/>
          <w:sz w:val="24"/>
          <w:szCs w:val="24"/>
        </w:rPr>
        <w:t>, com a redação abaixo descrita</w:t>
      </w:r>
      <w:r w:rsidRPr="00F93AE7">
        <w:rPr>
          <w:rFonts w:ascii="Arial" w:hAnsi="Arial" w:cs="Arial"/>
          <w:sz w:val="24"/>
          <w:szCs w:val="24"/>
        </w:rPr>
        <w:t>:</w:t>
      </w:r>
    </w:p>
    <w:p w:rsidR="00C91E18" w:rsidRDefault="00C91E18" w:rsidP="00AF2BF1">
      <w:pPr>
        <w:pStyle w:val="Corpodetexto"/>
        <w:spacing w:before="159" w:line="242" w:lineRule="auto"/>
        <w:ind w:left="1134" w:right="142"/>
        <w:jc w:val="both"/>
        <w:rPr>
          <w:rFonts w:ascii="Arial" w:hAnsi="Arial" w:cs="Arial"/>
          <w:b/>
          <w:i/>
        </w:rPr>
      </w:pPr>
    </w:p>
    <w:p w:rsidR="00D97672" w:rsidRPr="00C91E18" w:rsidRDefault="00D97672" w:rsidP="00AF2BF1">
      <w:pPr>
        <w:pStyle w:val="Corpodetexto"/>
        <w:spacing w:before="159" w:line="242" w:lineRule="auto"/>
        <w:ind w:left="1134" w:right="142"/>
        <w:jc w:val="both"/>
        <w:rPr>
          <w:rFonts w:ascii="Arial" w:hAnsi="Arial" w:cs="Arial"/>
          <w:i/>
        </w:rPr>
      </w:pPr>
      <w:r w:rsidRPr="00C91E18">
        <w:rPr>
          <w:rFonts w:ascii="Arial" w:hAnsi="Arial" w:cs="Arial"/>
          <w:b/>
          <w:i/>
        </w:rPr>
        <w:t>§</w:t>
      </w:r>
      <w:r w:rsidR="00BB6C2F" w:rsidRPr="00C91E18">
        <w:rPr>
          <w:rFonts w:ascii="Arial" w:hAnsi="Arial" w:cs="Arial"/>
          <w:b/>
          <w:i/>
          <w:spacing w:val="-7"/>
        </w:rPr>
        <w:t xml:space="preserve"> 2</w:t>
      </w:r>
      <w:r w:rsidRPr="00C91E18">
        <w:rPr>
          <w:rFonts w:ascii="Arial" w:hAnsi="Arial" w:cs="Arial"/>
          <w:b/>
          <w:i/>
        </w:rPr>
        <w:t>º</w:t>
      </w:r>
      <w:r w:rsidR="00ED5C73" w:rsidRPr="00C91E18">
        <w:rPr>
          <w:rFonts w:ascii="Arial" w:hAnsi="Arial" w:cs="Arial"/>
          <w:i/>
        </w:rPr>
        <w:t>.</w:t>
      </w:r>
      <w:r w:rsidR="00BB6C2F" w:rsidRPr="00C91E18">
        <w:rPr>
          <w:rFonts w:ascii="Arial" w:hAnsi="Arial" w:cs="Arial"/>
          <w:i/>
        </w:rPr>
        <w:t xml:space="preserve"> </w:t>
      </w:r>
      <w:r w:rsidR="00BB6C2F" w:rsidRPr="009347FD">
        <w:rPr>
          <w:rFonts w:ascii="Arial" w:hAnsi="Arial" w:cs="Arial"/>
        </w:rPr>
        <w:t>Fica assegurada a permanência de comunidades tradicionais no interior e no entorno de unidades de conservação, devendo ser garantidos os</w:t>
      </w:r>
      <w:r w:rsidR="00BB6C2F" w:rsidRPr="00C91E18">
        <w:rPr>
          <w:rFonts w:ascii="Arial" w:hAnsi="Arial" w:cs="Arial"/>
        </w:rPr>
        <w:t xml:space="preserve"> direitos e obrigações previstas nas Leis Est</w:t>
      </w:r>
      <w:r w:rsidR="00BB6C2F" w:rsidRPr="00C91E18">
        <w:rPr>
          <w:rFonts w:ascii="Arial" w:hAnsi="Arial" w:cs="Arial"/>
        </w:rPr>
        <w:t>aduais 2.393/1995 e 3.192/1999</w:t>
      </w:r>
      <w:r w:rsidR="00BB6C2F" w:rsidRPr="00C91E18">
        <w:rPr>
          <w:rFonts w:ascii="Arial" w:hAnsi="Arial" w:cs="Arial"/>
        </w:rPr>
        <w:t>, em conformidade com o parágrafo 1º do artigo 215 e os incisos I e II do artigo 216 da Constituição da</w:t>
      </w:r>
      <w:r w:rsidR="00F93AE7" w:rsidRPr="00C91E18">
        <w:rPr>
          <w:rFonts w:ascii="Arial" w:hAnsi="Arial" w:cs="Arial"/>
        </w:rPr>
        <w:t xml:space="preserve"> República Federativa do Brasil</w:t>
      </w:r>
      <w:r w:rsidR="00C91E18" w:rsidRPr="00C91E18">
        <w:rPr>
          <w:rFonts w:ascii="Arial" w:hAnsi="Arial" w:cs="Arial"/>
        </w:rPr>
        <w:t xml:space="preserve"> e com a </w:t>
      </w:r>
      <w:r w:rsidR="00C91E18" w:rsidRPr="00C91E18">
        <w:rPr>
          <w:rFonts w:ascii="Arial" w:hAnsi="Arial" w:cs="Arial"/>
        </w:rPr>
        <w:t>Convenção 169 da OIT</w:t>
      </w:r>
      <w:r w:rsidR="00F93AE7" w:rsidRPr="00C91E18">
        <w:rPr>
          <w:rFonts w:ascii="Arial" w:hAnsi="Arial" w:cs="Arial"/>
        </w:rPr>
        <w:t xml:space="preserve">, podendo ser celebrado </w:t>
      </w:r>
      <w:r w:rsidR="00F93AE7" w:rsidRPr="00C91E18">
        <w:rPr>
          <w:rFonts w:ascii="Arial" w:hAnsi="Arial" w:cs="Arial"/>
          <w:shd w:val="clear" w:color="auto" w:fill="FFFFFF"/>
        </w:rPr>
        <w:t>Termo de Ajustamento de Conduta Ambiental</w:t>
      </w:r>
      <w:r w:rsidR="00F93AE7" w:rsidRPr="00C91E18">
        <w:rPr>
          <w:rFonts w:ascii="Arial" w:hAnsi="Arial" w:cs="Arial"/>
          <w:shd w:val="clear" w:color="auto" w:fill="FFFFFF"/>
        </w:rPr>
        <w:t xml:space="preserve"> e/ou Cultural, como previsto no Plano Diretor.</w:t>
      </w:r>
    </w:p>
    <w:p w:rsidR="00D97672" w:rsidRPr="00F93AE7" w:rsidRDefault="00D97672" w:rsidP="00D97672">
      <w:pPr>
        <w:rPr>
          <w:rFonts w:ascii="Arial" w:hAnsi="Arial" w:cs="Arial"/>
          <w:sz w:val="24"/>
          <w:szCs w:val="24"/>
        </w:rPr>
      </w:pPr>
    </w:p>
    <w:p w:rsidR="002F6824" w:rsidRPr="00F93AE7" w:rsidRDefault="00D97672" w:rsidP="00D97672">
      <w:pPr>
        <w:rPr>
          <w:rFonts w:ascii="Arial" w:hAnsi="Arial" w:cs="Arial"/>
          <w:sz w:val="24"/>
          <w:szCs w:val="24"/>
        </w:rPr>
      </w:pPr>
      <w:r w:rsidRPr="00F93AE7">
        <w:rPr>
          <w:rFonts w:ascii="Arial" w:hAnsi="Arial" w:cs="Arial"/>
          <w:sz w:val="24"/>
          <w:szCs w:val="24"/>
        </w:rPr>
        <w:t>JUSTIFICATIVA</w:t>
      </w:r>
    </w:p>
    <w:p w:rsidR="00F93AE7" w:rsidRPr="00F93AE7" w:rsidRDefault="00F93AE7" w:rsidP="002C4EE2">
      <w:pPr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F93AE7" w:rsidRPr="00F93AE7" w:rsidRDefault="00013E3D" w:rsidP="00F93AE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delimitar e assegurar a existência de</w:t>
      </w:r>
      <w:bookmarkStart w:id="0" w:name="_GoBack"/>
      <w:bookmarkEnd w:id="0"/>
      <w:r w:rsidR="00F93AE7" w:rsidRPr="00F93AE7">
        <w:rPr>
          <w:rFonts w:ascii="Arial" w:hAnsi="Arial" w:cs="Arial"/>
          <w:sz w:val="24"/>
          <w:szCs w:val="24"/>
        </w:rPr>
        <w:t xml:space="preserve"> espaços</w:t>
      </w:r>
      <w:r w:rsidR="00F93AE7" w:rsidRPr="00F93AE7">
        <w:rPr>
          <w:rFonts w:ascii="Arial" w:hAnsi="Arial" w:cs="Arial"/>
          <w:sz w:val="24"/>
          <w:szCs w:val="24"/>
        </w:rPr>
        <w:t xml:space="preserve"> necessários</w:t>
      </w:r>
      <w:r w:rsidR="00F93AE7" w:rsidRPr="00F93AE7">
        <w:rPr>
          <w:rFonts w:ascii="Arial" w:hAnsi="Arial" w:cs="Arial"/>
          <w:sz w:val="24"/>
          <w:szCs w:val="24"/>
        </w:rPr>
        <w:t xml:space="preserve"> à reprodução cultural de povos e comunidades tradicionais</w:t>
      </w:r>
      <w:r w:rsidR="00F93AE7" w:rsidRPr="00F93AE7">
        <w:rPr>
          <w:rFonts w:ascii="Arial" w:hAnsi="Arial" w:cs="Arial"/>
          <w:sz w:val="24"/>
          <w:szCs w:val="24"/>
        </w:rPr>
        <w:t>, o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município de Niterói se coloca em consonância com os preceitos constitucionais e com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o próprio plano diretor da cidade, que já reconhece estes direitos em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seu arcabouço jurídico. Inclusive garantindo a devida compatibilização da permanência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destes grupos com a proteção do meio ambiente, em respeito aos artigos 215, 216, 225,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231 e 232 da Constituição de 1988 e artigo 68 do Ato das Disposições Constitucionais</w:t>
      </w:r>
      <w:r w:rsidR="00F93AE7" w:rsidRPr="00F93AE7">
        <w:rPr>
          <w:rFonts w:ascii="Arial" w:hAnsi="Arial" w:cs="Arial"/>
          <w:sz w:val="24"/>
          <w:szCs w:val="24"/>
        </w:rPr>
        <w:t xml:space="preserve"> </w:t>
      </w:r>
      <w:r w:rsidR="00F93AE7" w:rsidRPr="00F93AE7">
        <w:rPr>
          <w:rFonts w:ascii="Arial" w:hAnsi="Arial" w:cs="Arial"/>
          <w:sz w:val="24"/>
          <w:szCs w:val="24"/>
        </w:rPr>
        <w:t>Transitórias.</w:t>
      </w:r>
    </w:p>
    <w:p w:rsidR="00F93AE7" w:rsidRPr="00F93AE7" w:rsidRDefault="00F93AE7" w:rsidP="00F93AE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93AE7" w:rsidRPr="00F93AE7" w:rsidRDefault="00F93AE7" w:rsidP="00F93A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93AE7">
        <w:rPr>
          <w:rFonts w:ascii="Arial" w:hAnsi="Arial" w:cs="Arial"/>
          <w:sz w:val="24"/>
          <w:szCs w:val="24"/>
        </w:rPr>
        <w:t>Estudos da Faculdade de Direito e do Departamento de Antropologia da UFF</w:t>
      </w:r>
      <w:r w:rsidRPr="00F93AE7">
        <w:rPr>
          <w:rFonts w:ascii="Arial" w:hAnsi="Arial" w:cs="Arial"/>
          <w:sz w:val="24"/>
          <w:szCs w:val="24"/>
        </w:rPr>
        <w:t>,</w:t>
      </w:r>
      <w:r w:rsidRPr="00F93AE7">
        <w:rPr>
          <w:rFonts w:ascii="Arial" w:hAnsi="Arial" w:cs="Arial"/>
          <w:sz w:val="24"/>
          <w:szCs w:val="24"/>
        </w:rPr>
        <w:t xml:space="preserve"> entre outros,</w:t>
      </w:r>
      <w:r w:rsidRPr="00F93AE7">
        <w:rPr>
          <w:rFonts w:ascii="Arial" w:hAnsi="Arial" w:cs="Arial"/>
          <w:sz w:val="24"/>
          <w:szCs w:val="24"/>
        </w:rPr>
        <w:t xml:space="preserve"> em níveis distintos de profundidade, indicam que alguns</w:t>
      </w:r>
      <w:r w:rsidRPr="00F93AE7">
        <w:rPr>
          <w:rFonts w:ascii="Arial" w:hAnsi="Arial" w:cs="Arial"/>
          <w:sz w:val="24"/>
          <w:szCs w:val="24"/>
        </w:rPr>
        <w:t xml:space="preserve"> </w:t>
      </w:r>
      <w:r w:rsidRPr="00F93AE7">
        <w:rPr>
          <w:rFonts w:ascii="Arial" w:hAnsi="Arial" w:cs="Arial"/>
          <w:sz w:val="24"/>
          <w:szCs w:val="24"/>
        </w:rPr>
        <w:t>territórios da cidade, são merecedores deste tipo de</w:t>
      </w:r>
      <w:r w:rsidRPr="00F93AE7">
        <w:rPr>
          <w:rFonts w:ascii="Arial" w:hAnsi="Arial" w:cs="Arial"/>
          <w:sz w:val="24"/>
          <w:szCs w:val="24"/>
        </w:rPr>
        <w:t xml:space="preserve"> reconhecimento formal como comunidade tradicional e garantidora de parte fundamental da memória, da história e da cultura do nosso Município.</w:t>
      </w:r>
    </w:p>
    <w:p w:rsidR="00F93AE7" w:rsidRPr="00F93AE7" w:rsidRDefault="00F93AE7" w:rsidP="00F93AE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F2BF1" w:rsidRPr="00F93AE7" w:rsidRDefault="00AF2BF1" w:rsidP="00AF2BF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C4EE2" w:rsidRPr="00F93AE7" w:rsidRDefault="002C4EE2" w:rsidP="002C4EE2">
      <w:pPr>
        <w:jc w:val="both"/>
        <w:rPr>
          <w:rFonts w:ascii="Arial" w:hAnsi="Arial" w:cs="Arial"/>
          <w:sz w:val="24"/>
          <w:szCs w:val="24"/>
        </w:rPr>
      </w:pPr>
    </w:p>
    <w:p w:rsidR="002C4EE2" w:rsidRPr="00F93AE7" w:rsidRDefault="002C4EE2" w:rsidP="002C4EE2">
      <w:pPr>
        <w:jc w:val="center"/>
        <w:rPr>
          <w:rFonts w:ascii="Arial" w:hAnsi="Arial" w:cs="Arial"/>
          <w:b/>
          <w:sz w:val="24"/>
          <w:szCs w:val="24"/>
        </w:rPr>
      </w:pPr>
      <w:r w:rsidRPr="00F93AE7">
        <w:rPr>
          <w:rFonts w:ascii="Arial" w:hAnsi="Arial" w:cs="Arial"/>
          <w:b/>
          <w:sz w:val="24"/>
          <w:szCs w:val="24"/>
        </w:rPr>
        <w:t>Paulo Eduardo Gomes</w:t>
      </w:r>
    </w:p>
    <w:p w:rsidR="002C4EE2" w:rsidRPr="00F93AE7" w:rsidRDefault="002C4EE2" w:rsidP="002C4EE2">
      <w:pPr>
        <w:jc w:val="center"/>
        <w:rPr>
          <w:rFonts w:ascii="Arial" w:hAnsi="Arial" w:cs="Arial"/>
          <w:b/>
          <w:sz w:val="24"/>
          <w:szCs w:val="24"/>
        </w:rPr>
      </w:pPr>
      <w:r w:rsidRPr="00F93AE7">
        <w:rPr>
          <w:rFonts w:ascii="Arial" w:hAnsi="Arial" w:cs="Arial"/>
          <w:b/>
          <w:sz w:val="24"/>
          <w:szCs w:val="24"/>
        </w:rPr>
        <w:t>vereador</w:t>
      </w:r>
    </w:p>
    <w:sectPr w:rsidR="002C4EE2" w:rsidRPr="00F93AE7" w:rsidSect="00F93AE7">
      <w:headerReference w:type="default" r:id="rId6"/>
      <w:pgSz w:w="11906" w:h="16838"/>
      <w:pgMar w:top="1417" w:right="1701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D01" w:rsidRDefault="00EF5D01" w:rsidP="00F93AE7">
      <w:r>
        <w:separator/>
      </w:r>
    </w:p>
  </w:endnote>
  <w:endnote w:type="continuationSeparator" w:id="0">
    <w:p w:rsidR="00EF5D01" w:rsidRDefault="00EF5D01" w:rsidP="00F93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D01" w:rsidRDefault="00EF5D01" w:rsidP="00F93AE7">
      <w:r>
        <w:separator/>
      </w:r>
    </w:p>
  </w:footnote>
  <w:footnote w:type="continuationSeparator" w:id="0">
    <w:p w:rsidR="00EF5D01" w:rsidRDefault="00EF5D01" w:rsidP="00F93A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4" w:type="dxa"/>
      <w:jc w:val="center"/>
      <w:tblLook w:val="01E0" w:firstRow="1" w:lastRow="1" w:firstColumn="1" w:lastColumn="1" w:noHBand="0" w:noVBand="0"/>
    </w:tblPr>
    <w:tblGrid>
      <w:gridCol w:w="1726"/>
      <w:gridCol w:w="7488"/>
    </w:tblGrid>
    <w:tr w:rsidR="00F93AE7" w:rsidTr="00F93AE7">
      <w:trPr>
        <w:trHeight w:val="1797"/>
        <w:jc w:val="center"/>
      </w:trPr>
      <w:tc>
        <w:tcPr>
          <w:tcW w:w="1726" w:type="dxa"/>
        </w:tcPr>
        <w:p w:rsidR="00F93AE7" w:rsidRDefault="00F93AE7" w:rsidP="00F93AE7">
          <w:pPr>
            <w:pStyle w:val="Cabealho"/>
          </w:pPr>
          <w:r>
            <w:rPr>
              <w:noProof/>
            </w:rPr>
            <w:drawing>
              <wp:inline distT="0" distB="0" distL="0" distR="0" wp14:anchorId="41BDB4E4" wp14:editId="25D175EE">
                <wp:extent cx="952500" cy="1133475"/>
                <wp:effectExtent l="0" t="0" r="0" b="9525"/>
                <wp:docPr id="5" name="Imagem 5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8" w:type="dxa"/>
        </w:tcPr>
        <w:p w:rsidR="00F93AE7" w:rsidRPr="000C5999" w:rsidRDefault="00F93AE7" w:rsidP="00F93AE7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F93AE7" w:rsidRPr="000C5999" w:rsidRDefault="00F93AE7" w:rsidP="00F93AE7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F93AE7" w:rsidRPr="000C5999" w:rsidRDefault="00F93AE7" w:rsidP="00F93AE7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Vereador Paulo Eduardo Gomes - PSOL</w:t>
          </w:r>
        </w:p>
        <w:p w:rsidR="00F93AE7" w:rsidRDefault="00F93AE7" w:rsidP="00F93AE7">
          <w:pPr>
            <w:pStyle w:val="Cabealho"/>
          </w:pPr>
        </w:p>
      </w:tc>
    </w:tr>
  </w:tbl>
  <w:p w:rsidR="00F93AE7" w:rsidRDefault="00F93A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24"/>
    <w:rsid w:val="00013E3D"/>
    <w:rsid w:val="002C4EE2"/>
    <w:rsid w:val="002F0FBB"/>
    <w:rsid w:val="002F6824"/>
    <w:rsid w:val="00331EF1"/>
    <w:rsid w:val="003B2FA4"/>
    <w:rsid w:val="003D6760"/>
    <w:rsid w:val="00581C48"/>
    <w:rsid w:val="009347FD"/>
    <w:rsid w:val="009C6C6A"/>
    <w:rsid w:val="00AF2BF1"/>
    <w:rsid w:val="00BB6C2F"/>
    <w:rsid w:val="00C91E18"/>
    <w:rsid w:val="00D97672"/>
    <w:rsid w:val="00ED5C73"/>
    <w:rsid w:val="00EF5D01"/>
    <w:rsid w:val="00F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C2C12A-6FEC-4736-8E99-BF3962C1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8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F682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F6824"/>
    <w:rPr>
      <w:rFonts w:ascii="Arial MT" w:eastAsia="Arial MT" w:hAnsi="Arial MT" w:cs="Arial MT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93A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3AE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93A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3AE7"/>
    <w:rPr>
      <w:rFonts w:ascii="Arial MT" w:eastAsia="Arial MT" w:hAnsi="Arial MT" w:cs="Arial MT"/>
      <w:lang w:val="pt-PT"/>
    </w:rPr>
  </w:style>
  <w:style w:type="character" w:styleId="nfase">
    <w:name w:val="Emphasis"/>
    <w:basedOn w:val="Fontepargpadro"/>
    <w:qFormat/>
    <w:rsid w:val="00F93A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Eduardo</dc:creator>
  <cp:keywords/>
  <dc:description/>
  <cp:lastModifiedBy>Paulo Eduardo</cp:lastModifiedBy>
  <cp:revision>4</cp:revision>
  <dcterms:created xsi:type="dcterms:W3CDTF">2024-02-24T02:35:00Z</dcterms:created>
  <dcterms:modified xsi:type="dcterms:W3CDTF">2024-02-24T02:41:00Z</dcterms:modified>
</cp:coreProperties>
</file>