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wdp" ContentType="image/vnd.ms-photo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EB25C6" w:rsidRDefault="006241EF">
      <w:pPr>
        <w:pStyle w:val="Ttulo1"/>
        <w:tabs>
          <w:tab w:val="left" w:pos="1133"/>
          <w:tab w:val="center" w:pos="4818"/>
          <w:tab w:val="left" w:pos="11196"/>
        </w:tabs>
        <w:ind w:left="0"/>
        <w:rPr>
          <w:rFonts w:ascii="Tahoma" w:eastAsia="Tahoma" w:hAnsi="Tahoma" w:cs="Tahoma"/>
          <w:b/>
        </w:rPr>
      </w:pPr>
      <w:r>
        <w:rPr>
          <w:rFonts w:ascii="Tahoma" w:eastAsia="Tahoma" w:hAnsi="Tahoma" w:cs="Tahoma"/>
          <w:b/>
        </w:rPr>
        <w:t>Emenda Nº      /2024</w:t>
      </w:r>
    </w:p>
    <w:p w:rsidR="00EB25C6" w:rsidRDefault="00EB25C6">
      <w:pPr>
        <w:rPr>
          <w:rFonts w:ascii="Tahoma" w:eastAsia="Tahoma" w:hAnsi="Tahoma" w:cs="Tahoma"/>
          <w:b/>
        </w:rPr>
      </w:pPr>
    </w:p>
    <w:p w:rsidR="00EB25C6" w:rsidRDefault="006241EF" w:rsidP="00864CFC">
      <w:pPr>
        <w:pStyle w:val="Ttulo1"/>
        <w:ind w:left="0"/>
        <w:rPr>
          <w:rFonts w:ascii="Tahoma" w:eastAsia="Tahoma" w:hAnsi="Tahoma" w:cs="Tahoma"/>
        </w:rPr>
      </w:pPr>
      <w:r>
        <w:rPr>
          <w:rFonts w:ascii="Tahoma" w:eastAsia="Tahoma" w:hAnsi="Tahoma" w:cs="Tahoma"/>
          <w:b/>
        </w:rPr>
        <w:t>Modificativa ao Projeto de Lei Nº. 221/2023</w:t>
      </w:r>
    </w:p>
    <w:p w:rsidR="00EB25C6" w:rsidRDefault="00EB25C6">
      <w:pPr>
        <w:ind w:left="6315"/>
        <w:jc w:val="both"/>
        <w:rPr>
          <w:rFonts w:ascii="Tahoma" w:eastAsia="Tahoma" w:hAnsi="Tahoma" w:cs="Tahoma"/>
          <w:color w:val="000000"/>
        </w:rPr>
      </w:pPr>
    </w:p>
    <w:p w:rsidR="00EB25C6" w:rsidRDefault="00EB25C6">
      <w:pPr>
        <w:jc w:val="center"/>
        <w:rPr>
          <w:rFonts w:ascii="Tahoma" w:eastAsia="Tahoma" w:hAnsi="Tahoma" w:cs="Tahoma"/>
        </w:rPr>
      </w:pPr>
    </w:p>
    <w:p w:rsidR="00EB25C6" w:rsidRPr="00864CFC" w:rsidRDefault="0080696C" w:rsidP="00864CFC">
      <w:pPr>
        <w:spacing w:line="360" w:lineRule="auto"/>
        <w:ind w:left="5103"/>
        <w:jc w:val="both"/>
        <w:rPr>
          <w:rFonts w:ascii="Tahoma" w:eastAsia="Tahoma" w:hAnsi="Tahoma" w:cs="Tahoma"/>
          <w:b/>
          <w:color w:val="000000"/>
          <w:sz w:val="22"/>
          <w:szCs w:val="22"/>
          <w:highlight w:val="white"/>
        </w:rPr>
      </w:pPr>
      <w:r w:rsidRPr="00864CFC">
        <w:rPr>
          <w:rFonts w:ascii="Tahoma" w:eastAsia="Tahoma" w:hAnsi="Tahoma" w:cs="Tahoma"/>
          <w:b/>
          <w:sz w:val="22"/>
          <w:szCs w:val="22"/>
        </w:rPr>
        <w:t>Modifica</w:t>
      </w:r>
      <w:r w:rsidR="006241EF" w:rsidRPr="00864CFC">
        <w:rPr>
          <w:rFonts w:ascii="Tahoma" w:eastAsia="Tahoma" w:hAnsi="Tahoma" w:cs="Tahoma"/>
          <w:b/>
          <w:sz w:val="22"/>
          <w:szCs w:val="22"/>
        </w:rPr>
        <w:t xml:space="preserve"> o Mapa </w:t>
      </w:r>
      <w:proofErr w:type="gramStart"/>
      <w:r w:rsidR="006241EF" w:rsidRPr="00864CFC">
        <w:rPr>
          <w:rFonts w:ascii="Tahoma" w:eastAsia="Tahoma" w:hAnsi="Tahoma" w:cs="Tahoma"/>
          <w:b/>
          <w:sz w:val="22"/>
          <w:szCs w:val="22"/>
        </w:rPr>
        <w:t>1</w:t>
      </w:r>
      <w:proofErr w:type="gramEnd"/>
      <w:r w:rsidR="006241EF" w:rsidRPr="00864CFC">
        <w:rPr>
          <w:rFonts w:ascii="Tahoma" w:eastAsia="Tahoma" w:hAnsi="Tahoma" w:cs="Tahoma"/>
          <w:b/>
          <w:sz w:val="22"/>
          <w:szCs w:val="22"/>
        </w:rPr>
        <w:t xml:space="preserve"> </w:t>
      </w:r>
      <w:r w:rsidR="00D67619">
        <w:rPr>
          <w:rFonts w:ascii="Tahoma" w:eastAsia="Tahoma" w:hAnsi="Tahoma" w:cs="Tahoma"/>
          <w:sz w:val="22"/>
          <w:szCs w:val="22"/>
        </w:rPr>
        <w:t>do Projeto de Lei Nº 221/2023, L</w:t>
      </w:r>
      <w:r w:rsidR="006241EF" w:rsidRPr="00864CFC">
        <w:rPr>
          <w:rFonts w:ascii="Tahoma" w:eastAsia="Tahoma" w:hAnsi="Tahoma" w:cs="Tahoma"/>
          <w:sz w:val="22"/>
          <w:szCs w:val="22"/>
        </w:rPr>
        <w:t xml:space="preserve">ei </w:t>
      </w:r>
      <w:r w:rsidR="00D67619">
        <w:rPr>
          <w:rFonts w:ascii="Tahoma" w:eastAsia="Tahoma" w:hAnsi="Tahoma" w:cs="Tahoma"/>
          <w:sz w:val="22"/>
          <w:szCs w:val="22"/>
        </w:rPr>
        <w:t>U</w:t>
      </w:r>
      <w:r w:rsidR="006241EF" w:rsidRPr="00864CFC">
        <w:rPr>
          <w:rFonts w:ascii="Tahoma" w:eastAsia="Tahoma" w:hAnsi="Tahoma" w:cs="Tahoma"/>
          <w:sz w:val="22"/>
          <w:szCs w:val="22"/>
        </w:rPr>
        <w:t>rbanística de Niterói, seu zoneamento, a aplicação de instrumentos de política urbana e as regras gerais de licenciamento da atividade edilícia e de fiscalização da execução de obras</w:t>
      </w:r>
      <w:r w:rsidR="006241EF" w:rsidRPr="00864CFC">
        <w:rPr>
          <w:rFonts w:ascii="Tahoma" w:eastAsia="Tahoma" w:hAnsi="Tahoma" w:cs="Tahoma"/>
          <w:color w:val="000000"/>
          <w:sz w:val="22"/>
          <w:szCs w:val="22"/>
          <w:highlight w:val="white"/>
        </w:rPr>
        <w:t>.</w:t>
      </w:r>
    </w:p>
    <w:p w:rsidR="00EB25C6" w:rsidRPr="00864CFC" w:rsidRDefault="00EB25C6" w:rsidP="00864CFC">
      <w:pPr>
        <w:spacing w:line="360" w:lineRule="auto"/>
        <w:ind w:left="5103"/>
        <w:jc w:val="both"/>
        <w:rPr>
          <w:rFonts w:ascii="Tahoma" w:eastAsia="Tahoma" w:hAnsi="Tahoma" w:cs="Tahoma"/>
          <w:sz w:val="22"/>
          <w:szCs w:val="22"/>
          <w:highlight w:val="white"/>
        </w:rPr>
      </w:pPr>
    </w:p>
    <w:p w:rsidR="00EB25C6" w:rsidRDefault="006241EF" w:rsidP="00864CFC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 w:rsidRPr="00864CFC">
        <w:rPr>
          <w:rFonts w:ascii="Tahoma" w:eastAsia="Tahoma" w:hAnsi="Tahoma" w:cs="Tahoma"/>
          <w:b/>
          <w:sz w:val="22"/>
          <w:szCs w:val="22"/>
        </w:rPr>
        <w:t xml:space="preserve">Art.1º - </w:t>
      </w:r>
      <w:r w:rsidR="00864CFC">
        <w:rPr>
          <w:rFonts w:ascii="Tahoma" w:eastAsia="Tahoma" w:hAnsi="Tahoma" w:cs="Tahoma"/>
          <w:b/>
          <w:sz w:val="22"/>
          <w:szCs w:val="22"/>
        </w:rPr>
        <w:t xml:space="preserve">Modifica </w:t>
      </w:r>
      <w:r w:rsidR="00864CFC" w:rsidRPr="00864CFC">
        <w:rPr>
          <w:rFonts w:ascii="Tahoma" w:eastAsia="Tahoma" w:hAnsi="Tahoma" w:cs="Tahoma"/>
          <w:b/>
          <w:sz w:val="22"/>
          <w:szCs w:val="22"/>
        </w:rPr>
        <w:t xml:space="preserve">o Mapa </w:t>
      </w:r>
      <w:proofErr w:type="gramStart"/>
      <w:r w:rsidR="00864CFC" w:rsidRPr="00864CFC">
        <w:rPr>
          <w:rFonts w:ascii="Tahoma" w:eastAsia="Tahoma" w:hAnsi="Tahoma" w:cs="Tahoma"/>
          <w:b/>
          <w:sz w:val="22"/>
          <w:szCs w:val="22"/>
        </w:rPr>
        <w:t>1</w:t>
      </w:r>
      <w:proofErr w:type="gramEnd"/>
      <w:r w:rsidR="00864CFC" w:rsidRPr="00864CFC">
        <w:rPr>
          <w:rFonts w:ascii="Tahoma" w:eastAsia="Tahoma" w:hAnsi="Tahoma" w:cs="Tahoma"/>
          <w:b/>
          <w:sz w:val="22"/>
          <w:szCs w:val="22"/>
        </w:rPr>
        <w:t xml:space="preserve"> </w:t>
      </w:r>
      <w:r w:rsidR="00D67619">
        <w:rPr>
          <w:rFonts w:ascii="Tahoma" w:eastAsia="Tahoma" w:hAnsi="Tahoma" w:cs="Tahoma"/>
          <w:sz w:val="22"/>
          <w:szCs w:val="22"/>
        </w:rPr>
        <w:t>do Projeto de Lei Nº 221/2023, Lei U</w:t>
      </w:r>
      <w:r w:rsidRPr="00864CFC">
        <w:rPr>
          <w:rFonts w:ascii="Tahoma" w:eastAsia="Tahoma" w:hAnsi="Tahoma" w:cs="Tahoma"/>
          <w:sz w:val="22"/>
          <w:szCs w:val="22"/>
        </w:rPr>
        <w:t>rbanística de Niterói, seu zoneamento, a aplicação de instrumentos de política urbana e as regras gerais de licenciamento da atividade edilícia e de fiscalização da execução de obras</w:t>
      </w:r>
      <w:r w:rsidR="00864CFC">
        <w:rPr>
          <w:rFonts w:ascii="Tahoma" w:eastAsia="Tahoma" w:hAnsi="Tahoma" w:cs="Tahoma"/>
          <w:sz w:val="22"/>
          <w:szCs w:val="22"/>
        </w:rPr>
        <w:t xml:space="preserve">, </w:t>
      </w:r>
      <w:r w:rsidR="00FA36A0">
        <w:rPr>
          <w:rFonts w:ascii="Tahoma" w:eastAsia="Tahoma" w:hAnsi="Tahoma" w:cs="Tahoma"/>
          <w:sz w:val="22"/>
          <w:szCs w:val="22"/>
        </w:rPr>
        <w:t xml:space="preserve">alterando </w:t>
      </w:r>
      <w:r w:rsidR="002D4100">
        <w:rPr>
          <w:rFonts w:ascii="Tahoma" w:eastAsia="Tahoma" w:hAnsi="Tahoma" w:cs="Tahoma"/>
          <w:sz w:val="22"/>
          <w:szCs w:val="22"/>
        </w:rPr>
        <w:t xml:space="preserve">o </w:t>
      </w:r>
      <w:r w:rsidR="00F5053A">
        <w:rPr>
          <w:rFonts w:ascii="Tahoma" w:eastAsia="Tahoma" w:hAnsi="Tahoma" w:cs="Tahoma"/>
          <w:sz w:val="22"/>
          <w:szCs w:val="22"/>
        </w:rPr>
        <w:t xml:space="preserve">polígono, zoneamento e </w:t>
      </w:r>
      <w:r w:rsidR="002D4100">
        <w:rPr>
          <w:rFonts w:ascii="Tahoma" w:eastAsia="Tahoma" w:hAnsi="Tahoma" w:cs="Tahoma"/>
          <w:sz w:val="22"/>
          <w:szCs w:val="22"/>
        </w:rPr>
        <w:t xml:space="preserve">gabarito da </w:t>
      </w:r>
      <w:r w:rsidR="002D4100" w:rsidRPr="002D4100">
        <w:rPr>
          <w:rFonts w:ascii="Tahoma" w:eastAsia="Tahoma" w:hAnsi="Tahoma" w:cs="Tahoma"/>
          <w:b/>
          <w:sz w:val="22"/>
          <w:szCs w:val="22"/>
        </w:rPr>
        <w:t>Z</w:t>
      </w:r>
      <w:r w:rsidR="00D70D7A">
        <w:rPr>
          <w:rFonts w:ascii="Tahoma" w:eastAsia="Tahoma" w:hAnsi="Tahoma" w:cs="Tahoma"/>
          <w:b/>
          <w:sz w:val="22"/>
          <w:szCs w:val="22"/>
        </w:rPr>
        <w:t>UM</w:t>
      </w:r>
      <w:r w:rsidR="00FA36A0">
        <w:rPr>
          <w:rFonts w:ascii="Tahoma" w:eastAsia="Tahoma" w:hAnsi="Tahoma" w:cs="Tahoma"/>
          <w:b/>
          <w:sz w:val="22"/>
          <w:szCs w:val="22"/>
        </w:rPr>
        <w:t>+</w:t>
      </w:r>
      <w:r w:rsidR="00D70D7A">
        <w:rPr>
          <w:rFonts w:ascii="Tahoma" w:eastAsia="Tahoma" w:hAnsi="Tahoma" w:cs="Tahoma"/>
          <w:b/>
          <w:sz w:val="22"/>
          <w:szCs w:val="22"/>
        </w:rPr>
        <w:t>8</w:t>
      </w:r>
      <w:r w:rsidR="00FD5D76" w:rsidRPr="00BC5BA6">
        <w:rPr>
          <w:rFonts w:ascii="Tahoma" w:eastAsia="Tahoma" w:hAnsi="Tahoma" w:cs="Tahoma"/>
          <w:sz w:val="22"/>
          <w:szCs w:val="22"/>
        </w:rPr>
        <w:t xml:space="preserve">(10 pavimentos totais) </w:t>
      </w:r>
      <w:r w:rsidR="00FD5D76">
        <w:rPr>
          <w:rFonts w:ascii="Tahoma" w:eastAsia="Tahoma" w:hAnsi="Tahoma" w:cs="Tahoma"/>
          <w:sz w:val="22"/>
          <w:szCs w:val="22"/>
        </w:rPr>
        <w:t xml:space="preserve">que engloba a Avenida Raul de Oliveira Rodrigues, no bairro de Piratininga, para </w:t>
      </w:r>
      <w:r w:rsidR="00FD5D76" w:rsidRPr="00FA36A0">
        <w:rPr>
          <w:rFonts w:ascii="Tahoma" w:eastAsia="Tahoma" w:hAnsi="Tahoma" w:cs="Tahoma"/>
          <w:b/>
          <w:sz w:val="22"/>
          <w:szCs w:val="22"/>
        </w:rPr>
        <w:t>Z</w:t>
      </w:r>
      <w:r w:rsidR="00FD5D76">
        <w:rPr>
          <w:rFonts w:ascii="Tahoma" w:eastAsia="Tahoma" w:hAnsi="Tahoma" w:cs="Tahoma"/>
          <w:b/>
          <w:sz w:val="22"/>
          <w:szCs w:val="22"/>
        </w:rPr>
        <w:t>UM</w:t>
      </w:r>
      <w:r w:rsidR="00FD5D76" w:rsidRPr="00FA36A0">
        <w:rPr>
          <w:rFonts w:ascii="Tahoma" w:eastAsia="Tahoma" w:hAnsi="Tahoma" w:cs="Tahoma"/>
          <w:b/>
          <w:sz w:val="22"/>
          <w:szCs w:val="22"/>
        </w:rPr>
        <w:t>+</w:t>
      </w:r>
      <w:r w:rsidR="00FD5D76">
        <w:rPr>
          <w:rFonts w:ascii="Tahoma" w:eastAsia="Tahoma" w:hAnsi="Tahoma" w:cs="Tahoma"/>
          <w:b/>
          <w:sz w:val="22"/>
          <w:szCs w:val="22"/>
        </w:rPr>
        <w:t xml:space="preserve">3 </w:t>
      </w:r>
      <w:r w:rsidR="00FD5D76" w:rsidRPr="00BC5BA6">
        <w:rPr>
          <w:rFonts w:ascii="Tahoma" w:eastAsia="Tahoma" w:hAnsi="Tahoma" w:cs="Tahoma"/>
          <w:sz w:val="22"/>
          <w:szCs w:val="22"/>
        </w:rPr>
        <w:t>(</w:t>
      </w:r>
      <w:r w:rsidR="00FD5D76">
        <w:rPr>
          <w:rFonts w:ascii="Tahoma" w:eastAsia="Tahoma" w:hAnsi="Tahoma" w:cs="Tahoma"/>
          <w:sz w:val="22"/>
          <w:szCs w:val="22"/>
        </w:rPr>
        <w:t>05</w:t>
      </w:r>
      <w:r w:rsidR="00FD5D76" w:rsidRPr="00BC5BA6">
        <w:rPr>
          <w:rFonts w:ascii="Tahoma" w:eastAsia="Tahoma" w:hAnsi="Tahoma" w:cs="Tahoma"/>
          <w:sz w:val="22"/>
          <w:szCs w:val="22"/>
        </w:rPr>
        <w:t xml:space="preserve"> pavimentos totais)</w:t>
      </w:r>
      <w:r w:rsidR="00FD5D76">
        <w:rPr>
          <w:rFonts w:ascii="Tahoma" w:eastAsia="Tahoma" w:hAnsi="Tahoma" w:cs="Tahoma"/>
          <w:sz w:val="22"/>
          <w:szCs w:val="22"/>
        </w:rPr>
        <w:t xml:space="preserve">e altera o polígono e zoneamento da </w:t>
      </w:r>
      <w:proofErr w:type="spellStart"/>
      <w:r w:rsidR="00FD5D76" w:rsidRPr="00FD5D76">
        <w:rPr>
          <w:rFonts w:ascii="Tahoma" w:eastAsia="Tahoma" w:hAnsi="Tahoma" w:cs="Tahoma"/>
          <w:b/>
          <w:sz w:val="22"/>
          <w:szCs w:val="22"/>
        </w:rPr>
        <w:t>ZC-ZEIS</w:t>
      </w:r>
      <w:r w:rsidR="00FD5D76">
        <w:rPr>
          <w:rFonts w:ascii="Tahoma" w:eastAsia="Tahoma" w:hAnsi="Tahoma" w:cs="Tahoma"/>
          <w:sz w:val="22"/>
          <w:szCs w:val="22"/>
        </w:rPr>
        <w:t>para</w:t>
      </w:r>
      <w:proofErr w:type="spellEnd"/>
      <w:r w:rsidR="00FD5D76">
        <w:rPr>
          <w:rFonts w:ascii="Tahoma" w:eastAsia="Tahoma" w:hAnsi="Tahoma" w:cs="Tahoma"/>
          <w:sz w:val="22"/>
          <w:szCs w:val="22"/>
        </w:rPr>
        <w:t xml:space="preserve"> </w:t>
      </w:r>
      <w:r w:rsidR="00FD5D76" w:rsidRPr="00FD5D76">
        <w:rPr>
          <w:rFonts w:ascii="Tahoma" w:eastAsia="Tahoma" w:hAnsi="Tahoma" w:cs="Tahoma"/>
          <w:b/>
          <w:sz w:val="22"/>
          <w:szCs w:val="22"/>
        </w:rPr>
        <w:t>ZEIS</w:t>
      </w:r>
      <w:r w:rsidR="00E40628">
        <w:rPr>
          <w:rFonts w:ascii="Tahoma" w:eastAsia="Tahoma" w:hAnsi="Tahoma" w:cs="Tahoma"/>
          <w:sz w:val="22"/>
          <w:szCs w:val="22"/>
        </w:rPr>
        <w:t>, conforme mapa abaixo:</w:t>
      </w:r>
    </w:p>
    <w:p w:rsidR="009B2868" w:rsidRDefault="00CD58D0" w:rsidP="009B2868">
      <w:pPr>
        <w:spacing w:line="360" w:lineRule="auto"/>
        <w:jc w:val="center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noProof/>
          <w:sz w:val="22"/>
          <w:szCs w:val="22"/>
          <w:lang w:eastAsia="pt-BR"/>
        </w:rPr>
        <w:drawing>
          <wp:inline distT="0" distB="0" distL="0" distR="0">
            <wp:extent cx="4726958" cy="2733675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02.png"/>
                    <pic:cNvPicPr/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9">
                              <a14:imgEffect>
                                <a14:sharpenSoften amount="3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1472" r="1265"/>
                    <a:stretch/>
                  </pic:blipFill>
                  <pic:spPr bwMode="auto">
                    <a:xfrm>
                      <a:off x="0" y="0"/>
                      <a:ext cx="4797670" cy="277456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864CFC" w:rsidRDefault="000F25DF" w:rsidP="009B2868">
      <w:pPr>
        <w:spacing w:line="360" w:lineRule="auto"/>
        <w:jc w:val="right"/>
        <w:rPr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>Sala das Sessões, 15</w:t>
      </w:r>
      <w:r w:rsidR="006241EF" w:rsidRPr="00864CFC">
        <w:rPr>
          <w:rFonts w:ascii="Tahoma" w:eastAsia="Tahoma" w:hAnsi="Tahoma" w:cs="Tahoma"/>
          <w:sz w:val="22"/>
          <w:szCs w:val="22"/>
        </w:rPr>
        <w:t xml:space="preserve"> de fevereiro de 2024.</w:t>
      </w:r>
    </w:p>
    <w:p w:rsidR="00864CFC" w:rsidRPr="00864CFC" w:rsidRDefault="00864CFC" w:rsidP="00864CFC">
      <w:pPr>
        <w:spacing w:line="360" w:lineRule="auto"/>
        <w:jc w:val="both"/>
        <w:rPr>
          <w:sz w:val="22"/>
          <w:szCs w:val="22"/>
        </w:rPr>
      </w:pPr>
    </w:p>
    <w:p w:rsidR="00EB25C6" w:rsidRPr="00864CFC" w:rsidRDefault="00864CFC" w:rsidP="00CD58D0">
      <w:pPr>
        <w:jc w:val="center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</w:t>
      </w:r>
    </w:p>
    <w:p w:rsidR="00EB25C6" w:rsidRPr="00864CFC" w:rsidRDefault="006241EF" w:rsidP="00CD58D0">
      <w:pPr>
        <w:shd w:val="clear" w:color="auto" w:fill="FFFFFF"/>
        <w:jc w:val="center"/>
        <w:rPr>
          <w:rFonts w:ascii="Tahoma" w:eastAsia="Tahoma" w:hAnsi="Tahoma" w:cs="Tahoma"/>
          <w:b/>
          <w:sz w:val="22"/>
          <w:szCs w:val="22"/>
        </w:rPr>
      </w:pPr>
      <w:r w:rsidRPr="00864CFC">
        <w:rPr>
          <w:rFonts w:ascii="Tahoma" w:eastAsia="Tahoma" w:hAnsi="Tahoma" w:cs="Tahoma"/>
          <w:b/>
          <w:sz w:val="22"/>
          <w:szCs w:val="22"/>
        </w:rPr>
        <w:lastRenderedPageBreak/>
        <w:t>Daniel Marques</w:t>
      </w:r>
    </w:p>
    <w:p w:rsidR="00FA36A0" w:rsidRPr="00864CFC" w:rsidRDefault="006241EF" w:rsidP="00CD58D0">
      <w:pPr>
        <w:shd w:val="clear" w:color="auto" w:fill="FFFFFF"/>
        <w:jc w:val="center"/>
        <w:rPr>
          <w:rFonts w:ascii="Tahoma" w:eastAsia="Tahoma" w:hAnsi="Tahoma" w:cs="Tahoma"/>
          <w:b/>
          <w:sz w:val="22"/>
          <w:szCs w:val="22"/>
        </w:rPr>
      </w:pPr>
      <w:r w:rsidRPr="00864CFC">
        <w:rPr>
          <w:rFonts w:ascii="Tahoma" w:eastAsia="Tahoma" w:hAnsi="Tahoma" w:cs="Tahoma"/>
          <w:b/>
          <w:sz w:val="22"/>
          <w:szCs w:val="22"/>
        </w:rPr>
        <w:t>Vereador</w:t>
      </w:r>
    </w:p>
    <w:p w:rsidR="00E04E04" w:rsidRDefault="006241EF" w:rsidP="00E842ED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 w:rsidRPr="00864CFC">
        <w:rPr>
          <w:rFonts w:ascii="Tahoma" w:eastAsia="Tahoma" w:hAnsi="Tahoma" w:cs="Tahoma"/>
          <w:b/>
          <w:sz w:val="22"/>
          <w:szCs w:val="22"/>
        </w:rPr>
        <w:t>JUSTIFICATIVA:</w:t>
      </w:r>
    </w:p>
    <w:p w:rsidR="00B01C96" w:rsidRDefault="00B01C96" w:rsidP="00B01C96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 xml:space="preserve">Nossa emenda busca resguardar a população mais vulnerável socioeconomicamente dos impactos das mudanças climáticas através do remanejamento das comunidades que hoje habitam as favelas no entorno da Lagoa de Piratininga para a área mais próxima da </w:t>
      </w:r>
      <w:proofErr w:type="gramStart"/>
      <w:r>
        <w:rPr>
          <w:rFonts w:ascii="Tahoma" w:eastAsia="Tahoma" w:hAnsi="Tahoma" w:cs="Tahoma"/>
          <w:sz w:val="22"/>
          <w:szCs w:val="22"/>
        </w:rPr>
        <w:t>avenida</w:t>
      </w:r>
      <w:proofErr w:type="gramEnd"/>
      <w:r>
        <w:rPr>
          <w:rFonts w:ascii="Tahoma" w:eastAsia="Tahoma" w:hAnsi="Tahoma" w:cs="Tahoma"/>
          <w:sz w:val="22"/>
          <w:szCs w:val="22"/>
        </w:rPr>
        <w:t xml:space="preserve"> Raul de Oliveira Rodrigues. O polígono da ZUM+8, que conforma a área entre a citada avenida e o zoneamento ZC-ZEIS, atualmente apresenta ocupação de baixa densidade, proporcionando um menor ônus ao município e possibilitando maior celeridade no processo de desapropriação para fins de provimento de urbanização efetiva desta área e oferta de moradia digna, sem grandes perdas de vínculos comunitários e com o lugar. </w:t>
      </w:r>
    </w:p>
    <w:p w:rsidR="00B01C96" w:rsidRDefault="00B01C96" w:rsidP="00B01C96">
      <w:pPr>
        <w:spacing w:line="360" w:lineRule="auto"/>
        <w:jc w:val="center"/>
        <w:rPr>
          <w:rFonts w:ascii="Tahoma" w:eastAsia="Tahoma" w:hAnsi="Tahoma" w:cs="Tahoma"/>
          <w:sz w:val="22"/>
          <w:szCs w:val="22"/>
        </w:rPr>
      </w:pPr>
    </w:p>
    <w:p w:rsidR="00B01C96" w:rsidRDefault="00AE12D6" w:rsidP="00B01C96">
      <w:pPr>
        <w:spacing w:line="360" w:lineRule="auto"/>
        <w:jc w:val="center"/>
        <w:rPr>
          <w:rFonts w:ascii="Tahoma" w:eastAsia="Tahoma" w:hAnsi="Tahoma" w:cs="Tahoma"/>
          <w:sz w:val="22"/>
          <w:szCs w:val="22"/>
        </w:rPr>
      </w:pPr>
      <w:bookmarkStart w:id="0" w:name="_GoBack"/>
      <w:r>
        <w:rPr>
          <w:rFonts w:ascii="Tahoma" w:eastAsia="Tahoma" w:hAnsi="Tahoma" w:cs="Tahoma"/>
          <w:noProof/>
          <w:sz w:val="22"/>
          <w:szCs w:val="22"/>
          <w:lang w:eastAsia="pt-BR"/>
        </w:rPr>
        <w:drawing>
          <wp:inline distT="0" distB="0" distL="0" distR="0">
            <wp:extent cx="6473190" cy="3441065"/>
            <wp:effectExtent l="0" t="0" r="3810" b="6985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ZUM +8 PIRATININGA_02.png"/>
                    <pic:cNvPicPr/>
                  </pic:nvPicPr>
                  <pic:blipFill>
                    <a:blip r:embed="rId10">
                      <a:extLst>
                        <a:ext uri="{BEBA8EAE-BF5A-486C-A8C5-ECC9F3942E4B}">
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>
                            <a14:imgLayer r:embed="rId11">
                              <a14:imgEffect>
                                <a14:sharpenSoften amount="3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3190" cy="3441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01C96" w:rsidRDefault="00B01C96" w:rsidP="00E842ED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</w:p>
    <w:p w:rsidR="009A162A" w:rsidRDefault="0035489A" w:rsidP="00E842ED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 xml:space="preserve">O zoneamento </w:t>
      </w:r>
      <w:r>
        <w:rPr>
          <w:rFonts w:ascii="Tahoma" w:eastAsia="Tahoma" w:hAnsi="Tahoma" w:cs="Tahoma"/>
          <w:b/>
          <w:sz w:val="22"/>
          <w:szCs w:val="22"/>
        </w:rPr>
        <w:t>Z</w:t>
      </w:r>
      <w:r w:rsidR="005A0FF8">
        <w:rPr>
          <w:rFonts w:ascii="Tahoma" w:eastAsia="Tahoma" w:hAnsi="Tahoma" w:cs="Tahoma"/>
          <w:b/>
          <w:sz w:val="22"/>
          <w:szCs w:val="22"/>
        </w:rPr>
        <w:t>UM</w:t>
      </w:r>
      <w:r w:rsidR="00C76255">
        <w:rPr>
          <w:rFonts w:ascii="Tahoma" w:eastAsia="Tahoma" w:hAnsi="Tahoma" w:cs="Tahoma"/>
          <w:b/>
          <w:sz w:val="22"/>
          <w:szCs w:val="22"/>
        </w:rPr>
        <w:t>+</w:t>
      </w:r>
      <w:r w:rsidR="005A0FF8">
        <w:rPr>
          <w:rFonts w:ascii="Tahoma" w:eastAsia="Tahoma" w:hAnsi="Tahoma" w:cs="Tahoma"/>
          <w:b/>
          <w:sz w:val="22"/>
          <w:szCs w:val="22"/>
        </w:rPr>
        <w:t>8</w:t>
      </w:r>
      <w:r w:rsidR="009A162A">
        <w:rPr>
          <w:rFonts w:ascii="Tahoma" w:eastAsia="Tahoma" w:hAnsi="Tahoma" w:cs="Tahoma"/>
          <w:sz w:val="22"/>
          <w:szCs w:val="22"/>
        </w:rPr>
        <w:t xml:space="preserve">causará </w:t>
      </w:r>
      <w:r w:rsidR="009A162A" w:rsidRPr="009A162A">
        <w:rPr>
          <w:rFonts w:ascii="Tahoma" w:eastAsia="Tahoma" w:hAnsi="Tahoma" w:cs="Tahoma"/>
          <w:b/>
          <w:sz w:val="22"/>
          <w:szCs w:val="22"/>
        </w:rPr>
        <w:t>impactos negativos</w:t>
      </w:r>
      <w:r w:rsidR="009A162A">
        <w:rPr>
          <w:rFonts w:ascii="Tahoma" w:eastAsia="Tahoma" w:hAnsi="Tahoma" w:cs="Tahoma"/>
          <w:sz w:val="22"/>
          <w:szCs w:val="22"/>
        </w:rPr>
        <w:t xml:space="preserve"> tanto para a </w:t>
      </w:r>
      <w:proofErr w:type="gramStart"/>
      <w:r w:rsidR="009A162A">
        <w:rPr>
          <w:rFonts w:ascii="Tahoma" w:eastAsia="Tahoma" w:hAnsi="Tahoma" w:cs="Tahoma"/>
          <w:sz w:val="22"/>
          <w:szCs w:val="22"/>
        </w:rPr>
        <w:t>implementação</w:t>
      </w:r>
      <w:proofErr w:type="gramEnd"/>
      <w:r w:rsidR="009A162A">
        <w:rPr>
          <w:rFonts w:ascii="Tahoma" w:eastAsia="Tahoma" w:hAnsi="Tahoma" w:cs="Tahoma"/>
          <w:sz w:val="22"/>
          <w:szCs w:val="22"/>
        </w:rPr>
        <w:t xml:space="preserve"> e manutenção do </w:t>
      </w:r>
      <w:r w:rsidR="009A162A" w:rsidRPr="009A162A">
        <w:rPr>
          <w:rFonts w:ascii="Tahoma" w:eastAsia="Tahoma" w:hAnsi="Tahoma" w:cs="Tahoma"/>
          <w:b/>
          <w:sz w:val="22"/>
          <w:szCs w:val="22"/>
        </w:rPr>
        <w:t>meio ambiente ecologicamente equilibrado</w:t>
      </w:r>
      <w:r w:rsidR="009A162A">
        <w:rPr>
          <w:rFonts w:ascii="Tahoma" w:eastAsia="Tahoma" w:hAnsi="Tahoma" w:cs="Tahoma"/>
          <w:sz w:val="22"/>
          <w:szCs w:val="22"/>
        </w:rPr>
        <w:t xml:space="preserve">, como para a </w:t>
      </w:r>
      <w:r w:rsidR="009A162A" w:rsidRPr="009A162A">
        <w:rPr>
          <w:rFonts w:ascii="Tahoma" w:eastAsia="Tahoma" w:hAnsi="Tahoma" w:cs="Tahoma"/>
          <w:b/>
          <w:sz w:val="22"/>
          <w:szCs w:val="22"/>
        </w:rPr>
        <w:t>qualidade de vida da população</w:t>
      </w:r>
      <w:r w:rsidR="009A162A">
        <w:rPr>
          <w:rFonts w:ascii="Tahoma" w:eastAsia="Tahoma" w:hAnsi="Tahoma" w:cs="Tahoma"/>
          <w:sz w:val="22"/>
          <w:szCs w:val="22"/>
        </w:rPr>
        <w:t xml:space="preserve"> humana ali residente</w:t>
      </w:r>
      <w:r w:rsidR="00DB03F8">
        <w:rPr>
          <w:rFonts w:ascii="Tahoma" w:eastAsia="Tahoma" w:hAnsi="Tahoma" w:cs="Tahoma"/>
          <w:sz w:val="22"/>
          <w:szCs w:val="22"/>
        </w:rPr>
        <w:t>, tendo em vista que:</w:t>
      </w:r>
    </w:p>
    <w:p w:rsidR="009A162A" w:rsidRDefault="009A162A" w:rsidP="00E842ED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</w:p>
    <w:p w:rsidR="00CD58D0" w:rsidRDefault="008E00F6" w:rsidP="00CB04B9">
      <w:pPr>
        <w:pStyle w:val="PargrafodaLista"/>
        <w:numPr>
          <w:ilvl w:val="0"/>
          <w:numId w:val="2"/>
        </w:num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 w:rsidRPr="00B503CA">
        <w:rPr>
          <w:rFonts w:ascii="Tahoma" w:eastAsia="Tahoma" w:hAnsi="Tahoma" w:cs="Tahoma"/>
          <w:sz w:val="22"/>
          <w:szCs w:val="22"/>
        </w:rPr>
        <w:t>T</w:t>
      </w:r>
      <w:r w:rsidR="00F208DE" w:rsidRPr="00B503CA">
        <w:rPr>
          <w:rFonts w:ascii="Tahoma" w:eastAsia="Tahoma" w:hAnsi="Tahoma" w:cs="Tahoma"/>
          <w:sz w:val="22"/>
          <w:szCs w:val="22"/>
        </w:rPr>
        <w:t xml:space="preserve">al </w:t>
      </w:r>
      <w:r w:rsidR="00F208DE" w:rsidRPr="00B503CA">
        <w:rPr>
          <w:rFonts w:ascii="Tahoma" w:eastAsia="Tahoma" w:hAnsi="Tahoma" w:cs="Tahoma"/>
          <w:b/>
          <w:sz w:val="22"/>
          <w:szCs w:val="22"/>
        </w:rPr>
        <w:t xml:space="preserve">adensamento demográfico proposto não será comportado pelas </w:t>
      </w:r>
      <w:r w:rsidR="004E6C61" w:rsidRPr="00B503CA">
        <w:rPr>
          <w:rFonts w:ascii="Tahoma" w:eastAsia="Tahoma" w:hAnsi="Tahoma" w:cs="Tahoma"/>
          <w:b/>
          <w:sz w:val="22"/>
          <w:szCs w:val="22"/>
        </w:rPr>
        <w:t>das</w:t>
      </w:r>
      <w:r w:rsidR="00F208DE" w:rsidRPr="00B503CA">
        <w:rPr>
          <w:rFonts w:ascii="Tahoma" w:eastAsia="Tahoma" w:hAnsi="Tahoma" w:cs="Tahoma"/>
          <w:b/>
          <w:sz w:val="22"/>
          <w:szCs w:val="22"/>
        </w:rPr>
        <w:t xml:space="preserve"> vias</w:t>
      </w:r>
      <w:r w:rsidR="00CD58D0" w:rsidRPr="00B503CA">
        <w:rPr>
          <w:rFonts w:ascii="Tahoma" w:eastAsia="Tahoma" w:hAnsi="Tahoma" w:cs="Tahoma"/>
          <w:b/>
          <w:sz w:val="22"/>
          <w:szCs w:val="22"/>
        </w:rPr>
        <w:t xml:space="preserve"> públicas</w:t>
      </w:r>
      <w:r w:rsidR="00F208DE" w:rsidRPr="00B503CA">
        <w:rPr>
          <w:rFonts w:ascii="Tahoma" w:eastAsia="Tahoma" w:hAnsi="Tahoma" w:cs="Tahoma"/>
          <w:sz w:val="22"/>
          <w:szCs w:val="22"/>
        </w:rPr>
        <w:t xml:space="preserve">, </w:t>
      </w:r>
      <w:r w:rsidR="00F208DE" w:rsidRPr="00B503CA">
        <w:rPr>
          <w:rFonts w:ascii="Tahoma" w:eastAsia="Tahoma" w:hAnsi="Tahoma" w:cs="Tahoma"/>
          <w:sz w:val="22"/>
          <w:szCs w:val="22"/>
        </w:rPr>
        <w:lastRenderedPageBreak/>
        <w:t>dado</w:t>
      </w:r>
      <w:r w:rsidR="009A162A" w:rsidRPr="00B503CA">
        <w:rPr>
          <w:rFonts w:ascii="Tahoma" w:eastAsia="Tahoma" w:hAnsi="Tahoma" w:cs="Tahoma"/>
          <w:sz w:val="22"/>
          <w:szCs w:val="22"/>
        </w:rPr>
        <w:t xml:space="preserve"> o </w:t>
      </w:r>
      <w:r w:rsidR="009A162A" w:rsidRPr="00B503CA">
        <w:rPr>
          <w:rFonts w:ascii="Tahoma" w:eastAsia="Tahoma" w:hAnsi="Tahoma" w:cs="Tahoma"/>
          <w:b/>
          <w:sz w:val="22"/>
          <w:szCs w:val="22"/>
        </w:rPr>
        <w:t xml:space="preserve">aumento de automóveis </w:t>
      </w:r>
      <w:r w:rsidR="00F208DE" w:rsidRPr="00B503CA">
        <w:rPr>
          <w:rFonts w:ascii="Tahoma" w:eastAsia="Tahoma" w:hAnsi="Tahoma" w:cs="Tahoma"/>
          <w:b/>
          <w:sz w:val="22"/>
          <w:szCs w:val="22"/>
        </w:rPr>
        <w:t xml:space="preserve">promovida pela verticalização das </w:t>
      </w:r>
      <w:proofErr w:type="gramStart"/>
      <w:r w:rsidR="00F208DE" w:rsidRPr="00B503CA">
        <w:rPr>
          <w:rFonts w:ascii="Tahoma" w:eastAsia="Tahoma" w:hAnsi="Tahoma" w:cs="Tahoma"/>
          <w:b/>
          <w:sz w:val="22"/>
          <w:szCs w:val="22"/>
        </w:rPr>
        <w:t>edificações</w:t>
      </w:r>
      <w:r w:rsidR="00F208DE" w:rsidRPr="00B503CA">
        <w:rPr>
          <w:rFonts w:ascii="Tahoma" w:eastAsia="Tahoma" w:hAnsi="Tahoma" w:cs="Tahoma"/>
          <w:sz w:val="22"/>
          <w:szCs w:val="22"/>
        </w:rPr>
        <w:t>.</w:t>
      </w:r>
      <w:proofErr w:type="gramEnd"/>
      <w:r w:rsidR="00CD58D0" w:rsidRPr="00B503CA">
        <w:rPr>
          <w:rFonts w:ascii="Tahoma" w:eastAsia="Tahoma" w:hAnsi="Tahoma" w:cs="Tahoma"/>
          <w:sz w:val="22"/>
          <w:szCs w:val="22"/>
        </w:rPr>
        <w:t>O aumento do</w:t>
      </w:r>
      <w:r w:rsidR="009A162A" w:rsidRPr="00B503CA">
        <w:rPr>
          <w:rFonts w:ascii="Tahoma" w:eastAsia="Tahoma" w:hAnsi="Tahoma" w:cs="Tahoma"/>
          <w:sz w:val="22"/>
          <w:szCs w:val="22"/>
        </w:rPr>
        <w:t xml:space="preserve"> fluxo de veículos ocasionará </w:t>
      </w:r>
      <w:proofErr w:type="spellStart"/>
      <w:r w:rsidR="00CD58D0" w:rsidRPr="00B503CA">
        <w:rPr>
          <w:rFonts w:ascii="Tahoma" w:eastAsia="Tahoma" w:hAnsi="Tahoma" w:cs="Tahoma"/>
          <w:b/>
          <w:sz w:val="22"/>
          <w:szCs w:val="22"/>
        </w:rPr>
        <w:t>agudização</w:t>
      </w:r>
      <w:proofErr w:type="spellEnd"/>
      <w:r w:rsidR="009A162A" w:rsidRPr="00B503CA">
        <w:rPr>
          <w:rFonts w:ascii="Tahoma" w:eastAsia="Tahoma" w:hAnsi="Tahoma" w:cs="Tahoma"/>
          <w:b/>
          <w:sz w:val="22"/>
          <w:szCs w:val="22"/>
        </w:rPr>
        <w:t xml:space="preserve"> d</w:t>
      </w:r>
      <w:r w:rsidR="00CD58D0" w:rsidRPr="00B503CA">
        <w:rPr>
          <w:rFonts w:ascii="Tahoma" w:eastAsia="Tahoma" w:hAnsi="Tahoma" w:cs="Tahoma"/>
          <w:b/>
          <w:sz w:val="22"/>
          <w:szCs w:val="22"/>
        </w:rPr>
        <w:t>os</w:t>
      </w:r>
      <w:r w:rsidR="009A162A" w:rsidRPr="00B503CA">
        <w:rPr>
          <w:rFonts w:ascii="Tahoma" w:eastAsia="Tahoma" w:hAnsi="Tahoma" w:cs="Tahoma"/>
          <w:b/>
          <w:sz w:val="22"/>
          <w:szCs w:val="22"/>
        </w:rPr>
        <w:t xml:space="preserve"> engarrafamentos</w:t>
      </w:r>
      <w:r w:rsidR="009A162A" w:rsidRPr="00B503CA">
        <w:rPr>
          <w:rFonts w:ascii="Tahoma" w:eastAsia="Tahoma" w:hAnsi="Tahoma" w:cs="Tahoma"/>
          <w:sz w:val="22"/>
          <w:szCs w:val="22"/>
        </w:rPr>
        <w:t xml:space="preserve"> já observados </w:t>
      </w:r>
      <w:r w:rsidR="00CD58D0" w:rsidRPr="00B503CA">
        <w:rPr>
          <w:rFonts w:ascii="Tahoma" w:eastAsia="Tahoma" w:hAnsi="Tahoma" w:cs="Tahoma"/>
          <w:sz w:val="22"/>
          <w:szCs w:val="22"/>
        </w:rPr>
        <w:t xml:space="preserve">na região, principalmente nos dias </w:t>
      </w:r>
      <w:r w:rsidR="00B503CA" w:rsidRPr="00B503CA">
        <w:rPr>
          <w:rFonts w:ascii="Tahoma" w:eastAsia="Tahoma" w:hAnsi="Tahoma" w:cs="Tahoma"/>
          <w:sz w:val="22"/>
          <w:szCs w:val="22"/>
        </w:rPr>
        <w:t xml:space="preserve">em </w:t>
      </w:r>
      <w:r w:rsidR="00CD58D0" w:rsidRPr="00B503CA">
        <w:rPr>
          <w:rFonts w:ascii="Tahoma" w:eastAsia="Tahoma" w:hAnsi="Tahoma" w:cs="Tahoma"/>
          <w:sz w:val="22"/>
          <w:szCs w:val="22"/>
        </w:rPr>
        <w:t>que a população niteroiense busca pelas Praias Oceânicas</w:t>
      </w:r>
      <w:r w:rsidR="00B503CA" w:rsidRPr="00B503CA">
        <w:rPr>
          <w:rFonts w:ascii="Tahoma" w:eastAsia="Tahoma" w:hAnsi="Tahoma" w:cs="Tahoma"/>
          <w:sz w:val="22"/>
          <w:szCs w:val="22"/>
        </w:rPr>
        <w:t xml:space="preserve">. </w:t>
      </w:r>
      <w:proofErr w:type="spellStart"/>
      <w:r w:rsidR="00B503CA" w:rsidRPr="00B503CA">
        <w:rPr>
          <w:rFonts w:ascii="Tahoma" w:eastAsia="Tahoma" w:hAnsi="Tahoma" w:cs="Tahoma"/>
          <w:sz w:val="22"/>
          <w:szCs w:val="22"/>
        </w:rPr>
        <w:t>Taisengarrafamentos</w:t>
      </w:r>
      <w:proofErr w:type="spellEnd"/>
      <w:r w:rsidR="00B503CA" w:rsidRPr="00B503CA">
        <w:rPr>
          <w:rFonts w:ascii="Tahoma" w:eastAsia="Tahoma" w:hAnsi="Tahoma" w:cs="Tahoma"/>
          <w:sz w:val="22"/>
          <w:szCs w:val="22"/>
        </w:rPr>
        <w:t xml:space="preserve"> incidiram de modo prejudicial</w:t>
      </w:r>
      <w:r w:rsidR="009A162A" w:rsidRPr="00B503CA">
        <w:rPr>
          <w:rFonts w:ascii="Tahoma" w:eastAsia="Tahoma" w:hAnsi="Tahoma" w:cs="Tahoma"/>
          <w:sz w:val="22"/>
          <w:szCs w:val="22"/>
        </w:rPr>
        <w:t xml:space="preserve"> às demais vias locais</w:t>
      </w:r>
      <w:r w:rsidR="00B503CA" w:rsidRPr="00B503CA">
        <w:rPr>
          <w:rFonts w:ascii="Tahoma" w:eastAsia="Tahoma" w:hAnsi="Tahoma" w:cs="Tahoma"/>
          <w:sz w:val="22"/>
          <w:szCs w:val="22"/>
        </w:rPr>
        <w:t>, alterando a ambiência própria destas áreas</w:t>
      </w:r>
      <w:r w:rsidR="00555DEE" w:rsidRPr="00B503CA">
        <w:rPr>
          <w:rFonts w:ascii="Tahoma" w:eastAsia="Tahoma" w:hAnsi="Tahoma" w:cs="Tahoma"/>
          <w:sz w:val="22"/>
          <w:szCs w:val="22"/>
        </w:rPr>
        <w:t>;</w:t>
      </w:r>
    </w:p>
    <w:p w:rsidR="00B503CA" w:rsidRPr="00B503CA" w:rsidRDefault="00B503CA" w:rsidP="00B503CA">
      <w:pPr>
        <w:pStyle w:val="PargrafodaLista"/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</w:p>
    <w:p w:rsidR="00DB03F8" w:rsidRPr="00DB03F8" w:rsidRDefault="0043577C" w:rsidP="00E842ED">
      <w:pPr>
        <w:pStyle w:val="PargrafodaLista"/>
        <w:numPr>
          <w:ilvl w:val="0"/>
          <w:numId w:val="2"/>
        </w:num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 w:rsidRPr="00DB03F8">
        <w:rPr>
          <w:rFonts w:ascii="Tahoma" w:eastAsia="Tahoma" w:hAnsi="Tahoma" w:cs="Tahoma"/>
          <w:sz w:val="22"/>
          <w:szCs w:val="22"/>
        </w:rPr>
        <w:t>O</w:t>
      </w:r>
      <w:r w:rsidR="00E5441A" w:rsidRPr="00DB03F8">
        <w:rPr>
          <w:rFonts w:ascii="Tahoma" w:eastAsia="Tahoma" w:hAnsi="Tahoma" w:cs="Tahoma"/>
          <w:sz w:val="22"/>
          <w:szCs w:val="22"/>
        </w:rPr>
        <w:t xml:space="preserve"> gabarito proposto </w:t>
      </w:r>
      <w:r w:rsidR="00E5441A" w:rsidRPr="00DB03F8">
        <w:rPr>
          <w:rFonts w:ascii="Tahoma" w:eastAsia="Tahoma" w:hAnsi="Tahoma" w:cs="Tahoma"/>
          <w:b/>
          <w:sz w:val="22"/>
          <w:szCs w:val="22"/>
        </w:rPr>
        <w:t>impacta</w:t>
      </w:r>
      <w:r w:rsidRPr="00DB03F8">
        <w:rPr>
          <w:rFonts w:ascii="Tahoma" w:eastAsia="Tahoma" w:hAnsi="Tahoma" w:cs="Tahoma"/>
          <w:b/>
          <w:sz w:val="22"/>
          <w:szCs w:val="22"/>
        </w:rPr>
        <w:t>rá</w:t>
      </w:r>
      <w:r w:rsidR="00E5441A" w:rsidRPr="00DB03F8">
        <w:rPr>
          <w:rFonts w:ascii="Tahoma" w:eastAsia="Tahoma" w:hAnsi="Tahoma" w:cs="Tahoma"/>
          <w:b/>
          <w:sz w:val="22"/>
          <w:szCs w:val="22"/>
        </w:rPr>
        <w:t xml:space="preserve"> negativamente no </w:t>
      </w:r>
      <w:proofErr w:type="spellStart"/>
      <w:r w:rsidR="00E5441A" w:rsidRPr="00DB03F8">
        <w:rPr>
          <w:rFonts w:ascii="Tahoma" w:eastAsia="Tahoma" w:hAnsi="Tahoma" w:cs="Tahoma"/>
          <w:b/>
          <w:sz w:val="22"/>
          <w:szCs w:val="22"/>
        </w:rPr>
        <w:t>microclima</w:t>
      </w:r>
      <w:proofErr w:type="spellEnd"/>
      <w:r w:rsidR="00E5441A" w:rsidRPr="00DB03F8">
        <w:rPr>
          <w:rFonts w:ascii="Tahoma" w:eastAsia="Tahoma" w:hAnsi="Tahoma" w:cs="Tahoma"/>
          <w:b/>
          <w:sz w:val="22"/>
          <w:szCs w:val="22"/>
        </w:rPr>
        <w:t xml:space="preserve"> da </w:t>
      </w:r>
      <w:proofErr w:type="spellStart"/>
      <w:r w:rsidR="00E5441A" w:rsidRPr="00DB03F8">
        <w:rPr>
          <w:rFonts w:ascii="Tahoma" w:eastAsia="Tahoma" w:hAnsi="Tahoma" w:cs="Tahoma"/>
          <w:b/>
          <w:sz w:val="22"/>
          <w:szCs w:val="22"/>
        </w:rPr>
        <w:t>região</w:t>
      </w:r>
      <w:r w:rsidR="00DB03F8" w:rsidRPr="00DB03F8">
        <w:rPr>
          <w:rFonts w:ascii="Tahoma" w:eastAsia="Tahoma" w:hAnsi="Tahoma" w:cs="Tahoma"/>
          <w:sz w:val="22"/>
          <w:szCs w:val="22"/>
        </w:rPr>
        <w:t>se</w:t>
      </w:r>
      <w:proofErr w:type="spellEnd"/>
      <w:r w:rsidR="00DB03F8" w:rsidRPr="00DB03F8">
        <w:rPr>
          <w:rFonts w:ascii="Tahoma" w:eastAsia="Tahoma" w:hAnsi="Tahoma" w:cs="Tahoma"/>
          <w:sz w:val="22"/>
          <w:szCs w:val="22"/>
        </w:rPr>
        <w:t xml:space="preserve"> a atual </w:t>
      </w:r>
      <w:r w:rsidR="00DB03F8" w:rsidRPr="00DB03F8">
        <w:rPr>
          <w:rFonts w:ascii="Tahoma" w:eastAsia="Tahoma" w:hAnsi="Tahoma" w:cs="Tahoma"/>
          <w:b/>
          <w:sz w:val="22"/>
          <w:szCs w:val="22"/>
        </w:rPr>
        <w:t>ocupação residencial de baixa densidade</w:t>
      </w:r>
      <w:r w:rsidR="00DB03F8" w:rsidRPr="00DB03F8">
        <w:rPr>
          <w:rFonts w:ascii="Tahoma" w:eastAsia="Tahoma" w:hAnsi="Tahoma" w:cs="Tahoma"/>
          <w:sz w:val="22"/>
          <w:szCs w:val="22"/>
        </w:rPr>
        <w:t xml:space="preserve"> for </w:t>
      </w:r>
      <w:r w:rsidR="00DB03F8" w:rsidRPr="00DB03F8">
        <w:rPr>
          <w:rFonts w:ascii="Tahoma" w:eastAsia="Tahoma" w:hAnsi="Tahoma" w:cs="Tahoma"/>
          <w:b/>
          <w:sz w:val="22"/>
          <w:szCs w:val="22"/>
        </w:rPr>
        <w:t xml:space="preserve">substituída inteiramente por edificações de até </w:t>
      </w:r>
      <w:r w:rsidR="00CD58D0">
        <w:rPr>
          <w:rFonts w:ascii="Tahoma" w:eastAsia="Tahoma" w:hAnsi="Tahoma" w:cs="Tahoma"/>
          <w:b/>
          <w:sz w:val="22"/>
          <w:szCs w:val="22"/>
        </w:rPr>
        <w:t>10</w:t>
      </w:r>
      <w:r w:rsidR="00DB03F8" w:rsidRPr="005674B4">
        <w:rPr>
          <w:rFonts w:ascii="Tahoma" w:eastAsia="Tahoma" w:hAnsi="Tahoma" w:cs="Tahoma"/>
          <w:b/>
          <w:sz w:val="22"/>
          <w:szCs w:val="22"/>
        </w:rPr>
        <w:t xml:space="preserve"> pavimentos</w:t>
      </w:r>
      <w:r w:rsidR="00DB03F8" w:rsidRPr="00DB03F8">
        <w:rPr>
          <w:rFonts w:ascii="Tahoma" w:eastAsia="Tahoma" w:hAnsi="Tahoma" w:cs="Tahoma"/>
          <w:sz w:val="22"/>
          <w:szCs w:val="22"/>
        </w:rPr>
        <w:t xml:space="preserve">, toda a região sofrerá </w:t>
      </w:r>
      <w:r w:rsidR="00CD58D0">
        <w:rPr>
          <w:rFonts w:ascii="Tahoma" w:eastAsia="Tahoma" w:hAnsi="Tahoma" w:cs="Tahoma"/>
          <w:b/>
          <w:sz w:val="22"/>
          <w:szCs w:val="22"/>
        </w:rPr>
        <w:t>aumento da temperatura</w:t>
      </w:r>
      <w:r w:rsidR="00555DEE">
        <w:rPr>
          <w:rFonts w:ascii="Tahoma" w:eastAsia="Tahoma" w:hAnsi="Tahoma" w:cs="Tahoma"/>
          <w:sz w:val="22"/>
          <w:szCs w:val="22"/>
        </w:rPr>
        <w:t>;</w:t>
      </w:r>
    </w:p>
    <w:p w:rsidR="009B5B49" w:rsidRPr="005D16A0" w:rsidRDefault="009B5B49" w:rsidP="007E21E5">
      <w:pPr>
        <w:pStyle w:val="PargrafodaLista"/>
        <w:jc w:val="center"/>
        <w:rPr>
          <w:rFonts w:ascii="Tahoma" w:eastAsia="Tahoma" w:hAnsi="Tahoma" w:cs="Tahoma"/>
          <w:sz w:val="22"/>
          <w:szCs w:val="22"/>
        </w:rPr>
      </w:pPr>
    </w:p>
    <w:p w:rsidR="00DB03F8" w:rsidRDefault="00DB03F8" w:rsidP="00E842ED">
      <w:pPr>
        <w:pStyle w:val="PargrafodaLista"/>
        <w:numPr>
          <w:ilvl w:val="0"/>
          <w:numId w:val="2"/>
        </w:num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 xml:space="preserve">Tal </w:t>
      </w:r>
      <w:r w:rsidRPr="00DB03F8">
        <w:rPr>
          <w:rFonts w:ascii="Tahoma" w:eastAsia="Tahoma" w:hAnsi="Tahoma" w:cs="Tahoma"/>
          <w:b/>
          <w:sz w:val="22"/>
          <w:szCs w:val="22"/>
        </w:rPr>
        <w:t>adensamento</w:t>
      </w:r>
      <w:r w:rsidR="00064494">
        <w:rPr>
          <w:rFonts w:ascii="Tahoma" w:eastAsia="Tahoma" w:hAnsi="Tahoma" w:cs="Tahoma"/>
          <w:b/>
          <w:sz w:val="22"/>
          <w:szCs w:val="22"/>
        </w:rPr>
        <w:t>,</w:t>
      </w:r>
      <w:r>
        <w:rPr>
          <w:rFonts w:ascii="Tahoma" w:eastAsia="Tahoma" w:hAnsi="Tahoma" w:cs="Tahoma"/>
          <w:sz w:val="22"/>
          <w:szCs w:val="22"/>
        </w:rPr>
        <w:t xml:space="preserve"> com significativo aumento populacional, </w:t>
      </w:r>
      <w:r w:rsidR="00CD58D0">
        <w:rPr>
          <w:rFonts w:ascii="Tahoma" w:eastAsia="Tahoma" w:hAnsi="Tahoma" w:cs="Tahoma"/>
          <w:b/>
          <w:sz w:val="22"/>
          <w:szCs w:val="22"/>
        </w:rPr>
        <w:t>poderá não</w:t>
      </w:r>
      <w:r w:rsidRPr="00DB03F8">
        <w:rPr>
          <w:rFonts w:ascii="Tahoma" w:eastAsia="Tahoma" w:hAnsi="Tahoma" w:cs="Tahoma"/>
          <w:b/>
          <w:sz w:val="22"/>
          <w:szCs w:val="22"/>
        </w:rPr>
        <w:t xml:space="preserve"> ser atendido pela atual rede de distribuição de água</w:t>
      </w:r>
      <w:r w:rsidR="00CD58D0">
        <w:rPr>
          <w:rFonts w:ascii="Tahoma" w:eastAsia="Tahoma" w:hAnsi="Tahoma" w:cs="Tahoma"/>
          <w:sz w:val="22"/>
          <w:szCs w:val="22"/>
        </w:rPr>
        <w:t xml:space="preserve"> e rede de esgoto, posto que desde já </w:t>
      </w:r>
      <w:proofErr w:type="gramStart"/>
      <w:r w:rsidR="00CD58D0">
        <w:rPr>
          <w:rFonts w:ascii="Tahoma" w:eastAsia="Tahoma" w:hAnsi="Tahoma" w:cs="Tahoma"/>
          <w:sz w:val="22"/>
          <w:szCs w:val="22"/>
        </w:rPr>
        <w:t>há</w:t>
      </w:r>
      <w:proofErr w:type="gramEnd"/>
      <w:r w:rsidR="00CD58D0">
        <w:rPr>
          <w:rFonts w:ascii="Tahoma" w:eastAsia="Tahoma" w:hAnsi="Tahoma" w:cs="Tahoma"/>
          <w:sz w:val="22"/>
          <w:szCs w:val="22"/>
        </w:rPr>
        <w:t xml:space="preserve"> despejo de esgoto in natura na Lagoa de Piratininga, o qual o município vem tentando coibir desde muito tempo não tendo obtido sucesso</w:t>
      </w:r>
      <w:r w:rsidR="00555DEE">
        <w:rPr>
          <w:rFonts w:ascii="Tahoma" w:eastAsia="Tahoma" w:hAnsi="Tahoma" w:cs="Tahoma"/>
          <w:sz w:val="22"/>
          <w:szCs w:val="22"/>
        </w:rPr>
        <w:t>;</w:t>
      </w:r>
    </w:p>
    <w:p w:rsidR="00DB03F8" w:rsidRPr="00DB03F8" w:rsidRDefault="00DB03F8" w:rsidP="00E842ED">
      <w:pPr>
        <w:pStyle w:val="PargrafodaLista"/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</w:p>
    <w:p w:rsidR="00977D40" w:rsidRDefault="00DB03F8" w:rsidP="00E842ED">
      <w:pPr>
        <w:pStyle w:val="PargrafodaLista"/>
        <w:numPr>
          <w:ilvl w:val="0"/>
          <w:numId w:val="2"/>
        </w:num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 xml:space="preserve">A alteração </w:t>
      </w:r>
      <w:proofErr w:type="spellStart"/>
      <w:r>
        <w:rPr>
          <w:rFonts w:ascii="Tahoma" w:eastAsia="Tahoma" w:hAnsi="Tahoma" w:cs="Tahoma"/>
          <w:sz w:val="22"/>
          <w:szCs w:val="22"/>
        </w:rPr>
        <w:t>na</w:t>
      </w:r>
      <w:r w:rsidR="00977D40" w:rsidRPr="004A46DA">
        <w:rPr>
          <w:rFonts w:ascii="Tahoma" w:eastAsia="Tahoma" w:hAnsi="Tahoma" w:cs="Tahoma"/>
          <w:b/>
          <w:sz w:val="22"/>
          <w:szCs w:val="22"/>
        </w:rPr>
        <w:t>quantidade</w:t>
      </w:r>
      <w:proofErr w:type="spellEnd"/>
      <w:r w:rsidR="00977D40" w:rsidRPr="004A46DA">
        <w:rPr>
          <w:rFonts w:ascii="Tahoma" w:eastAsia="Tahoma" w:hAnsi="Tahoma" w:cs="Tahoma"/>
          <w:b/>
          <w:sz w:val="22"/>
          <w:szCs w:val="22"/>
        </w:rPr>
        <w:t xml:space="preserve"> e fluxo de veículos</w:t>
      </w:r>
      <w:r w:rsidR="00977D40">
        <w:rPr>
          <w:rFonts w:ascii="Tahoma" w:eastAsia="Tahoma" w:hAnsi="Tahoma" w:cs="Tahoma"/>
          <w:sz w:val="22"/>
          <w:szCs w:val="22"/>
        </w:rPr>
        <w:t xml:space="preserve"> nas vias </w:t>
      </w:r>
      <w:r w:rsidR="00CD58D0">
        <w:rPr>
          <w:rFonts w:ascii="Tahoma" w:eastAsia="Tahoma" w:hAnsi="Tahoma" w:cs="Tahoma"/>
          <w:sz w:val="22"/>
          <w:szCs w:val="22"/>
        </w:rPr>
        <w:t>públicas</w:t>
      </w:r>
      <w:r w:rsidR="004A46DA">
        <w:rPr>
          <w:rFonts w:ascii="Tahoma" w:eastAsia="Tahoma" w:hAnsi="Tahoma" w:cs="Tahoma"/>
          <w:sz w:val="22"/>
          <w:szCs w:val="22"/>
        </w:rPr>
        <w:t xml:space="preserve"> desta </w:t>
      </w:r>
      <w:proofErr w:type="spellStart"/>
      <w:r w:rsidR="004A46DA">
        <w:rPr>
          <w:rFonts w:ascii="Tahoma" w:eastAsia="Tahoma" w:hAnsi="Tahoma" w:cs="Tahoma"/>
          <w:sz w:val="22"/>
          <w:szCs w:val="22"/>
        </w:rPr>
        <w:t>região</w:t>
      </w:r>
      <w:r w:rsidR="00977D40">
        <w:rPr>
          <w:rFonts w:ascii="Tahoma" w:eastAsia="Tahoma" w:hAnsi="Tahoma" w:cs="Tahoma"/>
          <w:sz w:val="22"/>
          <w:szCs w:val="22"/>
        </w:rPr>
        <w:t>contribu</w:t>
      </w:r>
      <w:r w:rsidR="004A46DA">
        <w:rPr>
          <w:rFonts w:ascii="Tahoma" w:eastAsia="Tahoma" w:hAnsi="Tahoma" w:cs="Tahoma"/>
          <w:sz w:val="22"/>
          <w:szCs w:val="22"/>
        </w:rPr>
        <w:t>irá</w:t>
      </w:r>
      <w:proofErr w:type="spellEnd"/>
      <w:r w:rsidR="00977D40">
        <w:rPr>
          <w:rFonts w:ascii="Tahoma" w:eastAsia="Tahoma" w:hAnsi="Tahoma" w:cs="Tahoma"/>
          <w:sz w:val="22"/>
          <w:szCs w:val="22"/>
        </w:rPr>
        <w:t xml:space="preserve"> para o </w:t>
      </w:r>
      <w:r w:rsidR="00977D40" w:rsidRPr="004A46DA">
        <w:rPr>
          <w:rFonts w:ascii="Tahoma" w:eastAsia="Tahoma" w:hAnsi="Tahoma" w:cs="Tahoma"/>
          <w:b/>
          <w:sz w:val="22"/>
          <w:szCs w:val="22"/>
        </w:rPr>
        <w:t>aumento da poluição sonora, poluição do ar</w:t>
      </w:r>
      <w:r w:rsidR="00977D40">
        <w:rPr>
          <w:rFonts w:ascii="Tahoma" w:eastAsia="Tahoma" w:hAnsi="Tahoma" w:cs="Tahoma"/>
          <w:sz w:val="22"/>
          <w:szCs w:val="22"/>
        </w:rPr>
        <w:t>;</w:t>
      </w:r>
    </w:p>
    <w:p w:rsidR="00F66DF0" w:rsidRPr="00B503CA" w:rsidRDefault="00F66DF0" w:rsidP="00B503CA">
      <w:pPr>
        <w:rPr>
          <w:rFonts w:ascii="Tahoma" w:eastAsia="Tahoma" w:hAnsi="Tahoma" w:cs="Tahoma"/>
          <w:sz w:val="22"/>
          <w:szCs w:val="22"/>
        </w:rPr>
      </w:pPr>
    </w:p>
    <w:p w:rsidR="00485A11" w:rsidRPr="003524EF" w:rsidRDefault="00485A11" w:rsidP="00E842ED">
      <w:pPr>
        <w:pStyle w:val="PargrafodaLista"/>
        <w:numPr>
          <w:ilvl w:val="0"/>
          <w:numId w:val="2"/>
        </w:num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 w:rsidRPr="00B168DF">
        <w:rPr>
          <w:rFonts w:ascii="Tahoma" w:eastAsia="Tahoma" w:hAnsi="Tahoma" w:cs="Tahoma"/>
          <w:sz w:val="22"/>
          <w:szCs w:val="22"/>
        </w:rPr>
        <w:t xml:space="preserve">A implantação de grandes empreendimentos imobiliários </w:t>
      </w:r>
      <w:r w:rsidR="00B168DF" w:rsidRPr="00B168DF">
        <w:rPr>
          <w:rFonts w:ascii="Tahoma" w:eastAsia="Tahoma" w:hAnsi="Tahoma" w:cs="Tahoma"/>
          <w:sz w:val="22"/>
          <w:szCs w:val="22"/>
        </w:rPr>
        <w:t xml:space="preserve">irá propiciar a </w:t>
      </w:r>
      <w:proofErr w:type="spellStart"/>
      <w:r w:rsidR="00B168DF" w:rsidRPr="00B168DF">
        <w:rPr>
          <w:rFonts w:ascii="Tahoma" w:eastAsia="Tahoma" w:hAnsi="Tahoma" w:cs="Tahoma"/>
          <w:b/>
          <w:sz w:val="22"/>
          <w:szCs w:val="22"/>
        </w:rPr>
        <w:t>diminuiçãod</w:t>
      </w:r>
      <w:r w:rsidRPr="00B168DF">
        <w:rPr>
          <w:rFonts w:ascii="Tahoma" w:eastAsia="Tahoma" w:hAnsi="Tahoma" w:cs="Tahoma"/>
          <w:b/>
          <w:sz w:val="22"/>
          <w:szCs w:val="22"/>
        </w:rPr>
        <w:t>as</w:t>
      </w:r>
      <w:proofErr w:type="spellEnd"/>
      <w:r w:rsidRPr="00B168DF">
        <w:rPr>
          <w:rFonts w:ascii="Tahoma" w:eastAsia="Tahoma" w:hAnsi="Tahoma" w:cs="Tahoma"/>
          <w:b/>
          <w:sz w:val="22"/>
          <w:szCs w:val="22"/>
        </w:rPr>
        <w:t xml:space="preserve"> áreas verdes presentes hoje nos quintais</w:t>
      </w:r>
      <w:r w:rsidRPr="00B168DF">
        <w:rPr>
          <w:rFonts w:ascii="Tahoma" w:eastAsia="Tahoma" w:hAnsi="Tahoma" w:cs="Tahoma"/>
          <w:sz w:val="22"/>
          <w:szCs w:val="22"/>
        </w:rPr>
        <w:t xml:space="preserve"> ao redor das residências de baixa densidade, contribuindo para </w:t>
      </w:r>
      <w:r w:rsidRPr="00B168DF">
        <w:rPr>
          <w:rFonts w:ascii="Tahoma" w:eastAsia="Tahoma" w:hAnsi="Tahoma" w:cs="Tahoma"/>
          <w:b/>
          <w:sz w:val="22"/>
          <w:szCs w:val="22"/>
        </w:rPr>
        <w:t>o aumento de calor, perda de diversidade de indivíduos arbóreos</w:t>
      </w:r>
      <w:r w:rsidRPr="00B168DF">
        <w:rPr>
          <w:rFonts w:ascii="Tahoma" w:eastAsia="Tahoma" w:hAnsi="Tahoma" w:cs="Tahoma"/>
          <w:sz w:val="22"/>
          <w:szCs w:val="22"/>
        </w:rPr>
        <w:t xml:space="preserve">, uma vez que, tanto as vias públicas como os quintais da região contam com árvores frutíferas, e, por fim, </w:t>
      </w:r>
      <w:r w:rsidRPr="00B168DF">
        <w:rPr>
          <w:rFonts w:ascii="Tahoma" w:eastAsia="Tahoma" w:hAnsi="Tahoma" w:cs="Tahoma"/>
          <w:b/>
          <w:sz w:val="22"/>
          <w:szCs w:val="22"/>
        </w:rPr>
        <w:t>a diminuição da variedade e quantidade da oferta de árvores impactará no ciclo de vida de av</w:t>
      </w:r>
      <w:r w:rsidR="00D73C14" w:rsidRPr="00B168DF">
        <w:rPr>
          <w:rFonts w:ascii="Tahoma" w:eastAsia="Tahoma" w:hAnsi="Tahoma" w:cs="Tahoma"/>
          <w:b/>
          <w:sz w:val="22"/>
          <w:szCs w:val="22"/>
        </w:rPr>
        <w:t xml:space="preserve">es e demais espécies animais </w:t>
      </w:r>
      <w:r w:rsidR="00B503CA">
        <w:rPr>
          <w:rFonts w:ascii="Tahoma" w:eastAsia="Tahoma" w:hAnsi="Tahoma" w:cs="Tahoma"/>
          <w:b/>
          <w:sz w:val="22"/>
          <w:szCs w:val="22"/>
        </w:rPr>
        <w:t>ali residem ou fazem de pouso de passagem.</w:t>
      </w:r>
    </w:p>
    <w:p w:rsidR="003524EF" w:rsidRPr="003524EF" w:rsidRDefault="003524EF" w:rsidP="003524EF">
      <w:pPr>
        <w:pStyle w:val="PargrafodaLista"/>
        <w:rPr>
          <w:rFonts w:ascii="Tahoma" w:eastAsia="Tahoma" w:hAnsi="Tahoma" w:cs="Tahoma"/>
          <w:sz w:val="22"/>
          <w:szCs w:val="22"/>
        </w:rPr>
      </w:pPr>
    </w:p>
    <w:p w:rsidR="003524EF" w:rsidRDefault="003524EF" w:rsidP="00E842ED">
      <w:pPr>
        <w:pStyle w:val="PargrafodaLista"/>
        <w:numPr>
          <w:ilvl w:val="0"/>
          <w:numId w:val="2"/>
        </w:num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 xml:space="preserve">O adensamento populacional ocasionado pela verticalização proposta desconsidera os riscos provocados pelas mudanças climáticas já em curso os quais a população estará exposta, dado que, segundo estudo apresentado pela SECLIMA, </w:t>
      </w:r>
      <w:proofErr w:type="gramStart"/>
      <w:r>
        <w:rPr>
          <w:rFonts w:ascii="Tahoma" w:eastAsia="Tahoma" w:hAnsi="Tahoma" w:cs="Tahoma"/>
          <w:sz w:val="22"/>
          <w:szCs w:val="22"/>
        </w:rPr>
        <w:t>as</w:t>
      </w:r>
      <w:proofErr w:type="gramEnd"/>
      <w:r>
        <w:rPr>
          <w:rFonts w:ascii="Tahoma" w:eastAsia="Tahoma" w:hAnsi="Tahoma" w:cs="Tahoma"/>
          <w:sz w:val="22"/>
          <w:szCs w:val="22"/>
        </w:rPr>
        <w:t xml:space="preserve"> áreas ao redor das lagoas de Piratininga e Itaipu serão as áreas mais impactadas, como mostra o mapa abaixo:</w:t>
      </w:r>
    </w:p>
    <w:p w:rsidR="002965C1" w:rsidRPr="002965C1" w:rsidRDefault="002965C1" w:rsidP="002965C1">
      <w:pPr>
        <w:pStyle w:val="PargrafodaLista"/>
        <w:rPr>
          <w:rFonts w:ascii="Tahoma" w:eastAsia="Tahoma" w:hAnsi="Tahoma" w:cs="Tahoma"/>
          <w:sz w:val="22"/>
          <w:szCs w:val="22"/>
        </w:rPr>
      </w:pPr>
    </w:p>
    <w:p w:rsidR="002965C1" w:rsidRDefault="002965C1" w:rsidP="002965C1">
      <w:pPr>
        <w:spacing w:line="360" w:lineRule="auto"/>
        <w:jc w:val="center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noProof/>
          <w:sz w:val="18"/>
          <w:szCs w:val="18"/>
          <w:lang w:eastAsia="pt-BR"/>
        </w:rPr>
        <w:lastRenderedPageBreak/>
        <w:drawing>
          <wp:inline distT="114300" distB="114300" distL="114300" distR="114300">
            <wp:extent cx="6381095" cy="4379714"/>
            <wp:effectExtent l="0" t="0" r="1270" b="1905"/>
            <wp:docPr id="15" name="image10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0.png"/>
                    <pic:cNvPicPr preferRelativeResize="0"/>
                  </pic:nvPicPr>
                  <pic:blipFill rotWithShape="1">
                    <a:blip r:embed="rId12"/>
                    <a:srcRect l="2178" t="1" r="6529" b="21332"/>
                    <a:stretch/>
                  </pic:blipFill>
                  <pic:spPr bwMode="auto">
                    <a:xfrm>
                      <a:off x="0" y="0"/>
                      <a:ext cx="6486305" cy="445192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2965C1" w:rsidRDefault="002965C1" w:rsidP="002965C1">
      <w:pPr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18"/>
          <w:szCs w:val="18"/>
        </w:rPr>
        <w:t xml:space="preserve">Imagem demonstrando as áreas passíveis de inundação a partir das mudanças climáticas considerando o aumento do nível do mar para duas situações distintas: 1) Impacto do aumento do nível do mar associado à </w:t>
      </w:r>
      <w:r>
        <w:rPr>
          <w:rFonts w:ascii="Tahoma" w:eastAsia="Tahoma" w:hAnsi="Tahoma" w:cs="Tahoma"/>
          <w:color w:val="202124"/>
          <w:sz w:val="18"/>
          <w:szCs w:val="18"/>
          <w:shd w:val="clear" w:color="auto" w:fill="F8F9FA"/>
        </w:rPr>
        <w:t xml:space="preserve">maré astronômica mais alta - </w:t>
      </w:r>
      <w:r>
        <w:rPr>
          <w:rFonts w:ascii="Tahoma" w:eastAsia="Tahoma" w:hAnsi="Tahoma" w:cs="Tahoma"/>
          <w:sz w:val="18"/>
          <w:szCs w:val="18"/>
        </w:rPr>
        <w:t xml:space="preserve">azul claro 2) Impacto do aumento do nível do mar associado à </w:t>
      </w:r>
      <w:r>
        <w:rPr>
          <w:rFonts w:ascii="Tahoma" w:eastAsia="Tahoma" w:hAnsi="Tahoma" w:cs="Tahoma"/>
          <w:color w:val="202124"/>
          <w:sz w:val="18"/>
          <w:szCs w:val="18"/>
          <w:shd w:val="clear" w:color="auto" w:fill="F8F9FA"/>
        </w:rPr>
        <w:t xml:space="preserve">maré astronômica mais alta e tempestade oceânica - azul escuro (em livre tradução) Fonte: </w:t>
      </w:r>
      <w:proofErr w:type="spellStart"/>
      <w:r>
        <w:rPr>
          <w:rFonts w:ascii="Tahoma" w:eastAsia="Tahoma" w:hAnsi="Tahoma" w:cs="Tahoma"/>
          <w:i/>
          <w:color w:val="202124"/>
          <w:sz w:val="18"/>
          <w:szCs w:val="18"/>
          <w:shd w:val="clear" w:color="auto" w:fill="F8F9FA"/>
        </w:rPr>
        <w:t>Optimistic</w:t>
      </w:r>
      <w:proofErr w:type="spellEnd"/>
      <w:r>
        <w:rPr>
          <w:rFonts w:ascii="Tahoma" w:eastAsia="Tahoma" w:hAnsi="Tahoma" w:cs="Tahoma"/>
          <w:i/>
          <w:color w:val="202124"/>
          <w:sz w:val="18"/>
          <w:szCs w:val="18"/>
          <w:shd w:val="clear" w:color="auto" w:fill="F8F9FA"/>
        </w:rPr>
        <w:t xml:space="preserve"> </w:t>
      </w:r>
      <w:proofErr w:type="spellStart"/>
      <w:r>
        <w:rPr>
          <w:rFonts w:ascii="Tahoma" w:eastAsia="Tahoma" w:hAnsi="Tahoma" w:cs="Tahoma"/>
          <w:i/>
          <w:color w:val="202124"/>
          <w:sz w:val="18"/>
          <w:szCs w:val="18"/>
          <w:shd w:val="clear" w:color="auto" w:fill="F8F9FA"/>
        </w:rPr>
        <w:t>Scenario</w:t>
      </w:r>
      <w:proofErr w:type="spellEnd"/>
      <w:r>
        <w:rPr>
          <w:rFonts w:ascii="Tahoma" w:eastAsia="Tahoma" w:hAnsi="Tahoma" w:cs="Tahoma"/>
          <w:i/>
          <w:color w:val="202124"/>
          <w:sz w:val="18"/>
          <w:szCs w:val="18"/>
          <w:shd w:val="clear" w:color="auto" w:fill="F8F9FA"/>
        </w:rPr>
        <w:t xml:space="preserve"> </w:t>
      </w:r>
      <w:proofErr w:type="spellStart"/>
      <w:r>
        <w:rPr>
          <w:rFonts w:ascii="Tahoma" w:eastAsia="Tahoma" w:hAnsi="Tahoma" w:cs="Tahoma"/>
          <w:i/>
          <w:color w:val="202124"/>
          <w:sz w:val="18"/>
          <w:szCs w:val="18"/>
          <w:shd w:val="clear" w:color="auto" w:fill="F8F9FA"/>
        </w:rPr>
        <w:t>of</w:t>
      </w:r>
      <w:proofErr w:type="spellEnd"/>
      <w:r>
        <w:rPr>
          <w:rFonts w:ascii="Tahoma" w:eastAsia="Tahoma" w:hAnsi="Tahoma" w:cs="Tahoma"/>
          <w:i/>
          <w:color w:val="202124"/>
          <w:sz w:val="18"/>
          <w:szCs w:val="18"/>
          <w:shd w:val="clear" w:color="auto" w:fill="F8F9FA"/>
        </w:rPr>
        <w:t xml:space="preserve"> 0.50 m </w:t>
      </w:r>
      <w:proofErr w:type="spellStart"/>
      <w:r>
        <w:rPr>
          <w:rFonts w:ascii="Tahoma" w:eastAsia="Tahoma" w:hAnsi="Tahoma" w:cs="Tahoma"/>
          <w:i/>
          <w:color w:val="202124"/>
          <w:sz w:val="18"/>
          <w:szCs w:val="18"/>
          <w:shd w:val="clear" w:color="auto" w:fill="F8F9FA"/>
        </w:rPr>
        <w:t>Mean</w:t>
      </w:r>
      <w:proofErr w:type="spellEnd"/>
      <w:r>
        <w:rPr>
          <w:rFonts w:ascii="Tahoma" w:eastAsia="Tahoma" w:hAnsi="Tahoma" w:cs="Tahoma"/>
          <w:i/>
          <w:color w:val="202124"/>
          <w:sz w:val="18"/>
          <w:szCs w:val="18"/>
          <w:shd w:val="clear" w:color="auto" w:fill="F8F9FA"/>
        </w:rPr>
        <w:t xml:space="preserve"> </w:t>
      </w:r>
      <w:proofErr w:type="spellStart"/>
      <w:r>
        <w:rPr>
          <w:rFonts w:ascii="Tahoma" w:eastAsia="Tahoma" w:hAnsi="Tahoma" w:cs="Tahoma"/>
          <w:i/>
          <w:color w:val="202124"/>
          <w:sz w:val="18"/>
          <w:szCs w:val="18"/>
          <w:shd w:val="clear" w:color="auto" w:fill="F8F9FA"/>
        </w:rPr>
        <w:t>Sea</w:t>
      </w:r>
      <w:proofErr w:type="spellEnd"/>
      <w:r>
        <w:rPr>
          <w:rFonts w:ascii="Tahoma" w:eastAsia="Tahoma" w:hAnsi="Tahoma" w:cs="Tahoma"/>
          <w:i/>
          <w:color w:val="202124"/>
          <w:sz w:val="18"/>
          <w:szCs w:val="18"/>
          <w:shd w:val="clear" w:color="auto" w:fill="F8F9FA"/>
        </w:rPr>
        <w:t xml:space="preserve"> </w:t>
      </w:r>
      <w:proofErr w:type="spellStart"/>
      <w:r>
        <w:rPr>
          <w:rFonts w:ascii="Tahoma" w:eastAsia="Tahoma" w:hAnsi="Tahoma" w:cs="Tahoma"/>
          <w:i/>
          <w:color w:val="202124"/>
          <w:sz w:val="18"/>
          <w:szCs w:val="18"/>
          <w:shd w:val="clear" w:color="auto" w:fill="F8F9FA"/>
        </w:rPr>
        <w:t>Level</w:t>
      </w:r>
      <w:proofErr w:type="spellEnd"/>
      <w:r>
        <w:rPr>
          <w:rFonts w:ascii="Tahoma" w:eastAsia="Tahoma" w:hAnsi="Tahoma" w:cs="Tahoma"/>
          <w:i/>
          <w:color w:val="202124"/>
          <w:sz w:val="18"/>
          <w:szCs w:val="18"/>
          <w:shd w:val="clear" w:color="auto" w:fill="F8F9FA"/>
        </w:rPr>
        <w:t xml:space="preserve"> </w:t>
      </w:r>
      <w:proofErr w:type="spellStart"/>
      <w:r>
        <w:rPr>
          <w:rFonts w:ascii="Tahoma" w:eastAsia="Tahoma" w:hAnsi="Tahoma" w:cs="Tahoma"/>
          <w:i/>
          <w:color w:val="202124"/>
          <w:sz w:val="18"/>
          <w:szCs w:val="18"/>
          <w:shd w:val="clear" w:color="auto" w:fill="F8F9FA"/>
        </w:rPr>
        <w:t>Rise</w:t>
      </w:r>
      <w:proofErr w:type="spellEnd"/>
      <w:r>
        <w:rPr>
          <w:rFonts w:ascii="Tahoma" w:eastAsia="Tahoma" w:hAnsi="Tahoma" w:cs="Tahoma"/>
          <w:i/>
          <w:color w:val="202124"/>
          <w:sz w:val="18"/>
          <w:szCs w:val="18"/>
          <w:shd w:val="clear" w:color="auto" w:fill="F8F9FA"/>
        </w:rPr>
        <w:t xml:space="preserve"> </w:t>
      </w:r>
      <w:proofErr w:type="spellStart"/>
      <w:r>
        <w:rPr>
          <w:rFonts w:ascii="Tahoma" w:eastAsia="Tahoma" w:hAnsi="Tahoma" w:cs="Tahoma"/>
          <w:i/>
          <w:color w:val="202124"/>
          <w:sz w:val="18"/>
          <w:szCs w:val="18"/>
          <w:shd w:val="clear" w:color="auto" w:fill="F8F9FA"/>
        </w:rPr>
        <w:t>and</w:t>
      </w:r>
      <w:proofErr w:type="spellEnd"/>
      <w:r>
        <w:rPr>
          <w:rFonts w:ascii="Tahoma" w:eastAsia="Tahoma" w:hAnsi="Tahoma" w:cs="Tahoma"/>
          <w:i/>
          <w:color w:val="202124"/>
          <w:sz w:val="18"/>
          <w:szCs w:val="18"/>
          <w:shd w:val="clear" w:color="auto" w:fill="F8F9FA"/>
        </w:rPr>
        <w:t xml:space="preserve"> </w:t>
      </w:r>
      <w:proofErr w:type="spellStart"/>
      <w:r>
        <w:rPr>
          <w:rFonts w:ascii="Tahoma" w:eastAsia="Tahoma" w:hAnsi="Tahoma" w:cs="Tahoma"/>
          <w:i/>
          <w:color w:val="202124"/>
          <w:sz w:val="18"/>
          <w:szCs w:val="18"/>
          <w:shd w:val="clear" w:color="auto" w:fill="F8F9FA"/>
        </w:rPr>
        <w:t>Possible</w:t>
      </w:r>
      <w:proofErr w:type="spellEnd"/>
      <w:r>
        <w:rPr>
          <w:rFonts w:ascii="Tahoma" w:eastAsia="Tahoma" w:hAnsi="Tahoma" w:cs="Tahoma"/>
          <w:i/>
          <w:color w:val="202124"/>
          <w:sz w:val="18"/>
          <w:szCs w:val="18"/>
          <w:shd w:val="clear" w:color="auto" w:fill="F8F9FA"/>
        </w:rPr>
        <w:t xml:space="preserve"> </w:t>
      </w:r>
      <w:proofErr w:type="spellStart"/>
      <w:r>
        <w:rPr>
          <w:rFonts w:ascii="Tahoma" w:eastAsia="Tahoma" w:hAnsi="Tahoma" w:cs="Tahoma"/>
          <w:i/>
          <w:color w:val="202124"/>
          <w:sz w:val="18"/>
          <w:szCs w:val="18"/>
          <w:shd w:val="clear" w:color="auto" w:fill="F8F9FA"/>
        </w:rPr>
        <w:t>Environmental</w:t>
      </w:r>
      <w:proofErr w:type="spellEnd"/>
      <w:r>
        <w:rPr>
          <w:rFonts w:ascii="Tahoma" w:eastAsia="Tahoma" w:hAnsi="Tahoma" w:cs="Tahoma"/>
          <w:i/>
          <w:color w:val="202124"/>
          <w:sz w:val="18"/>
          <w:szCs w:val="18"/>
          <w:shd w:val="clear" w:color="auto" w:fill="F8F9FA"/>
        </w:rPr>
        <w:t xml:space="preserve"> </w:t>
      </w:r>
      <w:proofErr w:type="spellStart"/>
      <w:r>
        <w:rPr>
          <w:rFonts w:ascii="Tahoma" w:eastAsia="Tahoma" w:hAnsi="Tahoma" w:cs="Tahoma"/>
          <w:i/>
          <w:color w:val="202124"/>
          <w:sz w:val="18"/>
          <w:szCs w:val="18"/>
          <w:shd w:val="clear" w:color="auto" w:fill="F8F9FA"/>
        </w:rPr>
        <w:t>Impacts</w:t>
      </w:r>
      <w:proofErr w:type="spellEnd"/>
      <w:r>
        <w:rPr>
          <w:rFonts w:ascii="Tahoma" w:eastAsia="Tahoma" w:hAnsi="Tahoma" w:cs="Tahoma"/>
          <w:i/>
          <w:color w:val="202124"/>
          <w:sz w:val="18"/>
          <w:szCs w:val="18"/>
          <w:shd w:val="clear" w:color="auto" w:fill="F8F9FA"/>
        </w:rPr>
        <w:t xml:space="preserve">, </w:t>
      </w:r>
      <w:proofErr w:type="spellStart"/>
      <w:r>
        <w:rPr>
          <w:rFonts w:ascii="Tahoma" w:eastAsia="Tahoma" w:hAnsi="Tahoma" w:cs="Tahoma"/>
          <w:i/>
          <w:color w:val="202124"/>
          <w:sz w:val="18"/>
          <w:szCs w:val="18"/>
          <w:shd w:val="clear" w:color="auto" w:fill="F8F9FA"/>
        </w:rPr>
        <w:t>Resulting</w:t>
      </w:r>
      <w:proofErr w:type="spellEnd"/>
      <w:r>
        <w:rPr>
          <w:rFonts w:ascii="Tahoma" w:eastAsia="Tahoma" w:hAnsi="Tahoma" w:cs="Tahoma"/>
          <w:i/>
          <w:color w:val="202124"/>
          <w:sz w:val="18"/>
          <w:szCs w:val="18"/>
          <w:shd w:val="clear" w:color="auto" w:fill="F8F9FA"/>
        </w:rPr>
        <w:t xml:space="preserve"> </w:t>
      </w:r>
      <w:proofErr w:type="spellStart"/>
      <w:r>
        <w:rPr>
          <w:rFonts w:ascii="Tahoma" w:eastAsia="Tahoma" w:hAnsi="Tahoma" w:cs="Tahoma"/>
          <w:i/>
          <w:color w:val="202124"/>
          <w:sz w:val="18"/>
          <w:szCs w:val="18"/>
          <w:shd w:val="clear" w:color="auto" w:fill="F8F9FA"/>
        </w:rPr>
        <w:t>from</w:t>
      </w:r>
      <w:proofErr w:type="spellEnd"/>
      <w:r>
        <w:rPr>
          <w:rFonts w:ascii="Tahoma" w:eastAsia="Tahoma" w:hAnsi="Tahoma" w:cs="Tahoma"/>
          <w:i/>
          <w:color w:val="202124"/>
          <w:sz w:val="18"/>
          <w:szCs w:val="18"/>
          <w:shd w:val="clear" w:color="auto" w:fill="F8F9FA"/>
        </w:rPr>
        <w:t xml:space="preserve"> </w:t>
      </w:r>
      <w:proofErr w:type="spellStart"/>
      <w:r>
        <w:rPr>
          <w:rFonts w:ascii="Tahoma" w:eastAsia="Tahoma" w:hAnsi="Tahoma" w:cs="Tahoma"/>
          <w:i/>
          <w:color w:val="202124"/>
          <w:sz w:val="18"/>
          <w:szCs w:val="18"/>
          <w:shd w:val="clear" w:color="auto" w:fill="F8F9FA"/>
        </w:rPr>
        <w:t>Tidal</w:t>
      </w:r>
      <w:proofErr w:type="spellEnd"/>
      <w:r>
        <w:rPr>
          <w:rFonts w:ascii="Tahoma" w:eastAsia="Tahoma" w:hAnsi="Tahoma" w:cs="Tahoma"/>
          <w:i/>
          <w:color w:val="202124"/>
          <w:sz w:val="18"/>
          <w:szCs w:val="18"/>
          <w:shd w:val="clear" w:color="auto" w:fill="F8F9FA"/>
        </w:rPr>
        <w:t xml:space="preserve"> </w:t>
      </w:r>
      <w:proofErr w:type="spellStart"/>
      <w:r>
        <w:rPr>
          <w:rFonts w:ascii="Tahoma" w:eastAsia="Tahoma" w:hAnsi="Tahoma" w:cs="Tahoma"/>
          <w:i/>
          <w:color w:val="202124"/>
          <w:sz w:val="18"/>
          <w:szCs w:val="18"/>
          <w:shd w:val="clear" w:color="auto" w:fill="F8F9FA"/>
        </w:rPr>
        <w:t>Variations</w:t>
      </w:r>
      <w:proofErr w:type="spellEnd"/>
      <w:r>
        <w:rPr>
          <w:rFonts w:ascii="Tahoma" w:eastAsia="Tahoma" w:hAnsi="Tahoma" w:cs="Tahoma"/>
          <w:i/>
          <w:color w:val="202124"/>
          <w:sz w:val="18"/>
          <w:szCs w:val="18"/>
          <w:shd w:val="clear" w:color="auto" w:fill="F8F9FA"/>
        </w:rPr>
        <w:t xml:space="preserve">, in </w:t>
      </w:r>
      <w:proofErr w:type="spellStart"/>
      <w:r>
        <w:rPr>
          <w:rFonts w:ascii="Tahoma" w:eastAsia="Tahoma" w:hAnsi="Tahoma" w:cs="Tahoma"/>
          <w:i/>
          <w:color w:val="202124"/>
          <w:sz w:val="18"/>
          <w:szCs w:val="18"/>
          <w:shd w:val="clear" w:color="auto" w:fill="F8F9FA"/>
        </w:rPr>
        <w:t>the</w:t>
      </w:r>
      <w:proofErr w:type="spellEnd"/>
      <w:r>
        <w:rPr>
          <w:rFonts w:ascii="Tahoma" w:eastAsia="Tahoma" w:hAnsi="Tahoma" w:cs="Tahoma"/>
          <w:i/>
          <w:color w:val="202124"/>
          <w:sz w:val="18"/>
          <w:szCs w:val="18"/>
          <w:shd w:val="clear" w:color="auto" w:fill="F8F9FA"/>
        </w:rPr>
        <w:t xml:space="preserve"> City </w:t>
      </w:r>
      <w:proofErr w:type="spellStart"/>
      <w:r>
        <w:rPr>
          <w:rFonts w:ascii="Tahoma" w:eastAsia="Tahoma" w:hAnsi="Tahoma" w:cs="Tahoma"/>
          <w:i/>
          <w:color w:val="202124"/>
          <w:sz w:val="18"/>
          <w:szCs w:val="18"/>
          <w:shd w:val="clear" w:color="auto" w:fill="F8F9FA"/>
        </w:rPr>
        <w:t>of</w:t>
      </w:r>
      <w:proofErr w:type="spellEnd"/>
      <w:r>
        <w:rPr>
          <w:rFonts w:ascii="Tahoma" w:eastAsia="Tahoma" w:hAnsi="Tahoma" w:cs="Tahoma"/>
          <w:i/>
          <w:color w:val="202124"/>
          <w:sz w:val="18"/>
          <w:szCs w:val="18"/>
          <w:shd w:val="clear" w:color="auto" w:fill="F8F9FA"/>
        </w:rPr>
        <w:t xml:space="preserve"> Niterói, Rio de </w:t>
      </w:r>
      <w:proofErr w:type="spellStart"/>
      <w:r>
        <w:rPr>
          <w:rFonts w:ascii="Tahoma" w:eastAsia="Tahoma" w:hAnsi="Tahoma" w:cs="Tahoma"/>
          <w:i/>
          <w:color w:val="202124"/>
          <w:sz w:val="18"/>
          <w:szCs w:val="18"/>
          <w:shd w:val="clear" w:color="auto" w:fill="F8F9FA"/>
        </w:rPr>
        <w:t>Janeiro—Brazil</w:t>
      </w:r>
      <w:proofErr w:type="spellEnd"/>
      <w:r>
        <w:rPr>
          <w:rFonts w:ascii="Tahoma" w:eastAsia="Tahoma" w:hAnsi="Tahoma" w:cs="Tahoma"/>
          <w:color w:val="202124"/>
          <w:sz w:val="18"/>
          <w:szCs w:val="18"/>
          <w:shd w:val="clear" w:color="auto" w:fill="F8F9FA"/>
          <w:vertAlign w:val="superscript"/>
        </w:rPr>
        <w:footnoteReference w:id="2"/>
      </w:r>
      <w:r>
        <w:rPr>
          <w:rFonts w:ascii="Tahoma" w:eastAsia="Tahoma" w:hAnsi="Tahoma" w:cs="Tahoma"/>
          <w:i/>
          <w:color w:val="202124"/>
          <w:sz w:val="18"/>
          <w:szCs w:val="18"/>
          <w:shd w:val="clear" w:color="auto" w:fill="F8F9FA"/>
        </w:rPr>
        <w:t>.</w:t>
      </w:r>
      <w:r>
        <w:rPr>
          <w:rFonts w:ascii="Tahoma" w:eastAsia="Tahoma" w:hAnsi="Tahoma" w:cs="Tahoma"/>
          <w:color w:val="202124"/>
          <w:sz w:val="18"/>
          <w:szCs w:val="18"/>
          <w:shd w:val="clear" w:color="auto" w:fill="F8F9FA"/>
        </w:rPr>
        <w:t xml:space="preserve"> Estudo apresentado no Fórum do Clima, organizado pela SECLIMA em Agosto de 2023.</w:t>
      </w:r>
      <w:r>
        <w:rPr>
          <w:rFonts w:ascii="Tahoma" w:eastAsia="Tahoma" w:hAnsi="Tahoma" w:cs="Tahoma"/>
          <w:noProof/>
          <w:sz w:val="22"/>
          <w:szCs w:val="22"/>
          <w:lang w:eastAsia="pt-BR"/>
        </w:rPr>
        <w:lastRenderedPageBreak/>
        <w:drawing>
          <wp:inline distT="114300" distB="114300" distL="114300" distR="114300">
            <wp:extent cx="6473190" cy="2832100"/>
            <wp:effectExtent l="0" t="0" r="3810" b="6350"/>
            <wp:docPr id="20" name="image1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3.jpg"/>
                    <pic:cNvPicPr preferRelativeResize="0"/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473190" cy="28321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2965C1" w:rsidRDefault="002965C1" w:rsidP="002965C1">
      <w:pPr>
        <w:jc w:val="center"/>
        <w:rPr>
          <w:rFonts w:ascii="Tahoma" w:eastAsia="Tahoma" w:hAnsi="Tahoma" w:cs="Tahoma"/>
          <w:sz w:val="18"/>
          <w:szCs w:val="18"/>
        </w:rPr>
      </w:pPr>
      <w:r>
        <w:rPr>
          <w:rFonts w:ascii="Tahoma" w:eastAsia="Tahoma" w:hAnsi="Tahoma" w:cs="Tahoma"/>
          <w:sz w:val="18"/>
          <w:szCs w:val="18"/>
        </w:rPr>
        <w:t xml:space="preserve">Imagem mostrando comparação de resultados </w:t>
      </w:r>
      <w:proofErr w:type="gramStart"/>
      <w:r>
        <w:rPr>
          <w:rFonts w:ascii="Tahoma" w:eastAsia="Tahoma" w:hAnsi="Tahoma" w:cs="Tahoma"/>
          <w:sz w:val="18"/>
          <w:szCs w:val="18"/>
        </w:rPr>
        <w:t>a longo prazo</w:t>
      </w:r>
      <w:proofErr w:type="gramEnd"/>
      <w:r>
        <w:rPr>
          <w:rFonts w:ascii="Tahoma" w:eastAsia="Tahoma" w:hAnsi="Tahoma" w:cs="Tahoma"/>
          <w:sz w:val="18"/>
          <w:szCs w:val="18"/>
        </w:rPr>
        <w:t xml:space="preserve"> para aumento do nível do mar entre diferentes cenários de aumento de temperatura para o entorno da Lagoa de Itaipu. Fonte: </w:t>
      </w:r>
      <w:proofErr w:type="spellStart"/>
      <w:r>
        <w:rPr>
          <w:rFonts w:ascii="Tahoma" w:eastAsia="Tahoma" w:hAnsi="Tahoma" w:cs="Tahoma"/>
          <w:sz w:val="18"/>
          <w:szCs w:val="18"/>
        </w:rPr>
        <w:t>Climate</w:t>
      </w:r>
      <w:proofErr w:type="spellEnd"/>
      <w:r>
        <w:rPr>
          <w:rFonts w:ascii="Tahoma" w:eastAsia="Tahoma" w:hAnsi="Tahoma" w:cs="Tahoma"/>
          <w:sz w:val="18"/>
          <w:szCs w:val="18"/>
        </w:rPr>
        <w:t xml:space="preserve"> Central. Imagem gerada em 25/01/2024</w:t>
      </w:r>
      <w:r>
        <w:rPr>
          <w:rFonts w:ascii="Tahoma" w:eastAsia="Tahoma" w:hAnsi="Tahoma" w:cs="Tahoma"/>
          <w:sz w:val="18"/>
          <w:szCs w:val="18"/>
          <w:vertAlign w:val="superscript"/>
        </w:rPr>
        <w:footnoteReference w:id="3"/>
      </w:r>
    </w:p>
    <w:p w:rsidR="002965C1" w:rsidRDefault="002965C1" w:rsidP="002965C1">
      <w:pPr>
        <w:spacing w:line="360" w:lineRule="auto"/>
        <w:jc w:val="center"/>
        <w:rPr>
          <w:rFonts w:ascii="Tahoma" w:eastAsia="Tahoma" w:hAnsi="Tahoma" w:cs="Tahoma"/>
          <w:sz w:val="22"/>
          <w:szCs w:val="22"/>
        </w:rPr>
      </w:pPr>
    </w:p>
    <w:p w:rsidR="002965C1" w:rsidRDefault="002965C1" w:rsidP="002965C1">
      <w:pPr>
        <w:spacing w:line="360" w:lineRule="auto"/>
        <w:jc w:val="center"/>
        <w:rPr>
          <w:rFonts w:ascii="Tahoma" w:eastAsia="Tahoma" w:hAnsi="Tahoma" w:cs="Tahoma"/>
          <w:sz w:val="22"/>
          <w:szCs w:val="22"/>
        </w:rPr>
      </w:pPr>
    </w:p>
    <w:p w:rsidR="002965C1" w:rsidRDefault="002965C1" w:rsidP="002965C1">
      <w:pPr>
        <w:spacing w:line="360" w:lineRule="auto"/>
        <w:jc w:val="center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noProof/>
          <w:sz w:val="18"/>
          <w:szCs w:val="18"/>
          <w:lang w:eastAsia="pt-BR"/>
        </w:rPr>
        <w:drawing>
          <wp:inline distT="114300" distB="114300" distL="114300" distR="114300">
            <wp:extent cx="6473190" cy="2819400"/>
            <wp:effectExtent l="0" t="0" r="3810" b="0"/>
            <wp:docPr id="12" name="image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jpg"/>
                    <pic:cNvPicPr preferRelativeResize="0"/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473190" cy="28194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2965C1" w:rsidRDefault="002965C1" w:rsidP="002965C1">
      <w:pPr>
        <w:jc w:val="center"/>
        <w:rPr>
          <w:rFonts w:ascii="Tahoma" w:eastAsia="Tahoma" w:hAnsi="Tahoma" w:cs="Tahoma"/>
          <w:sz w:val="18"/>
          <w:szCs w:val="18"/>
        </w:rPr>
      </w:pPr>
      <w:r>
        <w:rPr>
          <w:rFonts w:ascii="Tahoma" w:eastAsia="Tahoma" w:hAnsi="Tahoma" w:cs="Tahoma"/>
          <w:sz w:val="18"/>
          <w:szCs w:val="18"/>
        </w:rPr>
        <w:t xml:space="preserve">Imagem mostrando comparação de resultados </w:t>
      </w:r>
      <w:proofErr w:type="gramStart"/>
      <w:r>
        <w:rPr>
          <w:rFonts w:ascii="Tahoma" w:eastAsia="Tahoma" w:hAnsi="Tahoma" w:cs="Tahoma"/>
          <w:sz w:val="18"/>
          <w:szCs w:val="18"/>
        </w:rPr>
        <w:t>a longo prazo</w:t>
      </w:r>
      <w:proofErr w:type="gramEnd"/>
      <w:r>
        <w:rPr>
          <w:rFonts w:ascii="Tahoma" w:eastAsia="Tahoma" w:hAnsi="Tahoma" w:cs="Tahoma"/>
          <w:sz w:val="18"/>
          <w:szCs w:val="18"/>
        </w:rPr>
        <w:t xml:space="preserve"> para aumento do nível do mar entre diferentes cenários de aumento de temperatura para o entorno da Lagoa de Piratininga. Fonte: </w:t>
      </w:r>
      <w:proofErr w:type="spellStart"/>
      <w:r>
        <w:rPr>
          <w:rFonts w:ascii="Tahoma" w:eastAsia="Tahoma" w:hAnsi="Tahoma" w:cs="Tahoma"/>
          <w:sz w:val="18"/>
          <w:szCs w:val="18"/>
        </w:rPr>
        <w:t>Climate</w:t>
      </w:r>
      <w:proofErr w:type="spellEnd"/>
      <w:r>
        <w:rPr>
          <w:rFonts w:ascii="Tahoma" w:eastAsia="Tahoma" w:hAnsi="Tahoma" w:cs="Tahoma"/>
          <w:sz w:val="18"/>
          <w:szCs w:val="18"/>
        </w:rPr>
        <w:t xml:space="preserve"> Central. Imagem gerada em 25/01/2024</w:t>
      </w:r>
    </w:p>
    <w:p w:rsidR="002965C1" w:rsidRDefault="002965C1" w:rsidP="002965C1">
      <w:pPr>
        <w:pStyle w:val="PargrafodaLista"/>
        <w:spacing w:line="360" w:lineRule="auto"/>
        <w:jc w:val="center"/>
        <w:rPr>
          <w:rFonts w:ascii="Tahoma" w:eastAsia="Tahoma" w:hAnsi="Tahoma" w:cs="Tahoma"/>
          <w:sz w:val="22"/>
          <w:szCs w:val="22"/>
        </w:rPr>
      </w:pPr>
    </w:p>
    <w:p w:rsidR="007312C1" w:rsidRDefault="007312C1" w:rsidP="002965C1">
      <w:pPr>
        <w:pStyle w:val="PargrafodaLista"/>
        <w:spacing w:line="360" w:lineRule="auto"/>
        <w:jc w:val="center"/>
        <w:rPr>
          <w:rFonts w:ascii="Tahoma" w:eastAsia="Tahoma" w:hAnsi="Tahoma" w:cs="Tahoma"/>
          <w:sz w:val="22"/>
          <w:szCs w:val="22"/>
        </w:rPr>
      </w:pPr>
    </w:p>
    <w:p w:rsidR="00355206" w:rsidRPr="00355206" w:rsidRDefault="00355206" w:rsidP="00355206">
      <w:pPr>
        <w:pStyle w:val="PargrafodaLista"/>
        <w:numPr>
          <w:ilvl w:val="0"/>
          <w:numId w:val="2"/>
        </w:num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 w:rsidRPr="00355206">
        <w:rPr>
          <w:rFonts w:ascii="Tahoma" w:eastAsia="Tahoma" w:hAnsi="Tahoma" w:cs="Tahoma"/>
          <w:sz w:val="22"/>
          <w:szCs w:val="22"/>
        </w:rPr>
        <w:lastRenderedPageBreak/>
        <w:t>A urbanização em áreas propensas a inundações é uma prática que, embora busque o desenvolvimento econômico e social, traz consigo uma série de riscos e desafios. A fim de desvelar os perigos associados a esse processo, concentrando-se nos custos significativos de infraestrutura e em algumas das externalidades que podem surgir, destacamos a importância de um planejamento urbano sustentável reforçado pelo viés sistêmico.</w:t>
      </w:r>
    </w:p>
    <w:p w:rsidR="00355206" w:rsidRPr="00470DB5" w:rsidRDefault="00355206" w:rsidP="00355206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</w:p>
    <w:p w:rsidR="00355206" w:rsidRPr="00470DB5" w:rsidRDefault="00355206" w:rsidP="00355206">
      <w:pPr>
        <w:spacing w:line="360" w:lineRule="auto"/>
        <w:ind w:left="709"/>
        <w:jc w:val="both"/>
        <w:rPr>
          <w:rFonts w:ascii="Tahoma" w:eastAsia="Tahoma" w:hAnsi="Tahoma" w:cs="Tahoma"/>
          <w:b/>
          <w:sz w:val="22"/>
          <w:szCs w:val="22"/>
        </w:rPr>
      </w:pPr>
      <w:proofErr w:type="gramStart"/>
      <w:r w:rsidRPr="00470DB5">
        <w:rPr>
          <w:rFonts w:ascii="Tahoma" w:eastAsia="Tahoma" w:hAnsi="Tahoma" w:cs="Tahoma"/>
          <w:b/>
          <w:sz w:val="22"/>
          <w:szCs w:val="22"/>
        </w:rPr>
        <w:t>Inundações como Ameaça</w:t>
      </w:r>
      <w:proofErr w:type="gramEnd"/>
      <w:r w:rsidRPr="00470DB5">
        <w:rPr>
          <w:rFonts w:ascii="Tahoma" w:eastAsia="Tahoma" w:hAnsi="Tahoma" w:cs="Tahoma"/>
          <w:b/>
          <w:sz w:val="22"/>
          <w:szCs w:val="22"/>
        </w:rPr>
        <w:t xml:space="preserve"> Inerente:</w:t>
      </w:r>
    </w:p>
    <w:p w:rsidR="00355206" w:rsidRPr="00470DB5" w:rsidRDefault="00355206" w:rsidP="00355206">
      <w:pPr>
        <w:spacing w:line="360" w:lineRule="auto"/>
        <w:ind w:left="709"/>
        <w:jc w:val="both"/>
        <w:rPr>
          <w:rFonts w:ascii="Tahoma" w:eastAsia="Tahoma" w:hAnsi="Tahoma" w:cs="Tahoma"/>
          <w:sz w:val="22"/>
          <w:szCs w:val="22"/>
        </w:rPr>
      </w:pPr>
      <w:r w:rsidRPr="00470DB5">
        <w:rPr>
          <w:rFonts w:ascii="Tahoma" w:eastAsia="Tahoma" w:hAnsi="Tahoma" w:cs="Tahoma"/>
          <w:sz w:val="22"/>
          <w:szCs w:val="22"/>
        </w:rPr>
        <w:t xml:space="preserve">A escolha de urbanizar regiões suscetíveis a inundações </w:t>
      </w:r>
      <w:r w:rsidRPr="00470DB5">
        <w:rPr>
          <w:rFonts w:ascii="Tahoma" w:eastAsia="Tahoma" w:hAnsi="Tahoma" w:cs="Tahoma"/>
          <w:b/>
          <w:sz w:val="22"/>
          <w:szCs w:val="22"/>
        </w:rPr>
        <w:t>expõe a comunidade a riscos naturais elevados</w:t>
      </w:r>
      <w:r w:rsidRPr="00470DB5">
        <w:rPr>
          <w:rFonts w:ascii="Tahoma" w:eastAsia="Tahoma" w:hAnsi="Tahoma" w:cs="Tahoma"/>
          <w:sz w:val="22"/>
          <w:szCs w:val="22"/>
        </w:rPr>
        <w:t xml:space="preserve">. As inundações podem resultar de </w:t>
      </w:r>
      <w:r w:rsidRPr="00470DB5">
        <w:rPr>
          <w:rFonts w:ascii="Tahoma" w:eastAsia="Tahoma" w:hAnsi="Tahoma" w:cs="Tahoma"/>
          <w:b/>
          <w:sz w:val="22"/>
          <w:szCs w:val="22"/>
        </w:rPr>
        <w:t>eventos climáticos extremos</w:t>
      </w:r>
      <w:r w:rsidRPr="00470DB5">
        <w:rPr>
          <w:rFonts w:ascii="Tahoma" w:eastAsia="Tahoma" w:hAnsi="Tahoma" w:cs="Tahoma"/>
          <w:sz w:val="22"/>
          <w:szCs w:val="22"/>
        </w:rPr>
        <w:t>, como chuvas intensas ou tempestades, e a urbanização nesses locais aumenta a vulnerabilidade das áreas e de suas populações.</w:t>
      </w:r>
    </w:p>
    <w:p w:rsidR="00355206" w:rsidRPr="00470DB5" w:rsidRDefault="00355206" w:rsidP="00355206">
      <w:pPr>
        <w:spacing w:line="360" w:lineRule="auto"/>
        <w:ind w:left="709"/>
        <w:jc w:val="both"/>
        <w:rPr>
          <w:rFonts w:ascii="Tahoma" w:eastAsia="Tahoma" w:hAnsi="Tahoma" w:cs="Tahoma"/>
          <w:sz w:val="22"/>
          <w:szCs w:val="22"/>
        </w:rPr>
      </w:pPr>
    </w:p>
    <w:p w:rsidR="00355206" w:rsidRPr="00470DB5" w:rsidRDefault="00355206" w:rsidP="00355206">
      <w:pPr>
        <w:spacing w:line="360" w:lineRule="auto"/>
        <w:ind w:left="709"/>
        <w:jc w:val="both"/>
        <w:rPr>
          <w:rFonts w:ascii="Tahoma" w:eastAsia="Tahoma" w:hAnsi="Tahoma" w:cs="Tahoma"/>
          <w:b/>
          <w:sz w:val="22"/>
          <w:szCs w:val="22"/>
        </w:rPr>
      </w:pPr>
      <w:r w:rsidRPr="00470DB5">
        <w:rPr>
          <w:rFonts w:ascii="Tahoma" w:eastAsia="Tahoma" w:hAnsi="Tahoma" w:cs="Tahoma"/>
          <w:b/>
          <w:sz w:val="22"/>
          <w:szCs w:val="22"/>
        </w:rPr>
        <w:t>Custos Significativos de Infraestrutura:</w:t>
      </w:r>
    </w:p>
    <w:p w:rsidR="00355206" w:rsidRPr="00470DB5" w:rsidRDefault="00355206" w:rsidP="00355206">
      <w:pPr>
        <w:spacing w:line="360" w:lineRule="auto"/>
        <w:ind w:left="709"/>
        <w:jc w:val="both"/>
        <w:rPr>
          <w:rFonts w:ascii="Tahoma" w:eastAsia="Tahoma" w:hAnsi="Tahoma" w:cs="Tahoma"/>
          <w:sz w:val="22"/>
          <w:szCs w:val="22"/>
        </w:rPr>
      </w:pPr>
      <w:r w:rsidRPr="00470DB5">
        <w:rPr>
          <w:rFonts w:ascii="Tahoma" w:eastAsia="Tahoma" w:hAnsi="Tahoma" w:cs="Tahoma"/>
          <w:sz w:val="22"/>
          <w:szCs w:val="22"/>
        </w:rPr>
        <w:t xml:space="preserve">A mitigação dos riscos de inundações requer investimentos substanciais em infraestrutura. Sistemas de drenagem, diques, barragens e outras medidas são </w:t>
      </w:r>
      <w:proofErr w:type="gramStart"/>
      <w:r w:rsidRPr="00470DB5">
        <w:rPr>
          <w:rFonts w:ascii="Tahoma" w:eastAsia="Tahoma" w:hAnsi="Tahoma" w:cs="Tahoma"/>
          <w:sz w:val="22"/>
          <w:szCs w:val="22"/>
        </w:rPr>
        <w:t>necessárias</w:t>
      </w:r>
      <w:proofErr w:type="gramEnd"/>
      <w:r w:rsidRPr="00470DB5">
        <w:rPr>
          <w:rFonts w:ascii="Tahoma" w:eastAsia="Tahoma" w:hAnsi="Tahoma" w:cs="Tahoma"/>
          <w:sz w:val="22"/>
          <w:szCs w:val="22"/>
        </w:rPr>
        <w:t xml:space="preserve"> para proteger as áreas urbanizadas. Estes custos elevados podem </w:t>
      </w:r>
      <w:r w:rsidRPr="00470DB5">
        <w:rPr>
          <w:rFonts w:ascii="Tahoma" w:eastAsia="Tahoma" w:hAnsi="Tahoma" w:cs="Tahoma"/>
          <w:b/>
          <w:sz w:val="22"/>
          <w:szCs w:val="22"/>
        </w:rPr>
        <w:t>impactar o orçamento público</w:t>
      </w:r>
      <w:r w:rsidRPr="00470DB5">
        <w:rPr>
          <w:rFonts w:ascii="Tahoma" w:eastAsia="Tahoma" w:hAnsi="Tahoma" w:cs="Tahoma"/>
          <w:sz w:val="22"/>
          <w:szCs w:val="22"/>
        </w:rPr>
        <w:t xml:space="preserve"> e criar desafios financeiros para as autoridades locais.</w:t>
      </w:r>
    </w:p>
    <w:p w:rsidR="00355206" w:rsidRPr="00470DB5" w:rsidRDefault="00355206" w:rsidP="00355206">
      <w:pPr>
        <w:spacing w:line="360" w:lineRule="auto"/>
        <w:ind w:left="709"/>
        <w:jc w:val="both"/>
        <w:rPr>
          <w:rFonts w:ascii="Tahoma" w:eastAsia="Tahoma" w:hAnsi="Tahoma" w:cs="Tahoma"/>
          <w:sz w:val="22"/>
          <w:szCs w:val="22"/>
        </w:rPr>
      </w:pPr>
    </w:p>
    <w:p w:rsidR="00355206" w:rsidRPr="00470DB5" w:rsidRDefault="00355206" w:rsidP="00355206">
      <w:pPr>
        <w:spacing w:line="360" w:lineRule="auto"/>
        <w:ind w:left="709"/>
        <w:jc w:val="both"/>
        <w:rPr>
          <w:rFonts w:ascii="Tahoma" w:eastAsia="Tahoma" w:hAnsi="Tahoma" w:cs="Tahoma"/>
          <w:b/>
          <w:sz w:val="22"/>
          <w:szCs w:val="22"/>
        </w:rPr>
      </w:pPr>
      <w:r w:rsidRPr="00470DB5">
        <w:rPr>
          <w:rFonts w:ascii="Tahoma" w:eastAsia="Tahoma" w:hAnsi="Tahoma" w:cs="Tahoma"/>
          <w:b/>
          <w:sz w:val="22"/>
          <w:szCs w:val="22"/>
        </w:rPr>
        <w:t>Manutenção e Atualização Constantes:</w:t>
      </w:r>
    </w:p>
    <w:p w:rsidR="00355206" w:rsidRDefault="00355206" w:rsidP="00355206">
      <w:pPr>
        <w:spacing w:line="360" w:lineRule="auto"/>
        <w:ind w:left="709"/>
        <w:jc w:val="both"/>
        <w:rPr>
          <w:rFonts w:ascii="Tahoma" w:eastAsia="Tahoma" w:hAnsi="Tahoma" w:cs="Tahoma"/>
          <w:sz w:val="22"/>
          <w:szCs w:val="22"/>
        </w:rPr>
      </w:pPr>
      <w:r w:rsidRPr="00470DB5">
        <w:rPr>
          <w:rFonts w:ascii="Tahoma" w:eastAsia="Tahoma" w:hAnsi="Tahoma" w:cs="Tahoma"/>
          <w:sz w:val="22"/>
          <w:szCs w:val="22"/>
        </w:rPr>
        <w:t xml:space="preserve">A infraestrutura para lidar com inundações requer manutenção regular e atualizações para acompanhar mudanças nas condições climáticas e o crescimento urbano. </w:t>
      </w:r>
      <w:r w:rsidRPr="00470DB5">
        <w:rPr>
          <w:rFonts w:ascii="Tahoma" w:eastAsia="Tahoma" w:hAnsi="Tahoma" w:cs="Tahoma"/>
          <w:b/>
          <w:sz w:val="22"/>
          <w:szCs w:val="22"/>
        </w:rPr>
        <w:t>A falta de investimento contínuo pode resultar em sistemas inadequados, aumentando os riscos associados às inundações</w:t>
      </w:r>
      <w:r w:rsidRPr="00470DB5">
        <w:rPr>
          <w:rFonts w:ascii="Tahoma" w:eastAsia="Tahoma" w:hAnsi="Tahoma" w:cs="Tahoma"/>
          <w:sz w:val="22"/>
          <w:szCs w:val="22"/>
        </w:rPr>
        <w:t>.</w:t>
      </w:r>
    </w:p>
    <w:p w:rsidR="00355206" w:rsidRDefault="00355206" w:rsidP="00355206">
      <w:pPr>
        <w:spacing w:line="360" w:lineRule="auto"/>
        <w:ind w:left="709"/>
        <w:jc w:val="both"/>
        <w:rPr>
          <w:rFonts w:ascii="Tahoma" w:eastAsia="Tahoma" w:hAnsi="Tahoma" w:cs="Tahoma"/>
          <w:sz w:val="22"/>
          <w:szCs w:val="22"/>
        </w:rPr>
      </w:pPr>
    </w:p>
    <w:p w:rsidR="00355206" w:rsidRPr="00470DB5" w:rsidRDefault="00355206" w:rsidP="00355206">
      <w:pPr>
        <w:spacing w:line="360" w:lineRule="auto"/>
        <w:ind w:left="709"/>
        <w:jc w:val="both"/>
        <w:rPr>
          <w:rFonts w:ascii="Tahoma" w:eastAsia="Tahoma" w:hAnsi="Tahoma" w:cs="Tahoma"/>
          <w:b/>
          <w:sz w:val="22"/>
          <w:szCs w:val="22"/>
        </w:rPr>
      </w:pPr>
      <w:r w:rsidRPr="00470DB5">
        <w:rPr>
          <w:rFonts w:ascii="Tahoma" w:eastAsia="Tahoma" w:hAnsi="Tahoma" w:cs="Tahoma"/>
          <w:b/>
          <w:sz w:val="22"/>
          <w:szCs w:val="22"/>
        </w:rPr>
        <w:t>Externalidades Socioeconômicas:</w:t>
      </w:r>
    </w:p>
    <w:p w:rsidR="00355206" w:rsidRDefault="00355206" w:rsidP="00355206">
      <w:pPr>
        <w:spacing w:line="360" w:lineRule="auto"/>
        <w:ind w:left="709"/>
        <w:jc w:val="both"/>
        <w:rPr>
          <w:rFonts w:ascii="Tahoma" w:eastAsia="Tahoma" w:hAnsi="Tahoma" w:cs="Tahoma"/>
          <w:sz w:val="22"/>
          <w:szCs w:val="22"/>
        </w:rPr>
      </w:pPr>
      <w:r w:rsidRPr="00470DB5">
        <w:rPr>
          <w:rFonts w:ascii="Tahoma" w:eastAsia="Tahoma" w:hAnsi="Tahoma" w:cs="Tahoma"/>
          <w:sz w:val="22"/>
          <w:szCs w:val="22"/>
        </w:rPr>
        <w:t xml:space="preserve">A urbanização em áreas sujeitas a inundações pode desencadear externalidades socioeconômicas negativas. </w:t>
      </w:r>
      <w:r w:rsidRPr="00470DB5">
        <w:rPr>
          <w:rFonts w:ascii="Tahoma" w:eastAsia="Tahoma" w:hAnsi="Tahoma" w:cs="Tahoma"/>
          <w:b/>
          <w:sz w:val="22"/>
          <w:szCs w:val="22"/>
        </w:rPr>
        <w:t xml:space="preserve">Danos a propriedades, interrupção de serviços públicos, perda de vidas e impactos na saúde mental da população são algumas das </w:t>
      </w:r>
      <w:proofErr w:type="spellStart"/>
      <w:r w:rsidRPr="00470DB5">
        <w:rPr>
          <w:rFonts w:ascii="Tahoma" w:eastAsia="Tahoma" w:hAnsi="Tahoma" w:cs="Tahoma"/>
          <w:b/>
          <w:sz w:val="22"/>
          <w:szCs w:val="22"/>
        </w:rPr>
        <w:t>consequências</w:t>
      </w:r>
      <w:proofErr w:type="spellEnd"/>
      <w:r w:rsidRPr="00470DB5">
        <w:rPr>
          <w:rFonts w:ascii="Tahoma" w:eastAsia="Tahoma" w:hAnsi="Tahoma" w:cs="Tahoma"/>
          <w:sz w:val="22"/>
          <w:szCs w:val="22"/>
        </w:rPr>
        <w:t xml:space="preserve"> que podem surgir como resultado direto ou indireto da urbanização em áreas de risco.</w:t>
      </w:r>
    </w:p>
    <w:p w:rsidR="00355206" w:rsidRDefault="00355206" w:rsidP="00355206">
      <w:pPr>
        <w:spacing w:line="360" w:lineRule="auto"/>
        <w:ind w:left="709"/>
        <w:jc w:val="both"/>
        <w:rPr>
          <w:rFonts w:ascii="Tahoma" w:eastAsia="Tahoma" w:hAnsi="Tahoma" w:cs="Tahoma"/>
          <w:sz w:val="22"/>
          <w:szCs w:val="22"/>
        </w:rPr>
      </w:pPr>
    </w:p>
    <w:p w:rsidR="00355206" w:rsidRDefault="00355206" w:rsidP="00355206">
      <w:pPr>
        <w:spacing w:line="360" w:lineRule="auto"/>
        <w:ind w:left="709"/>
        <w:jc w:val="both"/>
        <w:rPr>
          <w:rFonts w:ascii="Tahoma" w:eastAsia="Tahoma" w:hAnsi="Tahoma" w:cs="Tahoma"/>
          <w:sz w:val="22"/>
          <w:szCs w:val="22"/>
        </w:rPr>
      </w:pPr>
    </w:p>
    <w:p w:rsidR="00355206" w:rsidRPr="00470DB5" w:rsidRDefault="00355206" w:rsidP="00355206">
      <w:pPr>
        <w:spacing w:line="360" w:lineRule="auto"/>
        <w:ind w:left="709"/>
        <w:jc w:val="both"/>
        <w:rPr>
          <w:rFonts w:ascii="Tahoma" w:eastAsia="Tahoma" w:hAnsi="Tahoma" w:cs="Tahoma"/>
          <w:sz w:val="22"/>
          <w:szCs w:val="22"/>
        </w:rPr>
      </w:pPr>
    </w:p>
    <w:p w:rsidR="00355206" w:rsidRPr="00470DB5" w:rsidRDefault="00355206" w:rsidP="00355206">
      <w:pPr>
        <w:spacing w:line="360" w:lineRule="auto"/>
        <w:ind w:left="709"/>
        <w:jc w:val="both"/>
        <w:rPr>
          <w:rFonts w:ascii="Tahoma" w:eastAsia="Tahoma" w:hAnsi="Tahoma" w:cs="Tahoma"/>
          <w:sz w:val="22"/>
          <w:szCs w:val="22"/>
        </w:rPr>
      </w:pPr>
    </w:p>
    <w:p w:rsidR="00355206" w:rsidRPr="00470DB5" w:rsidRDefault="00355206" w:rsidP="00355206">
      <w:pPr>
        <w:spacing w:line="360" w:lineRule="auto"/>
        <w:ind w:left="709"/>
        <w:jc w:val="both"/>
        <w:rPr>
          <w:rFonts w:ascii="Tahoma" w:eastAsia="Tahoma" w:hAnsi="Tahoma" w:cs="Tahoma"/>
          <w:b/>
          <w:sz w:val="22"/>
          <w:szCs w:val="22"/>
        </w:rPr>
      </w:pPr>
      <w:r w:rsidRPr="00470DB5">
        <w:rPr>
          <w:rFonts w:ascii="Tahoma" w:eastAsia="Tahoma" w:hAnsi="Tahoma" w:cs="Tahoma"/>
          <w:b/>
          <w:sz w:val="22"/>
          <w:szCs w:val="22"/>
        </w:rPr>
        <w:t>Desafios Ambientais e Ecossistêmicos:</w:t>
      </w:r>
    </w:p>
    <w:p w:rsidR="00355206" w:rsidRDefault="00355206" w:rsidP="00355206">
      <w:pPr>
        <w:spacing w:line="360" w:lineRule="auto"/>
        <w:ind w:left="709"/>
        <w:jc w:val="both"/>
        <w:rPr>
          <w:rFonts w:ascii="Tahoma" w:eastAsia="Tahoma" w:hAnsi="Tahoma" w:cs="Tahoma"/>
          <w:sz w:val="22"/>
          <w:szCs w:val="22"/>
        </w:rPr>
      </w:pPr>
      <w:r w:rsidRPr="00470DB5">
        <w:rPr>
          <w:rFonts w:ascii="Tahoma" w:eastAsia="Tahoma" w:hAnsi="Tahoma" w:cs="Tahoma"/>
          <w:sz w:val="22"/>
          <w:szCs w:val="22"/>
        </w:rPr>
        <w:t xml:space="preserve">A urbanização intensiva também pode resultar na </w:t>
      </w:r>
      <w:r w:rsidRPr="00470DB5">
        <w:rPr>
          <w:rFonts w:ascii="Tahoma" w:eastAsia="Tahoma" w:hAnsi="Tahoma" w:cs="Tahoma"/>
          <w:b/>
          <w:sz w:val="22"/>
          <w:szCs w:val="22"/>
        </w:rPr>
        <w:t>degradação de ecossistemas locais</w:t>
      </w:r>
      <w:r w:rsidRPr="00470DB5">
        <w:rPr>
          <w:rFonts w:ascii="Tahoma" w:eastAsia="Tahoma" w:hAnsi="Tahoma" w:cs="Tahoma"/>
          <w:sz w:val="22"/>
          <w:szCs w:val="22"/>
        </w:rPr>
        <w:t xml:space="preserve">, com impactos negativos na biodiversidade e na qualidade da água. A remoção de áreas verdes e a impermeabilização do solo contribuem para o aumento da </w:t>
      </w:r>
      <w:proofErr w:type="spellStart"/>
      <w:r w:rsidRPr="00470DB5">
        <w:rPr>
          <w:rFonts w:ascii="Tahoma" w:eastAsia="Tahoma" w:hAnsi="Tahoma" w:cs="Tahoma"/>
          <w:sz w:val="22"/>
          <w:szCs w:val="22"/>
        </w:rPr>
        <w:t>escorrência</w:t>
      </w:r>
      <w:proofErr w:type="spellEnd"/>
      <w:r w:rsidRPr="00470DB5">
        <w:rPr>
          <w:rFonts w:ascii="Tahoma" w:eastAsia="Tahoma" w:hAnsi="Tahoma" w:cs="Tahoma"/>
          <w:sz w:val="22"/>
          <w:szCs w:val="22"/>
        </w:rPr>
        <w:t xml:space="preserve"> de água, agravando os problemas de inundações.</w:t>
      </w:r>
    </w:p>
    <w:p w:rsidR="00D60A0C" w:rsidRDefault="00D60A0C" w:rsidP="001F3F52">
      <w:pPr>
        <w:pStyle w:val="PargrafodaLista"/>
        <w:jc w:val="center"/>
        <w:rPr>
          <w:rFonts w:ascii="Tahoma" w:eastAsia="Tahoma" w:hAnsi="Tahoma" w:cs="Tahoma"/>
          <w:sz w:val="22"/>
          <w:szCs w:val="22"/>
        </w:rPr>
      </w:pPr>
    </w:p>
    <w:p w:rsidR="00E06598" w:rsidRDefault="00E06598" w:rsidP="001F3F52">
      <w:pPr>
        <w:pStyle w:val="PargrafodaLista"/>
        <w:jc w:val="center"/>
        <w:rPr>
          <w:rFonts w:ascii="Tahoma" w:eastAsia="Tahoma" w:hAnsi="Tahoma" w:cs="Tahoma"/>
          <w:sz w:val="18"/>
          <w:szCs w:val="18"/>
        </w:rPr>
      </w:pPr>
    </w:p>
    <w:p w:rsidR="002B4DE1" w:rsidRDefault="00580F27" w:rsidP="00347787">
      <w:pPr>
        <w:pStyle w:val="PargrafodaLista"/>
        <w:numPr>
          <w:ilvl w:val="0"/>
          <w:numId w:val="2"/>
        </w:num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 w:rsidRPr="00F66DF0">
        <w:rPr>
          <w:rFonts w:ascii="Tahoma" w:eastAsia="Tahoma" w:hAnsi="Tahoma" w:cs="Tahoma"/>
          <w:sz w:val="22"/>
          <w:szCs w:val="22"/>
        </w:rPr>
        <w:t xml:space="preserve">A implantação de grandes empreendimentos imobiliários </w:t>
      </w:r>
      <w:r w:rsidRPr="00F66DF0">
        <w:rPr>
          <w:rFonts w:ascii="Tahoma" w:eastAsia="Tahoma" w:hAnsi="Tahoma" w:cs="Tahoma"/>
          <w:b/>
          <w:sz w:val="22"/>
          <w:szCs w:val="22"/>
        </w:rPr>
        <w:t>aumentará</w:t>
      </w:r>
      <w:r w:rsidR="00485A11" w:rsidRPr="00F66DF0">
        <w:rPr>
          <w:rFonts w:ascii="Tahoma" w:eastAsia="Tahoma" w:hAnsi="Tahoma" w:cs="Tahoma"/>
          <w:b/>
          <w:sz w:val="22"/>
          <w:szCs w:val="22"/>
        </w:rPr>
        <w:t xml:space="preserve"> a impermeabilização do solo</w:t>
      </w:r>
      <w:r w:rsidR="00485A11" w:rsidRPr="00F66DF0">
        <w:rPr>
          <w:rFonts w:ascii="Tahoma" w:eastAsia="Tahoma" w:hAnsi="Tahoma" w:cs="Tahoma"/>
          <w:sz w:val="22"/>
          <w:szCs w:val="22"/>
        </w:rPr>
        <w:t xml:space="preserve">, o que </w:t>
      </w:r>
      <w:r w:rsidR="00485A11" w:rsidRPr="00F66DF0">
        <w:rPr>
          <w:rFonts w:ascii="Tahoma" w:eastAsia="Tahoma" w:hAnsi="Tahoma" w:cs="Tahoma"/>
          <w:b/>
          <w:sz w:val="22"/>
          <w:szCs w:val="22"/>
        </w:rPr>
        <w:t xml:space="preserve">pode </w:t>
      </w:r>
      <w:r w:rsidR="00064494" w:rsidRPr="00F66DF0">
        <w:rPr>
          <w:rFonts w:ascii="Tahoma" w:eastAsia="Tahoma" w:hAnsi="Tahoma" w:cs="Tahoma"/>
          <w:b/>
          <w:sz w:val="22"/>
          <w:szCs w:val="22"/>
        </w:rPr>
        <w:t xml:space="preserve">provocar </w:t>
      </w:r>
      <w:r w:rsidR="002B4DE1" w:rsidRPr="00F66DF0">
        <w:rPr>
          <w:rFonts w:ascii="Tahoma" w:eastAsia="Tahoma" w:hAnsi="Tahoma" w:cs="Tahoma"/>
          <w:b/>
          <w:sz w:val="22"/>
          <w:szCs w:val="22"/>
        </w:rPr>
        <w:t>impactos negativos na manutenção do lençol freático</w:t>
      </w:r>
      <w:r w:rsidR="002B4DE1" w:rsidRPr="00F66DF0">
        <w:rPr>
          <w:rFonts w:ascii="Tahoma" w:eastAsia="Tahoma" w:hAnsi="Tahoma" w:cs="Tahoma"/>
          <w:sz w:val="22"/>
          <w:szCs w:val="22"/>
        </w:rPr>
        <w:t xml:space="preserve">, que é a camada de água subterrânea presente abaixo da superfície do solo. A impermeabilização ocorre quando superfícies naturais são cobertas por materiais impermeáveis, como asfalto, concreto ou outros revestimentos, impedindo a absorção natural da água pelo solo. </w:t>
      </w:r>
      <w:r w:rsidR="004A46DA" w:rsidRPr="00F66DF0">
        <w:rPr>
          <w:rFonts w:ascii="Tahoma" w:eastAsia="Tahoma" w:hAnsi="Tahoma" w:cs="Tahoma"/>
          <w:sz w:val="22"/>
          <w:szCs w:val="22"/>
        </w:rPr>
        <w:t>Onde podemos citar</w:t>
      </w:r>
      <w:r w:rsidR="002B4DE1" w:rsidRPr="00F66DF0">
        <w:rPr>
          <w:rFonts w:ascii="Tahoma" w:eastAsia="Tahoma" w:hAnsi="Tahoma" w:cs="Tahoma"/>
          <w:sz w:val="22"/>
          <w:szCs w:val="22"/>
        </w:rPr>
        <w:t xml:space="preserve"> alguns dos principais impactos:</w:t>
      </w:r>
    </w:p>
    <w:p w:rsidR="00F66DF0" w:rsidRPr="00F66DF0" w:rsidRDefault="00F66DF0" w:rsidP="00F66DF0">
      <w:pPr>
        <w:pStyle w:val="PargrafodaLista"/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</w:p>
    <w:p w:rsidR="004A46DA" w:rsidRPr="00D03E75" w:rsidRDefault="002B4DE1" w:rsidP="00362E61">
      <w:pPr>
        <w:pStyle w:val="PargrafodaLista"/>
        <w:numPr>
          <w:ilvl w:val="1"/>
          <w:numId w:val="2"/>
        </w:num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 w:rsidRPr="00D03E75">
        <w:rPr>
          <w:rFonts w:ascii="Tahoma" w:eastAsia="Tahoma" w:hAnsi="Tahoma" w:cs="Tahoma"/>
          <w:b/>
          <w:bCs/>
          <w:sz w:val="22"/>
          <w:szCs w:val="22"/>
        </w:rPr>
        <w:t>Redução da infiltração de água:</w:t>
      </w:r>
      <w:r w:rsidRPr="00D03E75">
        <w:rPr>
          <w:rFonts w:ascii="Tahoma" w:eastAsia="Tahoma" w:hAnsi="Tahoma" w:cs="Tahoma"/>
          <w:sz w:val="22"/>
          <w:szCs w:val="22"/>
        </w:rPr>
        <w:t xml:space="preserve"> A impermeabilização impede que a água da chuva seja absorvida pelo solo, reduzindo a quantidade de água que recarrega o lençol freático. Isso pode levar a uma diminuição do nível do le</w:t>
      </w:r>
      <w:r w:rsidR="004A46DA" w:rsidRPr="00D03E75">
        <w:rPr>
          <w:rFonts w:ascii="Tahoma" w:eastAsia="Tahoma" w:hAnsi="Tahoma" w:cs="Tahoma"/>
          <w:sz w:val="22"/>
          <w:szCs w:val="22"/>
        </w:rPr>
        <w:t>nçol freático ao longo do tempo;</w:t>
      </w:r>
    </w:p>
    <w:p w:rsidR="007C798A" w:rsidRPr="0002285C" w:rsidRDefault="004A46DA" w:rsidP="00CC7615">
      <w:pPr>
        <w:pStyle w:val="PargrafodaLista"/>
        <w:numPr>
          <w:ilvl w:val="1"/>
          <w:numId w:val="2"/>
        </w:numPr>
        <w:spacing w:line="360" w:lineRule="auto"/>
        <w:jc w:val="center"/>
        <w:rPr>
          <w:rFonts w:ascii="Tahoma" w:eastAsia="Tahoma" w:hAnsi="Tahoma" w:cs="Tahoma"/>
          <w:sz w:val="22"/>
          <w:szCs w:val="22"/>
        </w:rPr>
      </w:pPr>
      <w:r w:rsidRPr="0002285C">
        <w:rPr>
          <w:rFonts w:ascii="Tahoma" w:eastAsia="Tahoma" w:hAnsi="Tahoma" w:cs="Tahoma"/>
          <w:b/>
          <w:bCs/>
          <w:sz w:val="22"/>
          <w:szCs w:val="22"/>
        </w:rPr>
        <w:t>Aumento do escoamento superficial:</w:t>
      </w:r>
      <w:r w:rsidRPr="0002285C">
        <w:rPr>
          <w:rFonts w:ascii="Tahoma" w:eastAsia="Tahoma" w:hAnsi="Tahoma" w:cs="Tahoma"/>
          <w:sz w:val="22"/>
          <w:szCs w:val="22"/>
        </w:rPr>
        <w:t xml:space="preserve"> Com menos água sendo absorvida pelo solo, há um aumento no escoamento superficial. Isso pode levar a enchentes mais </w:t>
      </w:r>
      <w:proofErr w:type="spellStart"/>
      <w:r w:rsidRPr="0002285C">
        <w:rPr>
          <w:rFonts w:ascii="Tahoma" w:eastAsia="Tahoma" w:hAnsi="Tahoma" w:cs="Tahoma"/>
          <w:sz w:val="22"/>
          <w:szCs w:val="22"/>
        </w:rPr>
        <w:t>frequentes</w:t>
      </w:r>
      <w:proofErr w:type="spellEnd"/>
      <w:r w:rsidRPr="0002285C">
        <w:rPr>
          <w:rFonts w:ascii="Tahoma" w:eastAsia="Tahoma" w:hAnsi="Tahoma" w:cs="Tahoma"/>
          <w:sz w:val="22"/>
          <w:szCs w:val="22"/>
        </w:rPr>
        <w:t xml:space="preserve"> e intensas, pois a água da chuva flui mais rapidamente sobre a superfície impermeabilizada em</w:t>
      </w:r>
      <w:r w:rsidR="00D03E75" w:rsidRPr="0002285C">
        <w:rPr>
          <w:rFonts w:ascii="Tahoma" w:eastAsia="Tahoma" w:hAnsi="Tahoma" w:cs="Tahoma"/>
          <w:sz w:val="22"/>
          <w:szCs w:val="22"/>
        </w:rPr>
        <w:t xml:space="preserve"> vez de ser absorvida pelo solo</w:t>
      </w:r>
      <w:r w:rsidR="00C574DB" w:rsidRPr="0002285C">
        <w:rPr>
          <w:rFonts w:ascii="Tahoma" w:eastAsia="Tahoma" w:hAnsi="Tahoma" w:cs="Tahoma"/>
          <w:sz w:val="22"/>
          <w:szCs w:val="22"/>
        </w:rPr>
        <w:t xml:space="preserve">, </w:t>
      </w:r>
      <w:proofErr w:type="spellStart"/>
      <w:r w:rsidR="00C574DB" w:rsidRPr="0002285C">
        <w:rPr>
          <w:rFonts w:ascii="Tahoma" w:eastAsia="Tahoma" w:hAnsi="Tahoma" w:cs="Tahoma"/>
          <w:sz w:val="22"/>
          <w:szCs w:val="22"/>
        </w:rPr>
        <w:t>agudizando</w:t>
      </w:r>
      <w:proofErr w:type="spellEnd"/>
      <w:r w:rsidR="00C574DB" w:rsidRPr="0002285C">
        <w:rPr>
          <w:rFonts w:ascii="Tahoma" w:eastAsia="Tahoma" w:hAnsi="Tahoma" w:cs="Tahoma"/>
          <w:sz w:val="22"/>
          <w:szCs w:val="22"/>
        </w:rPr>
        <w:t xml:space="preserve"> os já costumeiros alagamentos na região</w:t>
      </w:r>
      <w:r w:rsidR="00D03E75" w:rsidRPr="0002285C">
        <w:rPr>
          <w:rFonts w:ascii="Tahoma" w:eastAsia="Tahoma" w:hAnsi="Tahoma" w:cs="Tahoma"/>
          <w:sz w:val="22"/>
          <w:szCs w:val="22"/>
        </w:rPr>
        <w:t>;</w:t>
      </w:r>
    </w:p>
    <w:p w:rsidR="009C4038" w:rsidRPr="00D03E75" w:rsidRDefault="009C4038" w:rsidP="009C56E2">
      <w:pPr>
        <w:pStyle w:val="PargrafodaLista"/>
        <w:numPr>
          <w:ilvl w:val="1"/>
          <w:numId w:val="2"/>
        </w:num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 w:rsidRPr="00D03E75">
        <w:rPr>
          <w:rFonts w:ascii="Tahoma" w:eastAsia="Tahoma" w:hAnsi="Tahoma" w:cs="Tahoma"/>
          <w:b/>
          <w:sz w:val="22"/>
          <w:szCs w:val="22"/>
        </w:rPr>
        <w:t xml:space="preserve">Alterações na qualidade da água: </w:t>
      </w:r>
      <w:r w:rsidRPr="00D03E75">
        <w:rPr>
          <w:rFonts w:ascii="Tahoma" w:eastAsia="Tahoma" w:hAnsi="Tahoma" w:cs="Tahoma"/>
          <w:sz w:val="22"/>
          <w:szCs w:val="22"/>
        </w:rPr>
        <w:t>O escoamento superficial sobre superfícies impermeáveis pode transportar poluentes, como óleos, metais pesados e substâncias químicas, para corpos d'água próximos. Isso afeta negativamente a qualidade da água no lençol freático;</w:t>
      </w:r>
    </w:p>
    <w:p w:rsidR="009C4038" w:rsidRPr="00D03E75" w:rsidRDefault="009C4038" w:rsidP="00A61747">
      <w:pPr>
        <w:pStyle w:val="PargrafodaLista"/>
        <w:numPr>
          <w:ilvl w:val="1"/>
          <w:numId w:val="2"/>
        </w:num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 w:rsidRPr="00D03E75">
        <w:rPr>
          <w:rFonts w:ascii="Tahoma" w:eastAsia="Tahoma" w:hAnsi="Tahoma" w:cs="Tahoma"/>
          <w:b/>
          <w:sz w:val="22"/>
          <w:szCs w:val="22"/>
        </w:rPr>
        <w:t>Mudanças na temperatura do solo</w:t>
      </w:r>
      <w:r w:rsidRPr="00D03E75">
        <w:rPr>
          <w:rFonts w:ascii="Tahoma" w:eastAsia="Tahoma" w:hAnsi="Tahoma" w:cs="Tahoma"/>
          <w:sz w:val="22"/>
          <w:szCs w:val="22"/>
        </w:rPr>
        <w:t>: Superfícies impermeáveis, especialmente aquelas feitas de materiais como concreto e asfalto, absorvem e retêm o calor. Isso pode resultar em mudanças na temperatura do solo, afetando os processos naturais que ocorrem nas camadas mais profundas, incluindo o lençol freático;</w:t>
      </w:r>
    </w:p>
    <w:p w:rsidR="009C4038" w:rsidRDefault="009C4038" w:rsidP="00E842ED">
      <w:pPr>
        <w:pStyle w:val="PargrafodaLista"/>
        <w:numPr>
          <w:ilvl w:val="1"/>
          <w:numId w:val="2"/>
        </w:num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 w:rsidRPr="009C4038">
        <w:rPr>
          <w:rFonts w:ascii="Tahoma" w:eastAsia="Tahoma" w:hAnsi="Tahoma" w:cs="Tahoma"/>
          <w:b/>
          <w:sz w:val="22"/>
          <w:szCs w:val="22"/>
        </w:rPr>
        <w:lastRenderedPageBreak/>
        <w:t xml:space="preserve">Subsidência do </w:t>
      </w:r>
      <w:proofErr w:type="gramStart"/>
      <w:r w:rsidRPr="009C4038">
        <w:rPr>
          <w:rFonts w:ascii="Tahoma" w:eastAsia="Tahoma" w:hAnsi="Tahoma" w:cs="Tahoma"/>
          <w:b/>
          <w:sz w:val="22"/>
          <w:szCs w:val="22"/>
        </w:rPr>
        <w:t>solo:</w:t>
      </w:r>
      <w:proofErr w:type="gramEnd"/>
      <w:r w:rsidRPr="009C4038">
        <w:rPr>
          <w:rFonts w:ascii="Tahoma" w:eastAsia="Tahoma" w:hAnsi="Tahoma" w:cs="Tahoma"/>
          <w:sz w:val="22"/>
          <w:szCs w:val="22"/>
        </w:rPr>
        <w:t>Em algumas áreas, a retirada excessiva de água do lençol freático para uso humano pode levar à subsidência do solo, ou seja, ao afundamento da superfície terrestre. Isso pode resultar em danos à infraestrutura e ao ambiente local.</w:t>
      </w:r>
    </w:p>
    <w:p w:rsidR="002E0A2F" w:rsidRDefault="002E0A2F" w:rsidP="002E0A2F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</w:p>
    <w:p w:rsidR="002E0A2F" w:rsidRPr="002E0A2F" w:rsidRDefault="002E0A2F" w:rsidP="002E0A2F">
      <w:pPr>
        <w:pStyle w:val="PargrafodaLista"/>
        <w:numPr>
          <w:ilvl w:val="0"/>
          <w:numId w:val="2"/>
        </w:num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>
        <w:rPr>
          <w:rFonts w:ascii="Tahoma" w:eastAsia="Tahoma" w:hAnsi="Tahoma" w:cs="Tahoma"/>
          <w:sz w:val="22"/>
          <w:szCs w:val="22"/>
        </w:rPr>
        <w:t>A permissão para adensamento por uma população de baixa renda, à beira de uma lagoa que sofrerá impactos negativos em virtude das mudanças climáticas, incorre em reforço de um racismo ambiental estrutural em nossa sociedade.</w:t>
      </w:r>
    </w:p>
    <w:p w:rsidR="004A46DA" w:rsidRPr="004A46DA" w:rsidRDefault="004A46DA" w:rsidP="00E842ED">
      <w:pPr>
        <w:spacing w:line="360" w:lineRule="auto"/>
        <w:ind w:left="360"/>
        <w:jc w:val="both"/>
        <w:rPr>
          <w:rFonts w:ascii="Tahoma" w:eastAsia="Tahoma" w:hAnsi="Tahoma" w:cs="Tahoma"/>
          <w:sz w:val="22"/>
          <w:szCs w:val="22"/>
        </w:rPr>
      </w:pPr>
    </w:p>
    <w:p w:rsidR="0029513E" w:rsidRDefault="00225EE1" w:rsidP="00F66DF0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  <w:r w:rsidRPr="00470DB5">
        <w:rPr>
          <w:rFonts w:ascii="Tahoma" w:eastAsia="Tahoma" w:hAnsi="Tahoma" w:cs="Tahoma"/>
          <w:sz w:val="22"/>
          <w:szCs w:val="22"/>
        </w:rPr>
        <w:t xml:space="preserve">Em face desses desafios, é imperativo </w:t>
      </w:r>
      <w:r w:rsidR="002E0A2F">
        <w:rPr>
          <w:rFonts w:ascii="Tahoma" w:eastAsia="Tahoma" w:hAnsi="Tahoma" w:cs="Tahoma"/>
          <w:sz w:val="22"/>
          <w:szCs w:val="22"/>
        </w:rPr>
        <w:t xml:space="preserve">antecipar riscos a fim </w:t>
      </w:r>
      <w:proofErr w:type="gramStart"/>
      <w:r w:rsidR="002E0A2F">
        <w:rPr>
          <w:rFonts w:ascii="Tahoma" w:eastAsia="Tahoma" w:hAnsi="Tahoma" w:cs="Tahoma"/>
          <w:sz w:val="22"/>
          <w:szCs w:val="22"/>
        </w:rPr>
        <w:t xml:space="preserve">de </w:t>
      </w:r>
      <w:proofErr w:type="spellStart"/>
      <w:r w:rsidR="002E0A2F">
        <w:rPr>
          <w:rFonts w:ascii="Tahoma" w:eastAsia="Tahoma" w:hAnsi="Tahoma" w:cs="Tahoma"/>
          <w:sz w:val="22"/>
          <w:szCs w:val="22"/>
        </w:rPr>
        <w:t>evita-los</w:t>
      </w:r>
      <w:proofErr w:type="spellEnd"/>
      <w:proofErr w:type="gramEnd"/>
      <w:r w:rsidR="002E0A2F">
        <w:rPr>
          <w:rFonts w:ascii="Tahoma" w:eastAsia="Tahoma" w:hAnsi="Tahoma" w:cs="Tahoma"/>
          <w:sz w:val="22"/>
          <w:szCs w:val="22"/>
        </w:rPr>
        <w:t xml:space="preserve"> ao máximo</w:t>
      </w:r>
      <w:r w:rsidR="002B4DE1">
        <w:rPr>
          <w:rFonts w:ascii="Tahoma" w:eastAsia="Tahoma" w:hAnsi="Tahoma" w:cs="Tahoma"/>
          <w:sz w:val="22"/>
          <w:szCs w:val="22"/>
        </w:rPr>
        <w:t>.</w:t>
      </w:r>
      <w:r w:rsidR="002E0A2F">
        <w:rPr>
          <w:rFonts w:ascii="Tahoma" w:eastAsia="Tahoma" w:hAnsi="Tahoma" w:cs="Tahoma"/>
          <w:sz w:val="22"/>
          <w:szCs w:val="22"/>
        </w:rPr>
        <w:t xml:space="preserve"> Urge provermos esta região à beira da Lagoa de Piratininga de estratégias urbanísticas de </w:t>
      </w:r>
      <w:proofErr w:type="spellStart"/>
      <w:r w:rsidR="002E0A2F">
        <w:rPr>
          <w:rFonts w:ascii="Tahoma" w:eastAsia="Tahoma" w:hAnsi="Tahoma" w:cs="Tahoma"/>
          <w:sz w:val="22"/>
          <w:szCs w:val="22"/>
        </w:rPr>
        <w:t>resiliência</w:t>
      </w:r>
      <w:proofErr w:type="spellEnd"/>
      <w:r w:rsidR="002E0A2F">
        <w:rPr>
          <w:rFonts w:ascii="Tahoma" w:eastAsia="Tahoma" w:hAnsi="Tahoma" w:cs="Tahoma"/>
          <w:sz w:val="22"/>
          <w:szCs w:val="22"/>
        </w:rPr>
        <w:t xml:space="preserve"> e, primordialmente, evitar que a população resida em áreas já identificadas como de alto risco de inundações.</w:t>
      </w:r>
    </w:p>
    <w:p w:rsidR="002E0A2F" w:rsidRDefault="002E0A2F" w:rsidP="00F66DF0">
      <w:pPr>
        <w:spacing w:line="360" w:lineRule="auto"/>
        <w:jc w:val="both"/>
        <w:rPr>
          <w:rFonts w:ascii="Tahoma" w:eastAsia="Tahoma" w:hAnsi="Tahoma" w:cs="Tahoma"/>
          <w:sz w:val="22"/>
          <w:szCs w:val="22"/>
        </w:rPr>
      </w:pPr>
    </w:p>
    <w:p w:rsidR="00EB25C6" w:rsidRPr="00864CFC" w:rsidRDefault="001A1DD3" w:rsidP="00E842ED">
      <w:pPr>
        <w:pBdr>
          <w:top w:val="none" w:sz="0" w:space="0" w:color="000000"/>
          <w:left w:val="none" w:sz="0" w:space="0" w:color="000000"/>
          <w:bottom w:val="none" w:sz="0" w:space="11" w:color="000000"/>
          <w:right w:val="none" w:sz="0" w:space="0" w:color="000000"/>
        </w:pBdr>
        <w:shd w:val="clear" w:color="auto" w:fill="FFFFFF"/>
        <w:spacing w:line="360" w:lineRule="auto"/>
        <w:ind w:right="-4"/>
        <w:jc w:val="both"/>
        <w:rPr>
          <w:rFonts w:ascii="Tahoma" w:eastAsia="Tahoma" w:hAnsi="Tahoma" w:cs="Tahoma"/>
          <w:b/>
          <w:sz w:val="22"/>
          <w:szCs w:val="22"/>
        </w:rPr>
      </w:pPr>
      <w:r w:rsidRPr="002C4B11">
        <w:rPr>
          <w:rFonts w:ascii="Tahoma" w:eastAsia="Tahoma" w:hAnsi="Tahoma" w:cs="Tahoma"/>
          <w:sz w:val="22"/>
          <w:szCs w:val="22"/>
        </w:rPr>
        <w:t>Desta forma, visando ordenar o crescimento urbano, aliando questões econômicas e de conservação e proteção socioambiental, contamos com o apoio dos nobres pares na aprovação desta emenda.</w:t>
      </w:r>
    </w:p>
    <w:sectPr w:rsidR="00EB25C6" w:rsidRPr="00864CFC" w:rsidSect="00864CFC">
      <w:headerReference w:type="default" r:id="rId15"/>
      <w:footerReference w:type="default" r:id="rId16"/>
      <w:pgSz w:w="11905" w:h="16837"/>
      <w:pgMar w:top="1134" w:right="706" w:bottom="1134" w:left="1005" w:header="720" w:footer="567" w:gutter="0"/>
      <w:pgNumType w:start="1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826CA" w:rsidRDefault="005826CA">
      <w:r>
        <w:separator/>
      </w:r>
    </w:p>
  </w:endnote>
  <w:endnote w:type="continuationSeparator" w:id="1">
    <w:p w:rsidR="005826CA" w:rsidRDefault="005826C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CFC" w:rsidRDefault="00864CFC" w:rsidP="00864CF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</w:p>
  <w:p w:rsidR="00864CFC" w:rsidRPr="00A63146" w:rsidRDefault="00864CFC" w:rsidP="00864CF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>Av. Amaral Peixoto, 625 / Gabinete 30 – Centro – Niterói – RJ – CEP</w:t>
    </w:r>
    <w:proofErr w:type="gramStart"/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>.:</w:t>
    </w:r>
    <w:proofErr w:type="gramEnd"/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 xml:space="preserve"> 24.023-900          </w:t>
    </w:r>
    <w:r w:rsidRPr="00A63146">
      <w:rPr>
        <w:rFonts w:ascii="Tahoma" w:eastAsia="Tahoma" w:hAnsi="Tahoma" w:cs="Tahoma"/>
        <w:b/>
        <w:color w:val="000000"/>
        <w:sz w:val="16"/>
        <w:szCs w:val="16"/>
      </w:rPr>
      <w:t>TF</w:t>
    </w:r>
  </w:p>
  <w:p w:rsidR="00864CFC" w:rsidRPr="00A63146" w:rsidRDefault="00864CFC" w:rsidP="00864CF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hAnsi="Tahoma" w:cs="Tahoma"/>
        <w:b/>
        <w:i/>
        <w:color w:val="000000"/>
        <w:sz w:val="16"/>
        <w:szCs w:val="16"/>
      </w:rPr>
    </w:pPr>
    <w:proofErr w:type="gramStart"/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>Telefone</w:t>
    </w:r>
    <w:r w:rsidRPr="00A63146">
      <w:rPr>
        <w:rFonts w:ascii="Tahoma" w:hAnsi="Tahoma" w:cs="Tahoma"/>
        <w:b/>
        <w:i/>
        <w:color w:val="000000"/>
        <w:sz w:val="16"/>
        <w:szCs w:val="16"/>
      </w:rPr>
      <w:t>2620.</w:t>
    </w:r>
    <w:proofErr w:type="gramEnd"/>
    <w:r w:rsidRPr="00A63146">
      <w:rPr>
        <w:rFonts w:ascii="Tahoma" w:hAnsi="Tahoma" w:cs="Tahoma"/>
        <w:b/>
        <w:i/>
        <w:color w:val="000000"/>
        <w:sz w:val="16"/>
        <w:szCs w:val="16"/>
      </w:rPr>
      <w:t>1321</w:t>
    </w:r>
    <w:r>
      <w:rPr>
        <w:rFonts w:ascii="Tahoma" w:hAnsi="Tahoma" w:cs="Tahoma"/>
        <w:b/>
        <w:i/>
        <w:color w:val="000000"/>
        <w:sz w:val="16"/>
        <w:szCs w:val="16"/>
      </w:rPr>
      <w:t xml:space="preserve">/ </w:t>
    </w:r>
    <w:proofErr w:type="spellStart"/>
    <w:r>
      <w:rPr>
        <w:rFonts w:ascii="Tahoma" w:hAnsi="Tahoma" w:cs="Tahoma"/>
        <w:b/>
        <w:i/>
        <w:color w:val="000000"/>
        <w:sz w:val="16"/>
        <w:szCs w:val="16"/>
      </w:rPr>
      <w:t>WhatsApp</w:t>
    </w:r>
    <w:proofErr w:type="spellEnd"/>
    <w:r>
      <w:rPr>
        <w:rFonts w:ascii="Tahoma" w:hAnsi="Tahoma" w:cs="Tahoma"/>
        <w:b/>
        <w:i/>
        <w:color w:val="000000"/>
        <w:sz w:val="16"/>
        <w:szCs w:val="16"/>
      </w:rPr>
      <w:t xml:space="preserve"> 9992.</w:t>
    </w:r>
    <w:r w:rsidRPr="00A63146">
      <w:rPr>
        <w:rFonts w:ascii="Tahoma" w:hAnsi="Tahoma" w:cs="Tahoma"/>
        <w:b/>
        <w:i/>
        <w:color w:val="000000"/>
        <w:sz w:val="16"/>
        <w:szCs w:val="16"/>
      </w:rPr>
      <w:t>25333</w:t>
    </w:r>
  </w:p>
  <w:p w:rsidR="00864CFC" w:rsidRPr="00A63146" w:rsidRDefault="00864CFC" w:rsidP="00864CF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  <w:proofErr w:type="spellStart"/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>E-mail</w:t>
    </w:r>
    <w:proofErr w:type="spellEnd"/>
    <w:r w:rsidRPr="00A63146">
      <w:rPr>
        <w:rFonts w:ascii="Tahoma" w:eastAsia="Tahoma" w:hAnsi="Tahoma" w:cs="Tahoma"/>
        <w:b/>
        <w:i/>
        <w:color w:val="000000"/>
        <w:sz w:val="16"/>
        <w:szCs w:val="16"/>
      </w:rPr>
      <w:t>: vereadordanielmarques@gmail.com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826CA" w:rsidRDefault="005826CA">
      <w:r>
        <w:separator/>
      </w:r>
    </w:p>
  </w:footnote>
  <w:footnote w:type="continuationSeparator" w:id="1">
    <w:p w:rsidR="005826CA" w:rsidRDefault="005826CA">
      <w:r>
        <w:continuationSeparator/>
      </w:r>
    </w:p>
  </w:footnote>
  <w:footnote w:id="2">
    <w:p w:rsidR="002965C1" w:rsidRDefault="002965C1" w:rsidP="002965C1">
      <w:pPr>
        <w:rPr>
          <w:rFonts w:ascii="Tahoma" w:eastAsia="Tahoma" w:hAnsi="Tahoma" w:cs="Tahoma"/>
          <w:sz w:val="20"/>
          <w:szCs w:val="20"/>
        </w:rPr>
      </w:pPr>
      <w:r>
        <w:rPr>
          <w:vertAlign w:val="superscript"/>
        </w:rPr>
        <w:footnoteRef/>
      </w:r>
      <w:r>
        <w:rPr>
          <w:rFonts w:ascii="Tahoma" w:eastAsia="Tahoma" w:hAnsi="Tahoma" w:cs="Tahoma"/>
          <w:sz w:val="20"/>
          <w:szCs w:val="20"/>
        </w:rPr>
        <w:t xml:space="preserve"> Ver: </w:t>
      </w:r>
      <w:proofErr w:type="gramStart"/>
      <w:r>
        <w:rPr>
          <w:rFonts w:ascii="Tahoma" w:eastAsia="Tahoma" w:hAnsi="Tahoma" w:cs="Tahoma"/>
          <w:sz w:val="20"/>
          <w:szCs w:val="20"/>
        </w:rPr>
        <w:t>https</w:t>
      </w:r>
      <w:proofErr w:type="gramEnd"/>
      <w:r>
        <w:rPr>
          <w:rFonts w:ascii="Tahoma" w:eastAsia="Tahoma" w:hAnsi="Tahoma" w:cs="Tahoma"/>
          <w:sz w:val="20"/>
          <w:szCs w:val="20"/>
        </w:rPr>
        <w:t>://www.mdpi.com/2673-964X/3/3/13</w:t>
      </w:r>
    </w:p>
  </w:footnote>
  <w:footnote w:id="3">
    <w:p w:rsidR="002965C1" w:rsidRDefault="002965C1" w:rsidP="002965C1">
      <w:pPr>
        <w:rPr>
          <w:rFonts w:ascii="Tahoma" w:eastAsia="Tahoma" w:hAnsi="Tahoma" w:cs="Tahoma"/>
          <w:sz w:val="20"/>
          <w:szCs w:val="20"/>
        </w:rPr>
      </w:pPr>
      <w:r>
        <w:rPr>
          <w:vertAlign w:val="superscript"/>
        </w:rPr>
        <w:footnoteRef/>
      </w:r>
      <w:r>
        <w:rPr>
          <w:rFonts w:ascii="Tahoma" w:eastAsia="Tahoma" w:hAnsi="Tahoma" w:cs="Tahoma"/>
          <w:sz w:val="20"/>
          <w:szCs w:val="20"/>
        </w:rPr>
        <w:t xml:space="preserve">Ver: </w:t>
      </w:r>
      <w:proofErr w:type="gramStart"/>
      <w:r>
        <w:rPr>
          <w:rFonts w:ascii="Tahoma" w:eastAsia="Tahoma" w:hAnsi="Tahoma" w:cs="Tahoma"/>
          <w:sz w:val="20"/>
          <w:szCs w:val="20"/>
        </w:rPr>
        <w:t>https</w:t>
      </w:r>
      <w:proofErr w:type="gramEnd"/>
      <w:r>
        <w:rPr>
          <w:rFonts w:ascii="Tahoma" w:eastAsia="Tahoma" w:hAnsi="Tahoma" w:cs="Tahoma"/>
          <w:sz w:val="20"/>
          <w:szCs w:val="20"/>
        </w:rPr>
        <w:t>://coastal.climatecentral.org/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B25C6" w:rsidRDefault="00EB25C6">
    <w:pPr>
      <w:pBdr>
        <w:top w:val="nil"/>
        <w:left w:val="nil"/>
        <w:bottom w:val="nil"/>
        <w:right w:val="nil"/>
        <w:between w:val="nil"/>
      </w:pBdr>
      <w:spacing w:line="276" w:lineRule="auto"/>
      <w:rPr>
        <w:rFonts w:ascii="Tahoma" w:eastAsia="Tahoma" w:hAnsi="Tahoma" w:cs="Tahoma"/>
        <w:sz w:val="22"/>
        <w:szCs w:val="22"/>
      </w:rPr>
    </w:pPr>
  </w:p>
  <w:tbl>
    <w:tblPr>
      <w:tblStyle w:val="1"/>
      <w:tblW w:w="9648" w:type="dxa"/>
      <w:tblInd w:w="-6" w:type="dxa"/>
      <w:tblLayout w:type="fixed"/>
      <w:tblLook w:val="0000"/>
    </w:tblPr>
    <w:tblGrid>
      <w:gridCol w:w="1728"/>
      <w:gridCol w:w="7920"/>
    </w:tblGrid>
    <w:tr w:rsidR="00EB25C6">
      <w:trPr>
        <w:cantSplit/>
        <w:trHeight w:val="1950"/>
        <w:tblHeader/>
      </w:trPr>
      <w:tc>
        <w:tcPr>
          <w:tcW w:w="1728" w:type="dxa"/>
        </w:tcPr>
        <w:p w:rsidR="00EB25C6" w:rsidRDefault="006241EF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  <w:r>
            <w:rPr>
              <w:noProof/>
              <w:color w:val="000000"/>
              <w:lang w:eastAsia="pt-BR"/>
            </w:rPr>
            <w:drawing>
              <wp:inline distT="0" distB="0" distL="0" distR="0">
                <wp:extent cx="933450" cy="1123950"/>
                <wp:effectExtent l="0" t="0" r="0" b="0"/>
                <wp:docPr id="26" name="image3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3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:rsidR="00EB25C6" w:rsidRDefault="00EB25C6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</w:p>
        <w:p w:rsidR="00EB25C6" w:rsidRDefault="00EB25C6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Arial" w:eastAsia="Arial" w:hAnsi="Arial" w:cs="Arial"/>
              <w:color w:val="000000"/>
            </w:rPr>
          </w:pPr>
        </w:p>
        <w:p w:rsidR="00EB25C6" w:rsidRDefault="006241EF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48"/>
              <w:szCs w:val="48"/>
            </w:rPr>
          </w:pPr>
          <w:r>
            <w:rPr>
              <w:rFonts w:ascii="Tahoma" w:eastAsia="Tahoma" w:hAnsi="Tahoma" w:cs="Tahoma"/>
              <w:b/>
              <w:color w:val="000000"/>
              <w:sz w:val="48"/>
              <w:szCs w:val="48"/>
            </w:rPr>
            <w:t>Câmara Municipal de Niterói</w:t>
          </w:r>
        </w:p>
        <w:p w:rsidR="00EB25C6" w:rsidRDefault="00EB25C6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color w:val="000000"/>
              <w:sz w:val="4"/>
              <w:szCs w:val="4"/>
            </w:rPr>
          </w:pPr>
        </w:p>
        <w:p w:rsidR="00EB25C6" w:rsidRDefault="006241EF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28"/>
              <w:szCs w:val="28"/>
            </w:rPr>
          </w:pPr>
          <w:r>
            <w:rPr>
              <w:rFonts w:ascii="Tahoma" w:eastAsia="Tahoma" w:hAnsi="Tahoma" w:cs="Tahoma"/>
              <w:b/>
              <w:color w:val="000000"/>
              <w:sz w:val="28"/>
              <w:szCs w:val="28"/>
            </w:rPr>
            <w:t>Gabinete Vereador Daniel Marques</w:t>
          </w:r>
        </w:p>
        <w:p w:rsidR="00EB25C6" w:rsidRDefault="00EB25C6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b/>
              <w:color w:val="000000"/>
              <w:sz w:val="28"/>
              <w:szCs w:val="28"/>
            </w:rPr>
          </w:pPr>
        </w:p>
      </w:tc>
    </w:tr>
  </w:tbl>
  <w:p w:rsidR="00EB25C6" w:rsidRDefault="00EB25C6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B40B6F"/>
    <w:multiLevelType w:val="multilevel"/>
    <w:tmpl w:val="BC20BC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4BC5EB5"/>
    <w:multiLevelType w:val="hybridMultilevel"/>
    <w:tmpl w:val="6DB4EC66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9127D99"/>
    <w:multiLevelType w:val="multilevel"/>
    <w:tmpl w:val="C1FC6400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440" w:hanging="72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4320" w:hanging="180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  <w:b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B25C6"/>
    <w:rsid w:val="00007F0D"/>
    <w:rsid w:val="0002285C"/>
    <w:rsid w:val="00064494"/>
    <w:rsid w:val="00085C8D"/>
    <w:rsid w:val="000A2B1F"/>
    <w:rsid w:val="000B24DF"/>
    <w:rsid w:val="000F25DF"/>
    <w:rsid w:val="00131938"/>
    <w:rsid w:val="00133ECD"/>
    <w:rsid w:val="00143A90"/>
    <w:rsid w:val="001768E3"/>
    <w:rsid w:val="00181660"/>
    <w:rsid w:val="001A1DD3"/>
    <w:rsid w:val="001A28A2"/>
    <w:rsid w:val="001C3271"/>
    <w:rsid w:val="001F0B30"/>
    <w:rsid w:val="001F3F52"/>
    <w:rsid w:val="00225EE1"/>
    <w:rsid w:val="002713BC"/>
    <w:rsid w:val="002733B2"/>
    <w:rsid w:val="00273635"/>
    <w:rsid w:val="00284B22"/>
    <w:rsid w:val="002939EA"/>
    <w:rsid w:val="0029513E"/>
    <w:rsid w:val="002965C1"/>
    <w:rsid w:val="002977F0"/>
    <w:rsid w:val="002A296E"/>
    <w:rsid w:val="002B4DE1"/>
    <w:rsid w:val="002D372E"/>
    <w:rsid w:val="002D4100"/>
    <w:rsid w:val="002E0A2F"/>
    <w:rsid w:val="002F5270"/>
    <w:rsid w:val="00310580"/>
    <w:rsid w:val="003278E9"/>
    <w:rsid w:val="00334C73"/>
    <w:rsid w:val="00340D2F"/>
    <w:rsid w:val="003524EF"/>
    <w:rsid w:val="0035489A"/>
    <w:rsid w:val="00355206"/>
    <w:rsid w:val="00375E54"/>
    <w:rsid w:val="003B27EB"/>
    <w:rsid w:val="00415004"/>
    <w:rsid w:val="0043577C"/>
    <w:rsid w:val="004365FC"/>
    <w:rsid w:val="00440E08"/>
    <w:rsid w:val="00453948"/>
    <w:rsid w:val="00482D03"/>
    <w:rsid w:val="00485A11"/>
    <w:rsid w:val="004A46DA"/>
    <w:rsid w:val="004C4F69"/>
    <w:rsid w:val="004C7D18"/>
    <w:rsid w:val="004E6C61"/>
    <w:rsid w:val="0052137E"/>
    <w:rsid w:val="00525256"/>
    <w:rsid w:val="00553BFF"/>
    <w:rsid w:val="00555DEE"/>
    <w:rsid w:val="005610BE"/>
    <w:rsid w:val="00564C07"/>
    <w:rsid w:val="005674B4"/>
    <w:rsid w:val="00580F27"/>
    <w:rsid w:val="005826CA"/>
    <w:rsid w:val="005A0FF8"/>
    <w:rsid w:val="005D16A0"/>
    <w:rsid w:val="005D2510"/>
    <w:rsid w:val="005D2F5C"/>
    <w:rsid w:val="005F7467"/>
    <w:rsid w:val="00601415"/>
    <w:rsid w:val="006161AA"/>
    <w:rsid w:val="006241EF"/>
    <w:rsid w:val="006A7C96"/>
    <w:rsid w:val="006B640A"/>
    <w:rsid w:val="006C4245"/>
    <w:rsid w:val="006E7792"/>
    <w:rsid w:val="007312C1"/>
    <w:rsid w:val="007452F8"/>
    <w:rsid w:val="00755039"/>
    <w:rsid w:val="00767D69"/>
    <w:rsid w:val="00785FCD"/>
    <w:rsid w:val="007B3E64"/>
    <w:rsid w:val="007C26D4"/>
    <w:rsid w:val="007C798A"/>
    <w:rsid w:val="007D23BE"/>
    <w:rsid w:val="007E21E5"/>
    <w:rsid w:val="007F10FD"/>
    <w:rsid w:val="0080696C"/>
    <w:rsid w:val="00811A39"/>
    <w:rsid w:val="00854F23"/>
    <w:rsid w:val="00864CFC"/>
    <w:rsid w:val="00877A54"/>
    <w:rsid w:val="00880332"/>
    <w:rsid w:val="008832EC"/>
    <w:rsid w:val="008965B6"/>
    <w:rsid w:val="008E00F6"/>
    <w:rsid w:val="009030FA"/>
    <w:rsid w:val="0091515F"/>
    <w:rsid w:val="00915CF8"/>
    <w:rsid w:val="009203CB"/>
    <w:rsid w:val="00934AB0"/>
    <w:rsid w:val="0093647C"/>
    <w:rsid w:val="00956B3A"/>
    <w:rsid w:val="00977D40"/>
    <w:rsid w:val="00994B30"/>
    <w:rsid w:val="009A162A"/>
    <w:rsid w:val="009A2F59"/>
    <w:rsid w:val="009B2868"/>
    <w:rsid w:val="009B5B49"/>
    <w:rsid w:val="009C4038"/>
    <w:rsid w:val="009D74D6"/>
    <w:rsid w:val="00A1394F"/>
    <w:rsid w:val="00A9777C"/>
    <w:rsid w:val="00AE12D6"/>
    <w:rsid w:val="00AE2019"/>
    <w:rsid w:val="00B01C96"/>
    <w:rsid w:val="00B1492F"/>
    <w:rsid w:val="00B168DF"/>
    <w:rsid w:val="00B36CA8"/>
    <w:rsid w:val="00B503CA"/>
    <w:rsid w:val="00B761E4"/>
    <w:rsid w:val="00B8531C"/>
    <w:rsid w:val="00C0276D"/>
    <w:rsid w:val="00C37659"/>
    <w:rsid w:val="00C5481B"/>
    <w:rsid w:val="00C574DB"/>
    <w:rsid w:val="00C57719"/>
    <w:rsid w:val="00C76255"/>
    <w:rsid w:val="00C914A1"/>
    <w:rsid w:val="00CA635D"/>
    <w:rsid w:val="00CD58D0"/>
    <w:rsid w:val="00CF6914"/>
    <w:rsid w:val="00D03E75"/>
    <w:rsid w:val="00D06A54"/>
    <w:rsid w:val="00D36CA0"/>
    <w:rsid w:val="00D40DFF"/>
    <w:rsid w:val="00D53543"/>
    <w:rsid w:val="00D60A0C"/>
    <w:rsid w:val="00D67619"/>
    <w:rsid w:val="00D70D7A"/>
    <w:rsid w:val="00D73C14"/>
    <w:rsid w:val="00DB03F8"/>
    <w:rsid w:val="00DC30F3"/>
    <w:rsid w:val="00DE2DD7"/>
    <w:rsid w:val="00E04E04"/>
    <w:rsid w:val="00E06598"/>
    <w:rsid w:val="00E24F5C"/>
    <w:rsid w:val="00E27ED4"/>
    <w:rsid w:val="00E40628"/>
    <w:rsid w:val="00E5441A"/>
    <w:rsid w:val="00E842ED"/>
    <w:rsid w:val="00EB25C6"/>
    <w:rsid w:val="00EC3278"/>
    <w:rsid w:val="00ED2532"/>
    <w:rsid w:val="00F008B1"/>
    <w:rsid w:val="00F0535A"/>
    <w:rsid w:val="00F0561A"/>
    <w:rsid w:val="00F208DE"/>
    <w:rsid w:val="00F40A4F"/>
    <w:rsid w:val="00F41E8A"/>
    <w:rsid w:val="00F5053A"/>
    <w:rsid w:val="00F63427"/>
    <w:rsid w:val="00F66DF0"/>
    <w:rsid w:val="00FA36A0"/>
    <w:rsid w:val="00FB6F6B"/>
    <w:rsid w:val="00FD276A"/>
    <w:rsid w:val="00FD5D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981"/>
    <w:pPr>
      <w:suppressAutoHyphens/>
    </w:pPr>
    <w:rPr>
      <w:rFonts w:eastAsia="Lucida Sans Unicode"/>
      <w:kern w:val="1"/>
      <w:lang w:eastAsia="ar-SA"/>
    </w:rPr>
  </w:style>
  <w:style w:type="paragraph" w:styleId="Ttulo1">
    <w:name w:val="heading 1"/>
    <w:basedOn w:val="Normal"/>
    <w:next w:val="Normal"/>
    <w:qFormat/>
    <w:rsid w:val="00427981"/>
    <w:pPr>
      <w:keepNext/>
      <w:tabs>
        <w:tab w:val="num" w:pos="432"/>
        <w:tab w:val="left" w:pos="3397"/>
        <w:tab w:val="left" w:pos="13460"/>
      </w:tabs>
      <w:autoSpaceDE w:val="0"/>
      <w:ind w:left="566"/>
      <w:jc w:val="center"/>
      <w:outlineLvl w:val="0"/>
    </w:pPr>
    <w:rPr>
      <w:rFonts w:eastAsia="Arial Unicode MS"/>
      <w:bCs/>
      <w:iCs/>
    </w:rPr>
  </w:style>
  <w:style w:type="paragraph" w:styleId="Ttulo2">
    <w:name w:val="heading 2"/>
    <w:basedOn w:val="Normal1"/>
    <w:next w:val="Normal1"/>
    <w:rsid w:val="00744EBE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1"/>
    <w:next w:val="Normal1"/>
    <w:rsid w:val="00744EBE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1"/>
    <w:next w:val="Normal1"/>
    <w:rsid w:val="00744EBE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qFormat/>
    <w:rsid w:val="00427981"/>
    <w:pPr>
      <w:tabs>
        <w:tab w:val="num" w:pos="1008"/>
      </w:tabs>
      <w:spacing w:before="240" w:after="60"/>
      <w:outlineLvl w:val="4"/>
    </w:pPr>
    <w:rPr>
      <w:rFonts w:ascii="Calibri" w:hAnsi="Calibri"/>
      <w:bCs/>
      <w:iCs/>
      <w:sz w:val="26"/>
      <w:szCs w:val="26"/>
    </w:rPr>
  </w:style>
  <w:style w:type="paragraph" w:styleId="Ttulo6">
    <w:name w:val="heading 6"/>
    <w:basedOn w:val="Normal1"/>
    <w:next w:val="Normal1"/>
    <w:rsid w:val="00744EBE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52525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1"/>
    <w:next w:val="Normal1"/>
    <w:rsid w:val="00744EBE"/>
    <w:pPr>
      <w:keepNext/>
      <w:keepLines/>
      <w:spacing w:before="480" w:after="120"/>
    </w:pPr>
    <w:rPr>
      <w:b/>
      <w:sz w:val="72"/>
      <w:szCs w:val="72"/>
    </w:rPr>
  </w:style>
  <w:style w:type="paragraph" w:customStyle="1" w:styleId="Normal1">
    <w:name w:val="Normal1"/>
    <w:rsid w:val="00744EBE"/>
  </w:style>
  <w:style w:type="table" w:customStyle="1" w:styleId="TableNormal1">
    <w:name w:val="Table Normal1"/>
    <w:rsid w:val="00744EBE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Fontepargpadro2">
    <w:name w:val="Fonte parág. padrão2"/>
    <w:rsid w:val="00427981"/>
  </w:style>
  <w:style w:type="character" w:customStyle="1" w:styleId="Fontepargpadro1">
    <w:name w:val="Fonte parág. padrão1"/>
    <w:rsid w:val="00427981"/>
  </w:style>
  <w:style w:type="character" w:customStyle="1" w:styleId="Absatz-Standardschriftart">
    <w:name w:val="Absatz-Standardschriftart"/>
    <w:rsid w:val="00427981"/>
  </w:style>
  <w:style w:type="paragraph" w:customStyle="1" w:styleId="Ttulo30">
    <w:name w:val="Título3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Corpodetexto">
    <w:name w:val="Body Text"/>
    <w:basedOn w:val="Normal"/>
    <w:rsid w:val="00427981"/>
    <w:pPr>
      <w:spacing w:after="120"/>
    </w:pPr>
  </w:style>
  <w:style w:type="paragraph" w:styleId="Lista">
    <w:name w:val="List"/>
    <w:basedOn w:val="Corpodetexto"/>
    <w:rsid w:val="00427981"/>
    <w:rPr>
      <w:rFonts w:cs="Tahoma"/>
    </w:rPr>
  </w:style>
  <w:style w:type="paragraph" w:customStyle="1" w:styleId="Legenda4">
    <w:name w:val="Legenda4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rsid w:val="00427981"/>
    <w:pPr>
      <w:suppressLineNumbers/>
    </w:pPr>
    <w:rPr>
      <w:rFonts w:cs="Tahoma"/>
    </w:rPr>
  </w:style>
  <w:style w:type="paragraph" w:customStyle="1" w:styleId="Ttulo20">
    <w:name w:val="Título2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3">
    <w:name w:val="Legenda3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Ttulo10">
    <w:name w:val="Título1"/>
    <w:basedOn w:val="Normal"/>
    <w:next w:val="Corpodetexto"/>
    <w:rsid w:val="00427981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Legenda2">
    <w:name w:val="Legenda2"/>
    <w:basedOn w:val="Normal"/>
    <w:rsid w:val="00427981"/>
    <w:pPr>
      <w:suppressLineNumbers/>
      <w:spacing w:before="120" w:after="120"/>
    </w:pPr>
    <w:rPr>
      <w:rFonts w:cs="Tahoma"/>
      <w:i/>
      <w:iCs/>
    </w:rPr>
  </w:style>
  <w:style w:type="paragraph" w:customStyle="1" w:styleId="Normal11">
    <w:name w:val="Normal11"/>
    <w:basedOn w:val="Normal"/>
    <w:rsid w:val="00427981"/>
    <w:rPr>
      <w:b/>
      <w:i/>
      <w:sz w:val="32"/>
      <w:szCs w:val="20"/>
    </w:rPr>
  </w:style>
  <w:style w:type="paragraph" w:customStyle="1" w:styleId="Legenda1">
    <w:name w:val="Legenda1"/>
    <w:basedOn w:val="Normal11"/>
    <w:rsid w:val="00427981"/>
    <w:pPr>
      <w:jc w:val="center"/>
    </w:pPr>
    <w:rPr>
      <w:color w:val="000000"/>
      <w:sz w:val="28"/>
    </w:rPr>
  </w:style>
  <w:style w:type="paragraph" w:styleId="Cabealho">
    <w:name w:val="header"/>
    <w:basedOn w:val="Normal"/>
    <w:rsid w:val="00427981"/>
    <w:pPr>
      <w:tabs>
        <w:tab w:val="center" w:pos="4252"/>
        <w:tab w:val="right" w:pos="8504"/>
      </w:tabs>
    </w:pPr>
  </w:style>
  <w:style w:type="paragraph" w:customStyle="1" w:styleId="Contedodetabela">
    <w:name w:val="Conteúdo de tabela"/>
    <w:basedOn w:val="Normal"/>
    <w:rsid w:val="00427981"/>
    <w:pPr>
      <w:suppressLineNumbers/>
    </w:pPr>
  </w:style>
  <w:style w:type="paragraph" w:customStyle="1" w:styleId="Ttulodetabela">
    <w:name w:val="Título de tabela"/>
    <w:basedOn w:val="Contedodetabela"/>
    <w:rsid w:val="00427981"/>
    <w:pPr>
      <w:jc w:val="center"/>
    </w:pPr>
    <w:rPr>
      <w:b/>
      <w:bCs/>
    </w:rPr>
  </w:style>
  <w:style w:type="paragraph" w:styleId="NormalWeb">
    <w:name w:val="Normal (Web)"/>
    <w:basedOn w:val="Normal"/>
    <w:uiPriority w:val="99"/>
    <w:unhideWhenUsed/>
    <w:rsid w:val="00A07AC0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t-BR"/>
    </w:rPr>
  </w:style>
  <w:style w:type="character" w:styleId="Hyperlink">
    <w:name w:val="Hyperlink"/>
    <w:uiPriority w:val="99"/>
    <w:unhideWhenUsed/>
    <w:rsid w:val="00A07AC0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A07AC0"/>
  </w:style>
  <w:style w:type="table" w:styleId="Tabelacomgrade">
    <w:name w:val="Table Grid"/>
    <w:basedOn w:val="Tabelanormal"/>
    <w:rsid w:val="001A45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rsid w:val="007E511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7E511B"/>
    <w:rPr>
      <w:rFonts w:ascii="Tahoma" w:eastAsia="Lucida Sans Unicode" w:hAnsi="Tahoma" w:cs="Tahoma"/>
      <w:kern w:val="1"/>
      <w:sz w:val="16"/>
      <w:szCs w:val="16"/>
      <w:lang w:eastAsia="ar-SA"/>
    </w:rPr>
  </w:style>
  <w:style w:type="paragraph" w:styleId="Rodap">
    <w:name w:val="footer"/>
    <w:basedOn w:val="Normal"/>
    <w:link w:val="RodapChar"/>
    <w:rsid w:val="00FD1FF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FD1FF5"/>
    <w:rPr>
      <w:rFonts w:eastAsia="Lucida Sans Unicode"/>
      <w:kern w:val="1"/>
      <w:sz w:val="24"/>
      <w:szCs w:val="24"/>
      <w:lang w:eastAsia="ar-SA"/>
    </w:rPr>
  </w:style>
  <w:style w:type="character" w:customStyle="1" w:styleId="Data1">
    <w:name w:val="Data1"/>
    <w:basedOn w:val="Fontepargpadro"/>
    <w:rsid w:val="00C046F9"/>
  </w:style>
  <w:style w:type="character" w:customStyle="1" w:styleId="meta-reading-time">
    <w:name w:val="meta-reading-time"/>
    <w:basedOn w:val="Fontepargpadro"/>
    <w:rsid w:val="00C046F9"/>
  </w:style>
  <w:style w:type="paragraph" w:styleId="Subttulo">
    <w:name w:val="Subtitle"/>
    <w:basedOn w:val="Normal"/>
    <w:next w:val="Normal"/>
    <w:rsid w:val="00525256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2">
    <w:name w:val="2"/>
    <w:basedOn w:val="TableNormal1"/>
    <w:rsid w:val="00744EBE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1">
    <w:name w:val="1"/>
    <w:basedOn w:val="TableNormal1"/>
    <w:rsid w:val="00525256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PargrafodaLista">
    <w:name w:val="List Paragraph"/>
    <w:basedOn w:val="Normal"/>
    <w:uiPriority w:val="34"/>
    <w:qFormat/>
    <w:rsid w:val="009A162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914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41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2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hdphoto" Target="media/hdphoto2.wdp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xaxuHYiExxLf+MYLL2c2qjXo3Cw==">CgMxLjA4AHIZaWQ6S2o3N2x6Y0p0TlVBQUFBQUFBREgwQQ==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1507</Words>
  <Characters>8143</Characters>
  <Application>Microsoft Office Word</Application>
  <DocSecurity>0</DocSecurity>
  <Lines>67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Bruno Lessa</dc:creator>
  <cp:lastModifiedBy>Ricardo Gacia</cp:lastModifiedBy>
  <cp:revision>2</cp:revision>
  <cp:lastPrinted>2024-02-08T13:31:00Z</cp:lastPrinted>
  <dcterms:created xsi:type="dcterms:W3CDTF">2024-02-23T14:24:00Z</dcterms:created>
  <dcterms:modified xsi:type="dcterms:W3CDTF">2024-02-23T14:24:00Z</dcterms:modified>
</cp:coreProperties>
</file>