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182F89">
        <w:rPr>
          <w:rFonts w:ascii="Tahoma" w:hAnsi="Tahoma" w:cs="Tahoma"/>
          <w:b/>
          <w:sz w:val="22"/>
          <w:szCs w:val="22"/>
        </w:rPr>
        <w:t>22</w:t>
      </w:r>
      <w:r w:rsidR="00A82F0C">
        <w:rPr>
          <w:rFonts w:ascii="Tahoma" w:hAnsi="Tahoma" w:cs="Tahoma"/>
          <w:b/>
          <w:sz w:val="22"/>
          <w:szCs w:val="22"/>
        </w:rPr>
        <w:t>1/202</w:t>
      </w:r>
      <w:r w:rsidR="00182F89">
        <w:rPr>
          <w:rFonts w:ascii="Tahoma" w:hAnsi="Tahoma" w:cs="Tahoma"/>
          <w:b/>
          <w:sz w:val="22"/>
          <w:szCs w:val="22"/>
        </w:rPr>
        <w:t>3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306B1E" w:rsidRDefault="00331F75" w:rsidP="00306B1E">
      <w:pPr>
        <w:spacing w:line="360" w:lineRule="auto"/>
        <w:ind w:left="3969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b/>
          <w:caps/>
          <w:sz w:val="22"/>
          <w:szCs w:val="22"/>
        </w:rPr>
        <w:t>Altera</w:t>
      </w:r>
      <w:r w:rsidR="00182F89">
        <w:rPr>
          <w:rFonts w:ascii="Tahoma" w:hAnsi="Tahoma" w:cs="Tahoma"/>
          <w:b/>
          <w:caps/>
          <w:sz w:val="22"/>
          <w:szCs w:val="22"/>
        </w:rPr>
        <w:t xml:space="preserve"> 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a definição de </w:t>
      </w:r>
      <w:r>
        <w:rPr>
          <w:rFonts w:ascii="Tahoma" w:hAnsi="Tahoma" w:cs="Tahoma"/>
          <w:b/>
          <w:caps/>
          <w:sz w:val="22"/>
          <w:szCs w:val="22"/>
        </w:rPr>
        <w:t>Jirau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 no QUADRO I Glossário – Conceitos e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Definições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,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 xml:space="preserve">ao Projeto de Lei Nº. </w:t>
      </w:r>
      <w:r w:rsidR="00182F89">
        <w:rPr>
          <w:rFonts w:ascii="Tahoma" w:hAnsi="Tahoma" w:cs="Tahoma"/>
          <w:b/>
          <w:caps/>
          <w:sz w:val="22"/>
          <w:szCs w:val="22"/>
        </w:rPr>
        <w:t>22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1/202</w:t>
      </w:r>
      <w:r w:rsidR="00182F89">
        <w:rPr>
          <w:rFonts w:ascii="Tahoma" w:hAnsi="Tahoma" w:cs="Tahoma"/>
          <w:b/>
          <w:caps/>
          <w:sz w:val="22"/>
          <w:szCs w:val="22"/>
        </w:rPr>
        <w:t>3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331F75">
        <w:rPr>
          <w:rFonts w:ascii="Tahoma" w:hAnsi="Tahoma" w:cs="Tahoma"/>
          <w:sz w:val="22"/>
          <w:szCs w:val="22"/>
        </w:rPr>
        <w:t>Altera</w:t>
      </w:r>
      <w:r w:rsidR="00306B1E">
        <w:rPr>
          <w:rFonts w:ascii="Tahoma" w:hAnsi="Tahoma" w:cs="Tahoma"/>
          <w:sz w:val="22"/>
          <w:szCs w:val="22"/>
        </w:rPr>
        <w:t xml:space="preserve">a definição de </w:t>
      </w:r>
      <w:r w:rsidR="00331F75">
        <w:rPr>
          <w:rFonts w:ascii="Tahoma" w:hAnsi="Tahoma" w:cs="Tahoma"/>
          <w:sz w:val="22"/>
          <w:szCs w:val="22"/>
        </w:rPr>
        <w:t>Jirau</w:t>
      </w:r>
      <w:r w:rsidR="00306B1E">
        <w:rPr>
          <w:rFonts w:ascii="Tahoma" w:hAnsi="Tahoma" w:cs="Tahoma"/>
          <w:sz w:val="22"/>
          <w:szCs w:val="22"/>
        </w:rPr>
        <w:t xml:space="preserve"> no Quadro I – Glossário – Conceitos e Definições</w:t>
      </w:r>
      <w:r w:rsidR="00A82F0C" w:rsidRPr="00A82F0C">
        <w:rPr>
          <w:rFonts w:ascii="Tahoma" w:hAnsi="Tahoma" w:cs="Tahoma"/>
          <w:sz w:val="22"/>
          <w:szCs w:val="22"/>
        </w:rPr>
        <w:t xml:space="preserve">, ao Projeto de Lei Nº. </w:t>
      </w:r>
      <w:proofErr w:type="gramStart"/>
      <w:r w:rsidR="00D37211">
        <w:rPr>
          <w:rFonts w:ascii="Tahoma" w:hAnsi="Tahoma" w:cs="Tahoma"/>
          <w:sz w:val="22"/>
          <w:szCs w:val="22"/>
        </w:rPr>
        <w:t>22</w:t>
      </w:r>
      <w:r w:rsidR="00A82F0C" w:rsidRPr="00A82F0C">
        <w:rPr>
          <w:rFonts w:ascii="Tahoma" w:hAnsi="Tahoma" w:cs="Tahoma"/>
          <w:sz w:val="22"/>
          <w:szCs w:val="22"/>
        </w:rPr>
        <w:t>1/2022</w:t>
      </w:r>
      <w:r w:rsidR="00462347" w:rsidRPr="002B3183">
        <w:rPr>
          <w:rFonts w:ascii="Tahoma" w:hAnsi="Tahoma" w:cs="Tahoma"/>
          <w:sz w:val="22"/>
          <w:szCs w:val="22"/>
        </w:rPr>
        <w:t>,</w:t>
      </w:r>
      <w:proofErr w:type="gramEnd"/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331F75" w:rsidRDefault="00331F75" w:rsidP="00331F75">
      <w:pPr>
        <w:pStyle w:val="artigo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  <w:caps/>
        </w:rPr>
        <w:t>JIRAU</w:t>
      </w:r>
      <w:r w:rsidR="00990232">
        <w:rPr>
          <w:rFonts w:ascii="Tahoma" w:hAnsi="Tahoma" w:cs="Tahoma"/>
        </w:rPr>
        <w:t>- P</w:t>
      </w:r>
      <w:r w:rsidR="00990232" w:rsidRPr="006E1527">
        <w:rPr>
          <w:rFonts w:ascii="Tahoma" w:hAnsi="Tahoma" w:cs="Tahoma"/>
        </w:rPr>
        <w:t xml:space="preserve">iso elevado no interior de um </w:t>
      </w:r>
      <w:r>
        <w:rPr>
          <w:rFonts w:ascii="Tahoma" w:hAnsi="Tahoma" w:cs="Tahoma"/>
        </w:rPr>
        <w:t>compartimento</w:t>
      </w:r>
      <w:r w:rsidRPr="00331F75">
        <w:rPr>
          <w:rFonts w:ascii="Tahoma" w:hAnsi="Tahoma" w:cs="Tahoma"/>
        </w:rPr>
        <w:t>, instalado em altura intermediária, ocupando parcialmente a área do mesmo, transitório, removível, constituído de estrado ou passadiço, de material seguro e de fácil remoção, com uso exclusivo do proprietário ou locatário e seus funcionários, destinados exclusivamente à realização de atividades não abertas ao público.</w:t>
      </w:r>
    </w:p>
    <w:p w:rsidR="0091653A" w:rsidRDefault="00777CEF" w:rsidP="00331F75">
      <w:pPr>
        <w:pStyle w:val="artigo"/>
        <w:spacing w:line="360" w:lineRule="auto"/>
        <w:jc w:val="right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</w:t>
      </w:r>
      <w:r w:rsidR="00182F89">
        <w:rPr>
          <w:rFonts w:ascii="Tahoma" w:hAnsi="Tahoma" w:cs="Tahoma"/>
          <w:sz w:val="22"/>
          <w:szCs w:val="22"/>
        </w:rPr>
        <w:t>6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182F89">
        <w:rPr>
          <w:rFonts w:ascii="Tahoma" w:hAnsi="Tahoma" w:cs="Tahoma"/>
          <w:sz w:val="22"/>
          <w:szCs w:val="22"/>
        </w:rPr>
        <w:t>outubro</w:t>
      </w:r>
      <w:r w:rsidR="00A82F0C">
        <w:rPr>
          <w:rFonts w:ascii="Tahoma" w:hAnsi="Tahoma" w:cs="Tahoma"/>
          <w:sz w:val="22"/>
          <w:szCs w:val="22"/>
        </w:rPr>
        <w:t xml:space="preserve">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182F89" w:rsidP="00A82F0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182F89" w:rsidRDefault="00182F89" w:rsidP="00A82F0C">
      <w:pPr>
        <w:jc w:val="both"/>
        <w:rPr>
          <w:rFonts w:ascii="Tahoma" w:hAnsi="Tahoma" w:cs="Tahoma"/>
        </w:rPr>
      </w:pPr>
    </w:p>
    <w:p w:rsidR="00182F89" w:rsidRDefault="00182F89" w:rsidP="00A82F0C">
      <w:pPr>
        <w:jc w:val="both"/>
        <w:rPr>
          <w:rFonts w:ascii="Tahoma" w:hAnsi="Tahoma" w:cs="Tahoma"/>
        </w:rPr>
      </w:pPr>
    </w:p>
    <w:p w:rsidR="00182F89" w:rsidRDefault="00182F89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A82F0C" w:rsidRDefault="00A82F0C" w:rsidP="00A82F0C">
      <w:pPr>
        <w:jc w:val="both"/>
        <w:rPr>
          <w:rFonts w:ascii="Tahoma" w:hAnsi="Tahoma" w:cs="Tahoma"/>
          <w:color w:val="FF0000"/>
        </w:rPr>
      </w:pPr>
    </w:p>
    <w:p w:rsidR="00182F89" w:rsidRDefault="00182F89" w:rsidP="00A82F0C">
      <w:pPr>
        <w:jc w:val="both"/>
        <w:rPr>
          <w:rFonts w:ascii="Tahoma" w:hAnsi="Tahoma" w:cs="Tahoma"/>
          <w:color w:val="FF0000"/>
        </w:rPr>
      </w:pPr>
    </w:p>
    <w:p w:rsidR="00182F89" w:rsidRDefault="00182F89" w:rsidP="00A82F0C">
      <w:pPr>
        <w:jc w:val="both"/>
        <w:rPr>
          <w:rFonts w:ascii="Tahoma" w:hAnsi="Tahoma" w:cs="Tahoma"/>
          <w:color w:val="FF0000"/>
        </w:rPr>
      </w:pPr>
    </w:p>
    <w:p w:rsidR="00182F89" w:rsidRPr="007E37FE" w:rsidRDefault="00182F89" w:rsidP="00A82F0C">
      <w:pPr>
        <w:jc w:val="both"/>
        <w:rPr>
          <w:rFonts w:ascii="Tahoma" w:hAnsi="Tahoma" w:cs="Tahoma"/>
          <w:color w:val="FF0000"/>
        </w:rPr>
      </w:pP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 xml:space="preserve">Vereador </w:t>
      </w:r>
      <w:r w:rsidR="00182F89">
        <w:rPr>
          <w:rFonts w:ascii="Tahoma" w:hAnsi="Tahoma" w:cs="Tahoma"/>
          <w:b/>
        </w:rPr>
        <w:t xml:space="preserve">                                                    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B89" w:rsidRDefault="00F87B89" w:rsidP="00392085">
      <w:r>
        <w:separator/>
      </w:r>
    </w:p>
  </w:endnote>
  <w:endnote w:type="continuationSeparator" w:id="1">
    <w:p w:rsidR="00F87B89" w:rsidRDefault="00F87B89" w:rsidP="00392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B89" w:rsidRDefault="00F87B89" w:rsidP="00392085">
      <w:r>
        <w:separator/>
      </w:r>
    </w:p>
  </w:footnote>
  <w:footnote w:type="continuationSeparator" w:id="1">
    <w:p w:rsidR="00F87B89" w:rsidRDefault="00F87B89" w:rsidP="00392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82F89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009F"/>
    <w:rsid w:val="002D1E2C"/>
    <w:rsid w:val="002E796F"/>
    <w:rsid w:val="002F70CE"/>
    <w:rsid w:val="00306B1E"/>
    <w:rsid w:val="00312187"/>
    <w:rsid w:val="0032308A"/>
    <w:rsid w:val="00325C6E"/>
    <w:rsid w:val="00331F75"/>
    <w:rsid w:val="00335E2C"/>
    <w:rsid w:val="00347E79"/>
    <w:rsid w:val="00364DCA"/>
    <w:rsid w:val="00390C83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0232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555D"/>
    <w:rsid w:val="00CE1CD1"/>
    <w:rsid w:val="00CF0A63"/>
    <w:rsid w:val="00D1298C"/>
    <w:rsid w:val="00D15272"/>
    <w:rsid w:val="00D218EE"/>
    <w:rsid w:val="00D26B75"/>
    <w:rsid w:val="00D334F6"/>
    <w:rsid w:val="00D33C0A"/>
    <w:rsid w:val="00D37211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92EB6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87B8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91A20-B4AA-4C4F-B269-8D047546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2025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Ricardo Gacia</cp:lastModifiedBy>
  <cp:revision>2</cp:revision>
  <cp:lastPrinted>2024-01-10T16:12:00Z</cp:lastPrinted>
  <dcterms:created xsi:type="dcterms:W3CDTF">2024-01-10T18:40:00Z</dcterms:created>
  <dcterms:modified xsi:type="dcterms:W3CDTF">2024-01-10T18:40:00Z</dcterms:modified>
</cp:coreProperties>
</file>