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EMENDA MODIFICATIVA  Nº xx</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PROJETO DE LEI Nº  221/2023</w:t>
      </w:r>
    </w:p>
    <w:p w:rsidR="00000000" w:rsidDel="00000000" w:rsidP="00000000" w:rsidRDefault="00000000" w:rsidRPr="00000000" w14:paraId="00000004">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60" w:before="240" w:line="240" w:lineRule="auto"/>
        <w:ind w:left="5760" w:right="0" w:firstLine="0"/>
        <w:jc w:val="both"/>
        <w:rPr>
          <w:rFonts w:ascii="Arial" w:cs="Arial" w:eastAsia="Arial" w:hAnsi="Arial"/>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ALTERA O MAPA 1 DO PROJETO DE LEI 221/2023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heading=h.jyt59xq7rno7" w:id="1"/>
      <w:bookmarkEnd w:id="1"/>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Art. 1º Altera-se o mapa 1</w:t>
      </w:r>
      <w:r w:rsidDel="00000000" w:rsidR="00000000" w:rsidRPr="00000000">
        <w:rPr>
          <w:rtl w:val="0"/>
        </w:rPr>
        <w:t xml:space="preserve">, 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ubstituindo-se o zoneamento proposto ZUM+6 e ZRU do entorno da Lagoa de Piratininga, acima do Canal de Camboatá, por Faixa Marginal de Proteção.</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rPr>
      </w:pPr>
      <w:r w:rsidDel="00000000" w:rsidR="00000000" w:rsidRPr="00000000">
        <w:rPr>
          <w:b w:val="1"/>
          <w:rtl w:val="0"/>
        </w:rPr>
        <w:t xml:space="preserve">Justificativa</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rPr>
      </w:pPr>
      <w:r w:rsidDel="00000000" w:rsidR="00000000" w:rsidRPr="00000000">
        <w:rPr>
          <w:rtl w:val="0"/>
        </w:rPr>
      </w:r>
    </w:p>
    <w:p w:rsidR="00000000" w:rsidDel="00000000" w:rsidP="00000000" w:rsidRDefault="00000000" w:rsidRPr="00000000" w14:paraId="0000000C">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Rule="auto"/>
        <w:ind w:left="0" w:firstLine="720"/>
        <w:rPr/>
      </w:pPr>
      <w:r w:rsidDel="00000000" w:rsidR="00000000" w:rsidRPr="00000000">
        <w:rPr>
          <w:rtl w:val="0"/>
        </w:rPr>
        <w:t xml:space="preserve">A presente emenda visa substituir o zoneamento atualmente proposto, identificado como ZUM+6 e ZRU, pelo estabelecimento de uma Faixa Marginal de Proteção no entorno da Lagoa de Piratininga, acima do Canal de Camboatá. Essa mudança é fundamental por diversos motivos, principalmente de natureza ambiental e social.</w:t>
      </w:r>
    </w:p>
    <w:p w:rsidR="00000000" w:rsidDel="00000000" w:rsidP="00000000" w:rsidRDefault="00000000" w:rsidRPr="00000000" w14:paraId="0000000D">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Rule="auto"/>
        <w:ind w:firstLine="720"/>
        <w:rPr/>
      </w:pPr>
      <w:r w:rsidDel="00000000" w:rsidR="00000000" w:rsidRPr="00000000">
        <w:rPr>
          <w:rtl w:val="0"/>
        </w:rPr>
        <w:t xml:space="preserve">Inicialmente, é imprescindível reconhecer o papel histórico do Canal de Camboatá na região. Sua abertura foi essencial para mitigar os frequentes problemas de alagamentos na área circundante da Lagoa de Piratininga, particularmente em períodos de chuva intensa. Além disso, o canal tem sido um componente crucial no controle de doenças veiculadas por mosquitos, que representam uma ameaça significativa à saúde pública local. Ao substituir o zoneamento para Faixa Marginal de Proteção, reforçamos o compromisso com a preservação ambiental e a saúde da comunidade.</w:t>
      </w:r>
    </w:p>
    <w:p w:rsidR="00000000" w:rsidDel="00000000" w:rsidP="00000000" w:rsidRDefault="00000000" w:rsidRPr="00000000" w14:paraId="0000000E">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Rule="auto"/>
        <w:ind w:firstLine="720"/>
        <w:rPr/>
      </w:pPr>
      <w:r w:rsidDel="00000000" w:rsidR="00000000" w:rsidRPr="00000000">
        <w:rPr>
          <w:rtl w:val="0"/>
        </w:rPr>
        <w:t xml:space="preserve">Ademais, a construção de edificações no local proposto pelo zoneamento atual exacerbaria os impactos ambientais negativos na Lagoa de Piratininga. Tais construções aumentariam o risco de alagamentos, intensificariam a poluição local e poderiam contribuir para a proliferação de pragas. Isso, por sua vez, contraria os princípios de desenvolvimento sustentável e de respeito ao meio ambiente, fundamentos estes que devem guiar a política urbana de uma cidade comprometida com o futuro e bem-estar de seus cidadãos.</w:t>
      </w:r>
    </w:p>
    <w:p w:rsidR="00000000" w:rsidDel="00000000" w:rsidP="00000000" w:rsidRDefault="00000000" w:rsidRPr="00000000" w14:paraId="0000000F">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Rule="auto"/>
        <w:ind w:firstLine="720"/>
        <w:rPr/>
      </w:pPr>
      <w:r w:rsidDel="00000000" w:rsidR="00000000" w:rsidRPr="00000000">
        <w:rPr>
          <w:rtl w:val="0"/>
        </w:rPr>
        <w:t xml:space="preserve">Portanto, a emenda propõe uma mudança necessária e urgente no zoneamento da área. Ao designar a região como Faixa Marginal de Proteção, estaremos não apenas salvaguardando um ecossistema vital, mas também garantindo a qualidade de vida dos habitantes locais. Esta emenda representa um passo fundamental na direção de um planejamento urbano mais responsável, equitativo e ambientalmente consciente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504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Plenário Brígido Tinoco, 27 de Novembro de 2023.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Professor Tulio</w:t>
      </w:r>
      <w:r w:rsidDel="00000000" w:rsidR="00000000" w:rsidRPr="00000000">
        <w:rPr>
          <w:rtl w:val="0"/>
        </w:rPr>
      </w:r>
    </w:p>
    <w:sectPr>
      <w:headerReference r:id="rId7" w:type="default"/>
      <w:footerReference r:id="rId8" w:type="default"/>
      <w:pgSz w:h="16838" w:w="11906" w:orient="portrait"/>
      <w:pgMar w:bottom="720" w:top="5" w:left="720" w:right="720" w:header="709" w:footer="30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keepNext w:val="0"/>
      <w:keepLines w:val="0"/>
      <w:pageBreakBefore w:val="0"/>
      <w:widowControl w:val="1"/>
      <w:pBdr>
        <w:top w:space="0" w:sz="0" w:val="nil"/>
        <w:left w:space="0" w:sz="0" w:val="nil"/>
        <w:bottom w:color="000000" w:space="1" w:sz="12" w:val="single"/>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000000"/>
        <w:sz w:val="10"/>
        <w:szCs w:val="10"/>
        <w:highlight w:val="white"/>
        <w:u w:val="none"/>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0"/>
        <w:sz w:val="20"/>
        <w:szCs w:val="20"/>
        <w:highlight w:val="white"/>
        <w:u w:val="none"/>
        <w:vertAlign w:val="baseline"/>
      </w:rPr>
    </w:pPr>
    <w:r w:rsidDel="00000000" w:rsidR="00000000" w:rsidRPr="00000000">
      <w:rPr>
        <w:rFonts w:ascii="Tahoma" w:cs="Tahoma" w:eastAsia="Tahoma" w:hAnsi="Tahoma"/>
        <w:b w:val="0"/>
        <w:i w:val="0"/>
        <w:smallCaps w:val="0"/>
        <w:strike w:val="0"/>
        <w:color w:val="000000"/>
        <w:sz w:val="20"/>
        <w:szCs w:val="20"/>
        <w:highlight w:val="white"/>
        <w:u w:val="none"/>
        <w:vertAlign w:val="baseline"/>
        <w:rtl w:val="0"/>
      </w:rPr>
      <w:t xml:space="preserve">Av. Ernani do Amaral Peixoto nº 625, Gab.: 87 – Centro – Niterói – RJ - CEP.: 24.020-073</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9054.0" w:type="dxa"/>
      <w:jc w:val="left"/>
      <w:tblInd w:w="-108.0" w:type="dxa"/>
      <w:tblLayout w:type="fixed"/>
      <w:tblLook w:val="0000"/>
    </w:tblPr>
    <w:tblGrid>
      <w:gridCol w:w="1727"/>
      <w:gridCol w:w="7327"/>
      <w:tblGridChange w:id="0">
        <w:tblGrid>
          <w:gridCol w:w="1727"/>
          <w:gridCol w:w="7327"/>
        </w:tblGrid>
      </w:tblGridChange>
    </w:tblGrid>
    <w:tr>
      <w:trPr>
        <w:cantSplit w:val="1"/>
        <w:trHeight w:val="1701" w:hRule="atLeast"/>
        <w:tblHeader w:val="1"/>
      </w:trPr>
      <w:tc>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114300" distR="114300">
                <wp:extent cx="951865" cy="1133475"/>
                <wp:effectExtent b="0" l="0" r="0" t="0"/>
                <wp:docPr descr="Logo CMN" id="1048" name="image1.png"/>
                <a:graphic>
                  <a:graphicData uri="http://schemas.openxmlformats.org/drawingml/2006/picture">
                    <pic:pic>
                      <pic:nvPicPr>
                        <pic:cNvPr descr="Logo CMN" id="0" name="image1.png"/>
                        <pic:cNvPicPr preferRelativeResize="0"/>
                      </pic:nvPicPr>
                      <pic:blipFill>
                        <a:blip r:embed="rId1"/>
                        <a:srcRect b="0" l="0" r="0" t="0"/>
                        <a:stretch>
                          <a:fillRect/>
                        </a:stretch>
                      </pic:blipFill>
                      <pic:spPr>
                        <a:xfrm>
                          <a:off x="0" y="0"/>
                          <a:ext cx="951865" cy="113347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0"/>
              <w:sz w:val="40"/>
              <w:szCs w:val="40"/>
              <w:u w:val="none"/>
              <w:shd w:fill="auto" w:val="clear"/>
              <w:vertAlign w:val="baseline"/>
            </w:rPr>
          </w:pPr>
          <w:r w:rsidDel="00000000" w:rsidR="00000000" w:rsidRPr="00000000">
            <w:rPr>
              <w:rFonts w:ascii="Tahoma" w:cs="Tahoma" w:eastAsia="Tahoma" w:hAnsi="Tahoma"/>
              <w:b w:val="1"/>
              <w:i w:val="0"/>
              <w:smallCaps w:val="0"/>
              <w:strike w:val="0"/>
              <w:color w:val="000000"/>
              <w:sz w:val="48"/>
              <w:szCs w:val="48"/>
              <w:u w:val="none"/>
              <w:shd w:fill="auto" w:val="clear"/>
              <w:vertAlign w:val="baseline"/>
              <w:rtl w:val="0"/>
            </w:rPr>
            <w:t xml:space="preserve">Câmara Municipal de Niterói</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rPr>
              <w:rFonts w:ascii="Tahoma" w:cs="Tahoma" w:eastAsia="Tahoma" w:hAnsi="Tahoma"/>
              <w:b w:val="1"/>
              <w:i w:val="0"/>
              <w:smallCaps w:val="0"/>
              <w:strike w:val="0"/>
              <w:color w:val="000000"/>
              <w:sz w:val="28"/>
              <w:szCs w:val="28"/>
              <w:u w:val="none"/>
              <w:shd w:fill="auto" w:val="clear"/>
              <w:vertAlign w:val="baseline"/>
              <w:rtl w:val="0"/>
            </w:rPr>
            <w:t xml:space="preserve">Gabinete do Vereador Professor Tulio</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pt-BR"/>
      </w:rPr>
    </w:rPrDefault>
    <w:pPrDefault>
      <w:pPr>
        <w:spacing w:line="360" w:lineRule="auto"/>
        <w:ind w:hanging="2"/>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tabs>
        <w:tab w:val="left" w:leader="none" w:pos="2445"/>
        <w:tab w:val="left" w:leader="none" w:pos="7380"/>
      </w:tabs>
      <w:ind w:hanging="1"/>
      <w:jc w:val="center"/>
    </w:pPr>
    <w:rPr>
      <w:b w:val="1"/>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widowControl w:val="0"/>
      <w:ind w:left="1008" w:hanging="1008"/>
      <w:jc w:val="right"/>
    </w:pPr>
    <w:rPr>
      <w:sz w:val="28"/>
      <w:szCs w:val="28"/>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next w:val="normal0"/>
    <w:autoRedefine w:val="1"/>
    <w:hidden w:val="1"/>
    <w:qFormat w:val="1"/>
    <w:rsid w:val="00402F76"/>
    <w:pPr>
      <w:suppressAutoHyphens w:val="1"/>
      <w:spacing w:line="360" w:lineRule="auto"/>
      <w:ind w:left="-1" w:leftChars="-1" w:hanging="2" w:hangingChars="1"/>
      <w:contextualSpacing w:val="1"/>
      <w:jc w:val="both"/>
      <w:textDirection w:val="btLr"/>
      <w:textAlignment w:val="top"/>
      <w:outlineLvl w:val="0"/>
    </w:pPr>
    <w:rPr>
      <w:rFonts w:ascii="Arial" w:cs="Arial" w:eastAsia="Arial" w:hAnsi="Arial"/>
      <w:position w:val="-1"/>
    </w:rPr>
  </w:style>
  <w:style w:type="paragraph" w:styleId="Ttulo1">
    <w:name w:val="heading 1"/>
    <w:basedOn w:val="normal0"/>
    <w:next w:val="normal0"/>
    <w:rsid w:val="005638BE"/>
    <w:pPr>
      <w:keepNext w:val="1"/>
      <w:keepLines w:val="1"/>
      <w:spacing w:after="120" w:before="480"/>
      <w:outlineLvl w:val="0"/>
    </w:pPr>
    <w:rPr>
      <w:b w:val="1"/>
      <w:sz w:val="48"/>
      <w:szCs w:val="48"/>
    </w:rPr>
  </w:style>
  <w:style w:type="paragraph" w:styleId="Ttulo2">
    <w:name w:val="heading 2"/>
    <w:basedOn w:val="Normal"/>
    <w:next w:val="Normal"/>
    <w:autoRedefine w:val="1"/>
    <w:hidden w:val="1"/>
    <w:qFormat w:val="1"/>
    <w:rsid w:val="005638BE"/>
    <w:pPr>
      <w:keepNext w:val="1"/>
      <w:tabs>
        <w:tab w:val="left" w:pos="2445"/>
        <w:tab w:val="left" w:pos="7380"/>
      </w:tabs>
      <w:spacing w:line="1" w:lineRule="atLeast"/>
      <w:ind w:hanging="1"/>
      <w:jc w:val="center"/>
      <w:outlineLvl w:val="1"/>
    </w:pPr>
    <w:rPr>
      <w:b w:val="1"/>
      <w:bCs w:val="1"/>
    </w:rPr>
  </w:style>
  <w:style w:type="paragraph" w:styleId="Ttulo3">
    <w:name w:val="heading 3"/>
    <w:basedOn w:val="normal0"/>
    <w:next w:val="normal0"/>
    <w:rsid w:val="005638BE"/>
    <w:pPr>
      <w:keepNext w:val="1"/>
      <w:keepLines w:val="1"/>
      <w:spacing w:after="80" w:before="280"/>
      <w:outlineLvl w:val="2"/>
    </w:pPr>
    <w:rPr>
      <w:b w:val="1"/>
      <w:sz w:val="28"/>
      <w:szCs w:val="28"/>
    </w:rPr>
  </w:style>
  <w:style w:type="paragraph" w:styleId="Ttulo4">
    <w:name w:val="heading 4"/>
    <w:basedOn w:val="normal0"/>
    <w:next w:val="normal0"/>
    <w:rsid w:val="005638BE"/>
    <w:pPr>
      <w:keepNext w:val="1"/>
      <w:keepLines w:val="1"/>
      <w:spacing w:after="40" w:before="240"/>
      <w:outlineLvl w:val="3"/>
    </w:pPr>
    <w:rPr>
      <w:b w:val="1"/>
    </w:rPr>
  </w:style>
  <w:style w:type="paragraph" w:styleId="Ttulo5">
    <w:name w:val="heading 5"/>
    <w:basedOn w:val="Normal"/>
    <w:next w:val="Normal"/>
    <w:autoRedefine w:val="1"/>
    <w:hidden w:val="1"/>
    <w:qFormat w:val="1"/>
    <w:rsid w:val="005638BE"/>
    <w:pPr>
      <w:keepNext w:val="1"/>
      <w:widowControl w:val="0"/>
      <w:tabs>
        <w:tab w:val="num" w:pos="1008"/>
      </w:tabs>
      <w:suppressAutoHyphens w:val="0"/>
      <w:spacing w:line="1" w:lineRule="atLeast"/>
      <w:ind w:left="1008" w:hanging="1008"/>
      <w:jc w:val="right"/>
      <w:outlineLvl w:val="4"/>
    </w:pPr>
    <w:rPr>
      <w:rFonts w:eastAsia="Lucida Sans Unicode"/>
      <w:kern w:val="1"/>
      <w:sz w:val="28"/>
    </w:rPr>
  </w:style>
  <w:style w:type="paragraph" w:styleId="Ttulo6">
    <w:name w:val="heading 6"/>
    <w:basedOn w:val="normal0"/>
    <w:next w:val="normal0"/>
    <w:rsid w:val="005638BE"/>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1" w:customStyle="1">
    <w:name w:val="normal"/>
    <w:rsid w:val="005638BE"/>
  </w:style>
  <w:style w:type="table" w:styleId="TableNormal" w:customStyle="1">
    <w:name w:val="Table Normal"/>
    <w:rsid w:val="005638BE"/>
    <w:tblPr>
      <w:tblCellMar>
        <w:top w:w="0.0" w:type="dxa"/>
        <w:left w:w="0.0" w:type="dxa"/>
        <w:bottom w:w="0.0" w:type="dxa"/>
        <w:right w:w="0.0" w:type="dxa"/>
      </w:tblCellMar>
    </w:tblPr>
  </w:style>
  <w:style w:type="paragraph" w:styleId="Ttulo">
    <w:name w:val="Title"/>
    <w:basedOn w:val="normal0"/>
    <w:next w:val="normal0"/>
    <w:rsid w:val="005638BE"/>
    <w:pPr>
      <w:keepNext w:val="1"/>
      <w:keepLines w:val="1"/>
      <w:spacing w:after="120" w:before="480"/>
    </w:pPr>
    <w:rPr>
      <w:b w:val="1"/>
      <w:sz w:val="72"/>
      <w:szCs w:val="72"/>
    </w:rPr>
  </w:style>
  <w:style w:type="paragraph" w:styleId="normal2" w:customStyle="1">
    <w:name w:val="normal"/>
    <w:rsid w:val="005638BE"/>
  </w:style>
  <w:style w:type="table" w:styleId="TableNormal0" w:customStyle="1">
    <w:name w:val="Table Normal"/>
    <w:rsid w:val="005638BE"/>
    <w:tblPr>
      <w:tblCellMar>
        <w:top w:w="0.0" w:type="dxa"/>
        <w:left w:w="0.0" w:type="dxa"/>
        <w:bottom w:w="0.0" w:type="dxa"/>
        <w:right w:w="0.0" w:type="dxa"/>
      </w:tblCellMar>
    </w:tblPr>
  </w:style>
  <w:style w:type="paragraph" w:styleId="normal3" w:customStyle="1">
    <w:name w:val="normal"/>
    <w:rsid w:val="005638BE"/>
  </w:style>
  <w:style w:type="table" w:styleId="TableNormal1" w:customStyle="1">
    <w:name w:val="Table Normal"/>
    <w:rsid w:val="005638BE"/>
    <w:tblPr>
      <w:tblCellMar>
        <w:top w:w="0.0" w:type="dxa"/>
        <w:left w:w="0.0" w:type="dxa"/>
        <w:bottom w:w="0.0" w:type="dxa"/>
        <w:right w:w="0.0" w:type="dxa"/>
      </w:tblCellMar>
    </w:tblPr>
  </w:style>
  <w:style w:type="paragraph" w:styleId="normal4" w:customStyle="1">
    <w:name w:val="normal"/>
    <w:rsid w:val="005638BE"/>
  </w:style>
  <w:style w:type="table" w:styleId="TableNormal2" w:customStyle="1">
    <w:name w:val="Table Normal"/>
    <w:rsid w:val="005638BE"/>
    <w:tblPr>
      <w:tblCellMar>
        <w:top w:w="0.0" w:type="dxa"/>
        <w:left w:w="0.0" w:type="dxa"/>
        <w:bottom w:w="0.0" w:type="dxa"/>
        <w:right w:w="0.0" w:type="dxa"/>
      </w:tblCellMar>
    </w:tblPr>
  </w:style>
  <w:style w:type="paragraph" w:styleId="normal5" w:customStyle="1">
    <w:name w:val="normal"/>
    <w:rsid w:val="005638BE"/>
  </w:style>
  <w:style w:type="table" w:styleId="TableNormal3" w:customStyle="1">
    <w:name w:val="Table Normal"/>
    <w:rsid w:val="005638BE"/>
    <w:tblPr>
      <w:tblCellMar>
        <w:top w:w="0.0" w:type="dxa"/>
        <w:left w:w="0.0" w:type="dxa"/>
        <w:bottom w:w="0.0" w:type="dxa"/>
        <w:right w:w="0.0" w:type="dxa"/>
      </w:tblCellMar>
    </w:tblPr>
  </w:style>
  <w:style w:type="paragraph" w:styleId="normal6" w:customStyle="1">
    <w:name w:val="normal"/>
    <w:rsid w:val="005638BE"/>
  </w:style>
  <w:style w:type="table" w:styleId="TableNormal4" w:customStyle="1">
    <w:name w:val="Table Normal"/>
    <w:rsid w:val="005638BE"/>
    <w:tblPr>
      <w:tblCellMar>
        <w:top w:w="0.0" w:type="dxa"/>
        <w:left w:w="0.0" w:type="dxa"/>
        <w:bottom w:w="0.0" w:type="dxa"/>
        <w:right w:w="0.0" w:type="dxa"/>
      </w:tblCellMar>
    </w:tblPr>
  </w:style>
  <w:style w:type="paragraph" w:styleId="normal7" w:customStyle="1">
    <w:name w:val="normal"/>
    <w:rsid w:val="005638BE"/>
  </w:style>
  <w:style w:type="table" w:styleId="TableNormal5" w:customStyle="1">
    <w:name w:val="Table Normal"/>
    <w:rsid w:val="005638BE"/>
    <w:tblPr>
      <w:tblCellMar>
        <w:top w:w="0.0" w:type="dxa"/>
        <w:left w:w="0.0" w:type="dxa"/>
        <w:bottom w:w="0.0" w:type="dxa"/>
        <w:right w:w="0.0" w:type="dxa"/>
      </w:tblCellMar>
    </w:tblPr>
  </w:style>
  <w:style w:type="paragraph" w:styleId="normal8" w:customStyle="1">
    <w:name w:val="normal"/>
    <w:rsid w:val="005638BE"/>
  </w:style>
  <w:style w:type="table" w:styleId="TableNormal6" w:customStyle="1">
    <w:name w:val="Table Normal"/>
    <w:rsid w:val="005638BE"/>
    <w:tblPr>
      <w:tblCellMar>
        <w:top w:w="0.0" w:type="dxa"/>
        <w:left w:w="0.0" w:type="dxa"/>
        <w:bottom w:w="0.0" w:type="dxa"/>
        <w:right w:w="0.0" w:type="dxa"/>
      </w:tblCellMar>
    </w:tblPr>
  </w:style>
  <w:style w:type="paragraph" w:styleId="normal9" w:customStyle="1">
    <w:name w:val="normal"/>
    <w:rsid w:val="005638BE"/>
  </w:style>
  <w:style w:type="table" w:styleId="TableNormal7" w:customStyle="1">
    <w:name w:val="Table Normal"/>
    <w:rsid w:val="005638BE"/>
    <w:tblPr>
      <w:tblCellMar>
        <w:top w:w="0.0" w:type="dxa"/>
        <w:left w:w="0.0" w:type="dxa"/>
        <w:bottom w:w="0.0" w:type="dxa"/>
        <w:right w:w="0.0" w:type="dxa"/>
      </w:tblCellMar>
    </w:tblPr>
  </w:style>
  <w:style w:type="paragraph" w:styleId="normala" w:customStyle="1">
    <w:name w:val="normal"/>
    <w:rsid w:val="005638BE"/>
  </w:style>
  <w:style w:type="table" w:styleId="TableNormal8" w:customStyle="1">
    <w:name w:val="Table Normal"/>
    <w:rsid w:val="005638BE"/>
    <w:tblPr>
      <w:tblCellMar>
        <w:top w:w="0.0" w:type="dxa"/>
        <w:left w:w="0.0" w:type="dxa"/>
        <w:bottom w:w="0.0" w:type="dxa"/>
        <w:right w:w="0.0" w:type="dxa"/>
      </w:tblCellMar>
    </w:tblPr>
  </w:style>
  <w:style w:type="paragraph" w:styleId="normalb" w:customStyle="1">
    <w:name w:val="normal"/>
    <w:rsid w:val="005638BE"/>
  </w:style>
  <w:style w:type="table" w:styleId="TableNormal9" w:customStyle="1">
    <w:name w:val="Table Normal"/>
    <w:rsid w:val="005638BE"/>
    <w:tblPr>
      <w:tblCellMar>
        <w:top w:w="0.0" w:type="dxa"/>
        <w:left w:w="0.0" w:type="dxa"/>
        <w:bottom w:w="0.0" w:type="dxa"/>
        <w:right w:w="0.0" w:type="dxa"/>
      </w:tblCellMar>
    </w:tblPr>
  </w:style>
  <w:style w:type="paragraph" w:styleId="normalc" w:customStyle="1">
    <w:name w:val="normal"/>
    <w:rsid w:val="005638BE"/>
  </w:style>
  <w:style w:type="table" w:styleId="TableNormala" w:customStyle="1">
    <w:name w:val="Table Normal"/>
    <w:rsid w:val="005638BE"/>
    <w:tblPr>
      <w:tblCellMar>
        <w:top w:w="0.0" w:type="dxa"/>
        <w:left w:w="0.0" w:type="dxa"/>
        <w:bottom w:w="0.0" w:type="dxa"/>
        <w:right w:w="0.0" w:type="dxa"/>
      </w:tblCellMar>
    </w:tblPr>
  </w:style>
  <w:style w:type="paragraph" w:styleId="normald" w:customStyle="1">
    <w:name w:val="normal"/>
    <w:rsid w:val="005638BE"/>
  </w:style>
  <w:style w:type="table" w:styleId="TableNormalb" w:customStyle="1">
    <w:name w:val="Table Normal"/>
    <w:rsid w:val="005638BE"/>
    <w:tblPr>
      <w:tblCellMar>
        <w:top w:w="0.0" w:type="dxa"/>
        <w:left w:w="0.0" w:type="dxa"/>
        <w:bottom w:w="0.0" w:type="dxa"/>
        <w:right w:w="0.0" w:type="dxa"/>
      </w:tblCellMar>
    </w:tblPr>
  </w:style>
  <w:style w:type="paragraph" w:styleId="normale" w:customStyle="1">
    <w:name w:val="normal"/>
    <w:rsid w:val="005638BE"/>
  </w:style>
  <w:style w:type="table" w:styleId="TableNormalc" w:customStyle="1">
    <w:name w:val="Table Normal"/>
    <w:rsid w:val="005638BE"/>
    <w:tblPr>
      <w:tblCellMar>
        <w:top w:w="0.0" w:type="dxa"/>
        <w:left w:w="0.0" w:type="dxa"/>
        <w:bottom w:w="0.0" w:type="dxa"/>
        <w:right w:w="0.0" w:type="dxa"/>
      </w:tblCellMar>
    </w:tblPr>
  </w:style>
  <w:style w:type="paragraph" w:styleId="normalf" w:customStyle="1">
    <w:name w:val="normal"/>
    <w:rsid w:val="005638BE"/>
  </w:style>
  <w:style w:type="table" w:styleId="TableNormald" w:customStyle="1">
    <w:name w:val="Table Normal"/>
    <w:rsid w:val="005638BE"/>
    <w:tblPr>
      <w:tblCellMar>
        <w:top w:w="0.0" w:type="dxa"/>
        <w:left w:w="0.0" w:type="dxa"/>
        <w:bottom w:w="0.0" w:type="dxa"/>
        <w:right w:w="0.0" w:type="dxa"/>
      </w:tblCellMar>
    </w:tblPr>
  </w:style>
  <w:style w:type="paragraph" w:styleId="normalf0" w:customStyle="1">
    <w:name w:val="normal"/>
    <w:rsid w:val="005638BE"/>
  </w:style>
  <w:style w:type="table" w:styleId="TableNormale" w:customStyle="1">
    <w:name w:val="Table Normal"/>
    <w:rsid w:val="005638BE"/>
    <w:tblPr>
      <w:tblCellMar>
        <w:top w:w="0.0" w:type="dxa"/>
        <w:left w:w="0.0" w:type="dxa"/>
        <w:bottom w:w="0.0" w:type="dxa"/>
        <w:right w:w="0.0" w:type="dxa"/>
      </w:tblCellMar>
    </w:tblPr>
  </w:style>
  <w:style w:type="paragraph" w:styleId="normalf1" w:customStyle="1">
    <w:name w:val="normal"/>
    <w:rsid w:val="005638BE"/>
  </w:style>
  <w:style w:type="table" w:styleId="TableNormalf" w:customStyle="1">
    <w:name w:val="Table Normal"/>
    <w:rsid w:val="005638BE"/>
    <w:tblPr>
      <w:tblCellMar>
        <w:top w:w="0.0" w:type="dxa"/>
        <w:left w:w="0.0" w:type="dxa"/>
        <w:bottom w:w="0.0" w:type="dxa"/>
        <w:right w:w="0.0" w:type="dxa"/>
      </w:tblCellMar>
    </w:tblPr>
  </w:style>
  <w:style w:type="paragraph" w:styleId="normalf2" w:customStyle="1">
    <w:name w:val="normal"/>
    <w:rsid w:val="005638BE"/>
  </w:style>
  <w:style w:type="table" w:styleId="TableNormalf0" w:customStyle="1">
    <w:name w:val="Table Normal"/>
    <w:rsid w:val="005638BE"/>
    <w:tblPr>
      <w:tblCellMar>
        <w:top w:w="0.0" w:type="dxa"/>
        <w:left w:w="0.0" w:type="dxa"/>
        <w:bottom w:w="0.0" w:type="dxa"/>
        <w:right w:w="0.0" w:type="dxa"/>
      </w:tblCellMar>
    </w:tblPr>
  </w:style>
  <w:style w:type="paragraph" w:styleId="normalf3" w:customStyle="1">
    <w:name w:val="normal"/>
    <w:rsid w:val="005638BE"/>
  </w:style>
  <w:style w:type="table" w:styleId="TableNormalf1" w:customStyle="1">
    <w:name w:val="Table Normal"/>
    <w:rsid w:val="005638BE"/>
    <w:tblPr>
      <w:tblCellMar>
        <w:top w:w="0.0" w:type="dxa"/>
        <w:left w:w="0.0" w:type="dxa"/>
        <w:bottom w:w="0.0" w:type="dxa"/>
        <w:right w:w="0.0" w:type="dxa"/>
      </w:tblCellMar>
    </w:tblPr>
  </w:style>
  <w:style w:type="paragraph" w:styleId="normalf4" w:customStyle="1">
    <w:name w:val="normal"/>
    <w:rsid w:val="005638BE"/>
  </w:style>
  <w:style w:type="table" w:styleId="TableNormalf2" w:customStyle="1">
    <w:name w:val="Table Normal"/>
    <w:rsid w:val="005638BE"/>
    <w:tblPr>
      <w:tblCellMar>
        <w:top w:w="0.0" w:type="dxa"/>
        <w:left w:w="0.0" w:type="dxa"/>
        <w:bottom w:w="0.0" w:type="dxa"/>
        <w:right w:w="0.0" w:type="dxa"/>
      </w:tblCellMar>
    </w:tblPr>
  </w:style>
  <w:style w:type="paragraph" w:styleId="normal0" w:customStyle="1">
    <w:name w:val="normal"/>
    <w:rsid w:val="005638BE"/>
  </w:style>
  <w:style w:type="table" w:styleId="TableNormalf3" w:customStyle="1">
    <w:name w:val="Table Normal"/>
    <w:rsid w:val="005638BE"/>
    <w:tblPr>
      <w:tblCellMar>
        <w:top w:w="0.0" w:type="dxa"/>
        <w:left w:w="0.0" w:type="dxa"/>
        <w:bottom w:w="0.0" w:type="dxa"/>
        <w:right w:w="0.0" w:type="dxa"/>
      </w:tblCellMar>
    </w:tblPr>
  </w:style>
  <w:style w:type="paragraph" w:styleId="Cabealho">
    <w:name w:val="header"/>
    <w:basedOn w:val="Normal"/>
    <w:autoRedefine w:val="1"/>
    <w:hidden w:val="1"/>
    <w:qFormat w:val="1"/>
    <w:rsid w:val="005638BE"/>
    <w:pPr>
      <w:tabs>
        <w:tab w:val="center" w:pos="4252"/>
        <w:tab w:val="right" w:pos="8504"/>
      </w:tabs>
      <w:spacing w:line="1" w:lineRule="atLeast"/>
      <w:ind w:hanging="1"/>
    </w:pPr>
  </w:style>
  <w:style w:type="paragraph" w:styleId="Rodap">
    <w:name w:val="footer"/>
    <w:basedOn w:val="Normal"/>
    <w:autoRedefine w:val="1"/>
    <w:hidden w:val="1"/>
    <w:qFormat w:val="1"/>
    <w:rsid w:val="005638BE"/>
    <w:pPr>
      <w:tabs>
        <w:tab w:val="center" w:pos="4252"/>
        <w:tab w:val="right" w:pos="8504"/>
      </w:tabs>
      <w:spacing w:line="1" w:lineRule="atLeast"/>
      <w:ind w:hanging="1"/>
    </w:pPr>
  </w:style>
  <w:style w:type="table" w:styleId="Tabelacomgrade">
    <w:name w:val="Table Grid"/>
    <w:basedOn w:val="Tabelanormal"/>
    <w:autoRedefine w:val="1"/>
    <w:hidden w:val="1"/>
    <w:qFormat w:val="1"/>
    <w:rsid w:val="005638BE"/>
    <w:pPr>
      <w:suppressAutoHyphens w:val="1"/>
      <w:spacing w:line="1" w:lineRule="atLeast"/>
      <w:ind w:left="-1" w:leftChars="-1" w:hanging="1" w:hangingChars="1"/>
      <w:textDirection w:val="btLr"/>
      <w:textAlignment w:val="top"/>
      <w:outlineLvl w:val="0"/>
    </w:pPr>
    <w:rPr>
      <w:position w:val="-1"/>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Hyperlink">
    <w:name w:val="Hyperlink"/>
    <w:autoRedefine w:val="1"/>
    <w:hidden w:val="1"/>
    <w:qFormat w:val="1"/>
    <w:rsid w:val="005638BE"/>
    <w:rPr>
      <w:color w:val="0000ff"/>
      <w:w w:val="100"/>
      <w:position w:val="-1"/>
      <w:u w:val="single"/>
      <w:effect w:val="none"/>
      <w:vertAlign w:val="baseline"/>
      <w:cs w:val="0"/>
      <w:em w:val="none"/>
    </w:rPr>
  </w:style>
  <w:style w:type="paragraph" w:styleId="Corpodetexto">
    <w:name w:val="Body Text"/>
    <w:basedOn w:val="Normal"/>
    <w:autoRedefine w:val="1"/>
    <w:hidden w:val="1"/>
    <w:qFormat w:val="1"/>
    <w:rsid w:val="005638BE"/>
    <w:pPr>
      <w:widowControl w:val="0"/>
      <w:suppressAutoHyphens w:val="0"/>
      <w:spacing w:after="120" w:line="1" w:lineRule="atLeast"/>
      <w:ind w:hanging="1"/>
    </w:pPr>
    <w:rPr>
      <w:kern w:val="1"/>
    </w:rPr>
  </w:style>
  <w:style w:type="paragraph" w:styleId="Corpodetexto2">
    <w:name w:val="Body Text 2"/>
    <w:basedOn w:val="Normal"/>
    <w:autoRedefine w:val="1"/>
    <w:hidden w:val="1"/>
    <w:qFormat w:val="1"/>
    <w:rsid w:val="005638BE"/>
    <w:pPr>
      <w:spacing w:after="120" w:line="480" w:lineRule="auto"/>
      <w:ind w:hanging="1"/>
    </w:pPr>
  </w:style>
  <w:style w:type="paragraph" w:styleId="NormalWeb">
    <w:name w:val="Normal (Web)"/>
    <w:basedOn w:val="Normal"/>
    <w:autoRedefine w:val="1"/>
    <w:hidden w:val="1"/>
    <w:qFormat w:val="1"/>
    <w:rsid w:val="005638BE"/>
    <w:pPr>
      <w:spacing w:after="100" w:afterAutospacing="1" w:before="100" w:beforeAutospacing="1" w:line="1" w:lineRule="atLeast"/>
      <w:ind w:hanging="1"/>
    </w:pPr>
  </w:style>
  <w:style w:type="paragraph" w:styleId="Recuodecorpodetexto2">
    <w:name w:val="Body Text Indent 2"/>
    <w:basedOn w:val="Normal"/>
    <w:autoRedefine w:val="1"/>
    <w:hidden w:val="1"/>
    <w:qFormat w:val="1"/>
    <w:rsid w:val="005638BE"/>
    <w:pPr>
      <w:spacing w:after="120" w:line="480" w:lineRule="auto"/>
      <w:ind w:left="283" w:hanging="1"/>
    </w:pPr>
  </w:style>
  <w:style w:type="character" w:styleId="Recuodecorpodetexto2Char" w:customStyle="1">
    <w:name w:val="Recuo de corpo de texto 2 Char"/>
    <w:autoRedefine w:val="1"/>
    <w:hidden w:val="1"/>
    <w:qFormat w:val="1"/>
    <w:rsid w:val="005638BE"/>
    <w:rPr>
      <w:w w:val="100"/>
      <w:position w:val="-1"/>
      <w:sz w:val="24"/>
      <w:szCs w:val="24"/>
      <w:effect w:val="none"/>
      <w:vertAlign w:val="baseline"/>
      <w:cs w:val="0"/>
      <w:em w:val="none"/>
      <w:lang w:bidi="ar-SA" w:eastAsia="pt-BR" w:val="pt-BR"/>
    </w:rPr>
  </w:style>
  <w:style w:type="paragraph" w:styleId="PargrafodaLista">
    <w:name w:val="List Paragraph"/>
    <w:basedOn w:val="Normal"/>
    <w:autoRedefine w:val="1"/>
    <w:hidden w:val="1"/>
    <w:qFormat w:val="1"/>
    <w:rsid w:val="005638BE"/>
    <w:pPr>
      <w:spacing w:line="1" w:lineRule="atLeast"/>
      <w:ind w:left="708" w:hanging="1"/>
    </w:pPr>
  </w:style>
  <w:style w:type="character" w:styleId="CharChar1" w:customStyle="1">
    <w:name w:val="Char Char1"/>
    <w:autoRedefine w:val="1"/>
    <w:hidden w:val="1"/>
    <w:qFormat w:val="1"/>
    <w:rsid w:val="005638BE"/>
    <w:rPr>
      <w:w w:val="100"/>
      <w:position w:val="-1"/>
      <w:sz w:val="24"/>
      <w:szCs w:val="24"/>
      <w:effect w:val="none"/>
      <w:vertAlign w:val="baseline"/>
      <w:cs w:val="0"/>
      <w:em w:val="none"/>
    </w:rPr>
  </w:style>
  <w:style w:type="paragraph" w:styleId="Recuodecorpodetexto3">
    <w:name w:val="Body Text Indent 3"/>
    <w:basedOn w:val="Normal"/>
    <w:autoRedefine w:val="1"/>
    <w:hidden w:val="1"/>
    <w:qFormat w:val="1"/>
    <w:rsid w:val="005638BE"/>
    <w:pPr>
      <w:spacing w:after="120" w:line="1" w:lineRule="atLeast"/>
      <w:ind w:left="283" w:hanging="1"/>
    </w:pPr>
    <w:rPr>
      <w:sz w:val="16"/>
      <w:szCs w:val="16"/>
    </w:rPr>
  </w:style>
  <w:style w:type="character" w:styleId="apple-converted-space" w:customStyle="1">
    <w:name w:val="apple-converted-space"/>
    <w:basedOn w:val="Fontepargpadro"/>
    <w:autoRedefine w:val="1"/>
    <w:hidden w:val="1"/>
    <w:qFormat w:val="1"/>
    <w:rsid w:val="005638BE"/>
    <w:rPr>
      <w:w w:val="100"/>
      <w:position w:val="-1"/>
      <w:effect w:val="none"/>
      <w:vertAlign w:val="baseline"/>
      <w:cs w:val="0"/>
      <w:em w:val="none"/>
    </w:rPr>
  </w:style>
  <w:style w:type="paragraph" w:styleId="textointerno" w:customStyle="1">
    <w:name w:val="texto_interno"/>
    <w:basedOn w:val="Normal"/>
    <w:autoRedefine w:val="1"/>
    <w:hidden w:val="1"/>
    <w:qFormat w:val="1"/>
    <w:rsid w:val="005638BE"/>
    <w:pPr>
      <w:spacing w:after="100" w:afterAutospacing="1" w:before="100" w:beforeAutospacing="1" w:line="1" w:lineRule="atLeast"/>
      <w:ind w:hanging="1"/>
    </w:pPr>
  </w:style>
  <w:style w:type="character" w:styleId="il" w:customStyle="1">
    <w:name w:val="il"/>
    <w:basedOn w:val="Fontepargpadro"/>
    <w:autoRedefine w:val="1"/>
    <w:hidden w:val="1"/>
    <w:qFormat w:val="1"/>
    <w:rsid w:val="005638BE"/>
    <w:rPr>
      <w:w w:val="100"/>
      <w:position w:val="-1"/>
      <w:effect w:val="none"/>
      <w:vertAlign w:val="baseline"/>
      <w:cs w:val="0"/>
      <w:em w:val="none"/>
    </w:rPr>
  </w:style>
  <w:style w:type="character" w:styleId="nfase">
    <w:name w:val="Emphasis"/>
    <w:autoRedefine w:val="1"/>
    <w:hidden w:val="1"/>
    <w:qFormat w:val="1"/>
    <w:rsid w:val="005638BE"/>
    <w:rPr>
      <w:i w:val="1"/>
      <w:iCs w:val="1"/>
      <w:w w:val="100"/>
      <w:position w:val="-1"/>
      <w:effect w:val="none"/>
      <w:vertAlign w:val="baseline"/>
      <w:cs w:val="0"/>
      <w:em w:val="none"/>
    </w:rPr>
  </w:style>
  <w:style w:type="paragraph" w:styleId="Recuodecorpodetexto21" w:customStyle="1">
    <w:name w:val="Recuo de corpo de texto 21"/>
    <w:basedOn w:val="Normal"/>
    <w:autoRedefine w:val="1"/>
    <w:hidden w:val="1"/>
    <w:qFormat w:val="1"/>
    <w:rsid w:val="005638BE"/>
    <w:pPr>
      <w:suppressAutoHyphens w:val="0"/>
      <w:spacing w:line="1" w:lineRule="atLeast"/>
      <w:ind w:firstLine="900"/>
    </w:pPr>
    <w:rPr>
      <w:b w:val="1"/>
      <w:bCs w:val="1"/>
      <w:szCs w:val="28"/>
      <w:lang w:eastAsia="zh-CN"/>
    </w:rPr>
  </w:style>
  <w:style w:type="paragraph" w:styleId="TableContents" w:customStyle="1">
    <w:name w:val="Table Contents"/>
    <w:basedOn w:val="Normal"/>
    <w:autoRedefine w:val="1"/>
    <w:hidden w:val="1"/>
    <w:qFormat w:val="1"/>
    <w:rsid w:val="005638BE"/>
    <w:pPr>
      <w:suppressAutoHyphens w:val="0"/>
      <w:autoSpaceDN w:val="0"/>
      <w:spacing w:line="1" w:lineRule="atLeast"/>
      <w:ind w:hanging="1"/>
    </w:pPr>
    <w:rPr>
      <w:rFonts w:ascii="Arial, sans-serif" w:cs="Arial, sans-serif" w:hAnsi="Arial, sans-serif"/>
      <w:color w:val="222222"/>
      <w:kern w:val="3"/>
    </w:rPr>
  </w:style>
  <w:style w:type="paragraph" w:styleId="Subttulo">
    <w:name w:val="Subtitle"/>
    <w:basedOn w:val="Normal"/>
    <w:next w:val="Normal"/>
    <w:rsid w:val="005638BE"/>
    <w:pPr>
      <w:keepNext w:val="1"/>
      <w:keepLines w:val="1"/>
      <w:spacing w:after="80" w:before="360"/>
    </w:pPr>
    <w:rPr>
      <w:rFonts w:ascii="Georgia" w:cs="Georgia" w:eastAsia="Georgia" w:hAnsi="Georgia"/>
      <w:i w:val="1"/>
      <w:color w:val="666666"/>
      <w:sz w:val="48"/>
      <w:szCs w:val="48"/>
    </w:rPr>
  </w:style>
  <w:style w:type="table" w:styleId="a" w:customStyle="1">
    <w:basedOn w:val="TableNormalf3"/>
    <w:rsid w:val="005638BE"/>
    <w:tblPr>
      <w:tblStyleRowBandSize w:val="1"/>
      <w:tblStyleColBandSize w:val="1"/>
      <w:tblCellMar>
        <w:top w:w="0.0" w:type="dxa"/>
        <w:left w:w="108.0" w:type="dxa"/>
        <w:bottom w:w="0.0" w:type="dxa"/>
        <w:right w:w="108.0" w:type="dxa"/>
      </w:tblCellMar>
    </w:tblPr>
  </w:style>
  <w:style w:type="table" w:styleId="a0" w:customStyle="1">
    <w:basedOn w:val="TableNormalf3"/>
    <w:rsid w:val="005638BE"/>
    <w:tblPr>
      <w:tblStyleRowBandSize w:val="1"/>
      <w:tblStyleColBandSize w:val="1"/>
      <w:tblCellMar>
        <w:top w:w="0.0" w:type="dxa"/>
        <w:left w:w="108.0" w:type="dxa"/>
        <w:bottom w:w="0.0" w:type="dxa"/>
        <w:right w:w="108.0" w:type="dxa"/>
      </w:tblCellMar>
    </w:tblPr>
  </w:style>
  <w:style w:type="table" w:styleId="a1" w:customStyle="1">
    <w:basedOn w:val="TableNormalf3"/>
    <w:rsid w:val="005638BE"/>
    <w:tblPr>
      <w:tblStyleRowBandSize w:val="1"/>
      <w:tblStyleColBandSize w:val="1"/>
      <w:tblCellMar>
        <w:top w:w="0.0" w:type="dxa"/>
        <w:left w:w="108.0" w:type="dxa"/>
        <w:bottom w:w="0.0" w:type="dxa"/>
        <w:right w:w="108.0" w:type="dxa"/>
      </w:tblCellMar>
    </w:tblPr>
  </w:style>
  <w:style w:type="table" w:styleId="a2" w:customStyle="1">
    <w:basedOn w:val="TableNormalf3"/>
    <w:rsid w:val="005638BE"/>
    <w:tblPr>
      <w:tblStyleRowBandSize w:val="1"/>
      <w:tblStyleColBandSize w:val="1"/>
      <w:tblCellMar>
        <w:top w:w="0.0" w:type="dxa"/>
        <w:left w:w="108.0" w:type="dxa"/>
        <w:bottom w:w="0.0" w:type="dxa"/>
        <w:right w:w="108.0" w:type="dxa"/>
      </w:tblCellMar>
    </w:tblPr>
  </w:style>
  <w:style w:type="table" w:styleId="a3" w:customStyle="1">
    <w:basedOn w:val="TableNormalf3"/>
    <w:rsid w:val="005638BE"/>
    <w:tblPr>
      <w:tblStyleRowBandSize w:val="1"/>
      <w:tblStyleColBandSize w:val="1"/>
      <w:tblCellMar>
        <w:top w:w="0.0" w:type="dxa"/>
        <w:left w:w="108.0" w:type="dxa"/>
        <w:bottom w:w="0.0" w:type="dxa"/>
        <w:right w:w="108.0" w:type="dxa"/>
      </w:tblCellMar>
    </w:tblPr>
  </w:style>
  <w:style w:type="table" w:styleId="a4" w:customStyle="1">
    <w:basedOn w:val="TableNormalf3"/>
    <w:rsid w:val="005638BE"/>
    <w:tblPr>
      <w:tblStyleRowBandSize w:val="1"/>
      <w:tblStyleColBandSize w:val="1"/>
      <w:tblCellMar>
        <w:top w:w="0.0" w:type="dxa"/>
        <w:left w:w="108.0" w:type="dxa"/>
        <w:bottom w:w="0.0" w:type="dxa"/>
        <w:right w:w="108.0" w:type="dxa"/>
      </w:tblCellMar>
    </w:tblPr>
  </w:style>
  <w:style w:type="table" w:styleId="a5" w:customStyle="1">
    <w:basedOn w:val="TableNormalf3"/>
    <w:rsid w:val="005638BE"/>
    <w:tblPr>
      <w:tblStyleRowBandSize w:val="1"/>
      <w:tblStyleColBandSize w:val="1"/>
      <w:tblCellMar>
        <w:top w:w="0.0" w:type="dxa"/>
        <w:left w:w="108.0" w:type="dxa"/>
        <w:bottom w:w="0.0" w:type="dxa"/>
        <w:right w:w="108.0" w:type="dxa"/>
      </w:tblCellMar>
    </w:tblPr>
  </w:style>
  <w:style w:type="table" w:styleId="a6" w:customStyle="1">
    <w:basedOn w:val="TableNormalf3"/>
    <w:rsid w:val="005638BE"/>
    <w:tblPr>
      <w:tblStyleRowBandSize w:val="1"/>
      <w:tblStyleColBandSize w:val="1"/>
      <w:tblCellMar>
        <w:top w:w="0.0" w:type="dxa"/>
        <w:left w:w="108.0" w:type="dxa"/>
        <w:bottom w:w="0.0" w:type="dxa"/>
        <w:right w:w="108.0" w:type="dxa"/>
      </w:tblCellMar>
    </w:tblPr>
  </w:style>
  <w:style w:type="table" w:styleId="a7" w:customStyle="1">
    <w:basedOn w:val="TableNormalf3"/>
    <w:rsid w:val="005638BE"/>
    <w:tblPr>
      <w:tblStyleRowBandSize w:val="1"/>
      <w:tblStyleColBandSize w:val="1"/>
      <w:tblCellMar>
        <w:top w:w="0.0" w:type="dxa"/>
        <w:left w:w="108.0" w:type="dxa"/>
        <w:bottom w:w="0.0" w:type="dxa"/>
        <w:right w:w="108.0" w:type="dxa"/>
      </w:tblCellMar>
    </w:tblPr>
  </w:style>
  <w:style w:type="table" w:styleId="a8" w:customStyle="1">
    <w:basedOn w:val="TableNormalf3"/>
    <w:rsid w:val="005638BE"/>
    <w:tblPr>
      <w:tblStyleRowBandSize w:val="1"/>
      <w:tblStyleColBandSize w:val="1"/>
      <w:tblCellMar>
        <w:top w:w="0.0" w:type="dxa"/>
        <w:left w:w="108.0" w:type="dxa"/>
        <w:bottom w:w="0.0" w:type="dxa"/>
        <w:right w:w="108.0" w:type="dxa"/>
      </w:tblCellMar>
    </w:tblPr>
  </w:style>
  <w:style w:type="table" w:styleId="a9" w:customStyle="1">
    <w:basedOn w:val="TableNormalf3"/>
    <w:rsid w:val="005638BE"/>
    <w:tblPr>
      <w:tblStyleRowBandSize w:val="1"/>
      <w:tblStyleColBandSize w:val="1"/>
      <w:tblCellMar>
        <w:top w:w="0.0" w:type="dxa"/>
        <w:left w:w="108.0" w:type="dxa"/>
        <w:bottom w:w="0.0" w:type="dxa"/>
        <w:right w:w="108.0" w:type="dxa"/>
      </w:tblCellMar>
    </w:tblPr>
  </w:style>
  <w:style w:type="table" w:styleId="aa" w:customStyle="1">
    <w:basedOn w:val="TableNormalf3"/>
    <w:rsid w:val="005638BE"/>
    <w:tblPr>
      <w:tblStyleRowBandSize w:val="1"/>
      <w:tblStyleColBandSize w:val="1"/>
      <w:tblCellMar>
        <w:top w:w="0.0" w:type="dxa"/>
        <w:left w:w="108.0" w:type="dxa"/>
        <w:bottom w:w="0.0" w:type="dxa"/>
        <w:right w:w="108.0" w:type="dxa"/>
      </w:tblCellMar>
    </w:tblPr>
  </w:style>
  <w:style w:type="table" w:styleId="ab" w:customStyle="1">
    <w:basedOn w:val="TableNormalf3"/>
    <w:rsid w:val="005638BE"/>
    <w:tblPr>
      <w:tblStyleRowBandSize w:val="1"/>
      <w:tblStyleColBandSize w:val="1"/>
      <w:tblCellMar>
        <w:top w:w="0.0" w:type="dxa"/>
        <w:left w:w="108.0" w:type="dxa"/>
        <w:bottom w:w="0.0" w:type="dxa"/>
        <w:right w:w="108.0" w:type="dxa"/>
      </w:tblCellMar>
    </w:tblPr>
  </w:style>
  <w:style w:type="table" w:styleId="ac" w:customStyle="1">
    <w:basedOn w:val="TableNormalf3"/>
    <w:rsid w:val="005638BE"/>
    <w:tblPr>
      <w:tblStyleRowBandSize w:val="1"/>
      <w:tblStyleColBandSize w:val="1"/>
      <w:tblCellMar>
        <w:top w:w="0.0" w:type="dxa"/>
        <w:left w:w="108.0" w:type="dxa"/>
        <w:bottom w:w="0.0" w:type="dxa"/>
        <w:right w:w="108.0" w:type="dxa"/>
      </w:tblCellMar>
    </w:tblPr>
  </w:style>
  <w:style w:type="table" w:styleId="ad" w:customStyle="1">
    <w:basedOn w:val="TableNormalf3"/>
    <w:rsid w:val="005638BE"/>
    <w:tblPr>
      <w:tblStyleRowBandSize w:val="1"/>
      <w:tblStyleColBandSize w:val="1"/>
      <w:tblCellMar>
        <w:top w:w="0.0" w:type="dxa"/>
        <w:left w:w="108.0" w:type="dxa"/>
        <w:bottom w:w="0.0" w:type="dxa"/>
        <w:right w:w="108.0" w:type="dxa"/>
      </w:tblCellMar>
    </w:tblPr>
  </w:style>
  <w:style w:type="table" w:styleId="ae" w:customStyle="1">
    <w:basedOn w:val="TableNormalf3"/>
    <w:rsid w:val="005638BE"/>
    <w:tblPr>
      <w:tblStyleRowBandSize w:val="1"/>
      <w:tblStyleColBandSize w:val="1"/>
      <w:tblCellMar>
        <w:top w:w="0.0" w:type="dxa"/>
        <w:left w:w="108.0" w:type="dxa"/>
        <w:bottom w:w="0.0" w:type="dxa"/>
        <w:right w:w="108.0" w:type="dxa"/>
      </w:tblCellMar>
    </w:tblPr>
  </w:style>
  <w:style w:type="table" w:styleId="af" w:customStyle="1">
    <w:basedOn w:val="TableNormalf3"/>
    <w:rsid w:val="005638BE"/>
    <w:tblPr>
      <w:tblStyleRowBandSize w:val="1"/>
      <w:tblStyleColBandSize w:val="1"/>
      <w:tblCellMar>
        <w:top w:w="0.0" w:type="dxa"/>
        <w:left w:w="108.0" w:type="dxa"/>
        <w:bottom w:w="0.0" w:type="dxa"/>
        <w:right w:w="108.0" w:type="dxa"/>
      </w:tblCellMar>
    </w:tblPr>
  </w:style>
  <w:style w:type="table" w:styleId="af0" w:customStyle="1">
    <w:basedOn w:val="TableNormalf3"/>
    <w:rsid w:val="005638BE"/>
    <w:tblPr>
      <w:tblStyleRowBandSize w:val="1"/>
      <w:tblStyleColBandSize w:val="1"/>
      <w:tblCellMar>
        <w:top w:w="0.0" w:type="dxa"/>
        <w:left w:w="108.0" w:type="dxa"/>
        <w:bottom w:w="0.0" w:type="dxa"/>
        <w:right w:w="108.0" w:type="dxa"/>
      </w:tblCellMar>
    </w:tblPr>
  </w:style>
  <w:style w:type="table" w:styleId="af1" w:customStyle="1">
    <w:basedOn w:val="TableNormalf3"/>
    <w:rsid w:val="005638BE"/>
    <w:tblPr>
      <w:tblStyleRowBandSize w:val="1"/>
      <w:tblStyleColBandSize w:val="1"/>
      <w:tblCellMar>
        <w:top w:w="0.0" w:type="dxa"/>
        <w:left w:w="108.0" w:type="dxa"/>
        <w:bottom w:w="0.0" w:type="dxa"/>
        <w:right w:w="108.0" w:type="dxa"/>
      </w:tblCellMar>
    </w:tblPr>
  </w:style>
  <w:style w:type="table" w:styleId="af2" w:customStyle="1">
    <w:basedOn w:val="TableNormalf3"/>
    <w:rsid w:val="005638BE"/>
    <w:tblPr>
      <w:tblStyleRowBandSize w:val="1"/>
      <w:tblStyleColBandSize w:val="1"/>
      <w:tblCellMar>
        <w:top w:w="0.0" w:type="dxa"/>
        <w:left w:w="108.0" w:type="dxa"/>
        <w:bottom w:w="0.0" w:type="dxa"/>
        <w:right w:w="108.0" w:type="dxa"/>
      </w:tblCellMar>
    </w:tblPr>
  </w:style>
  <w:style w:type="table" w:styleId="af3" w:customStyle="1">
    <w:basedOn w:val="TableNormalf3"/>
    <w:rsid w:val="005638BE"/>
    <w:tblPr>
      <w:tblStyleRowBandSize w:val="1"/>
      <w:tblStyleColBandSize w:val="1"/>
      <w:tblCellMar>
        <w:top w:w="0.0" w:type="dxa"/>
        <w:left w:w="108.0" w:type="dxa"/>
        <w:bottom w:w="0.0" w:type="dxa"/>
        <w:right w:w="108.0" w:type="dxa"/>
      </w:tblCellMar>
    </w:tblPr>
  </w:style>
  <w:style w:type="table" w:styleId="af4" w:customStyle="1">
    <w:basedOn w:val="TableNormalf3"/>
    <w:rsid w:val="005638BE"/>
    <w:tblPr>
      <w:tblStyleRowBandSize w:val="1"/>
      <w:tblStyleColBandSize w:val="1"/>
      <w:tblCellMar>
        <w:top w:w="0.0" w:type="dxa"/>
        <w:left w:w="108.0" w:type="dxa"/>
        <w:bottom w:w="0.0" w:type="dxa"/>
        <w:right w:w="108.0" w:type="dxa"/>
      </w:tblCellMar>
    </w:tblPr>
  </w:style>
  <w:style w:type="table" w:styleId="af5" w:customStyle="1">
    <w:basedOn w:val="TableNormalf3"/>
    <w:rsid w:val="005638BE"/>
    <w:tblPr>
      <w:tblStyleRowBandSize w:val="1"/>
      <w:tblStyleColBandSize w:val="1"/>
      <w:tblCellMar>
        <w:top w:w="0.0" w:type="dxa"/>
        <w:left w:w="108.0" w:type="dxa"/>
        <w:bottom w:w="0.0" w:type="dxa"/>
        <w:right w:w="108.0" w:type="dxa"/>
      </w:tblCellMar>
    </w:tblPr>
  </w:style>
  <w:style w:type="table" w:styleId="af6" w:customStyle="1">
    <w:basedOn w:val="TableNormalf3"/>
    <w:rsid w:val="005638BE"/>
    <w:tblPr>
      <w:tblStyleRowBandSize w:val="1"/>
      <w:tblStyleColBandSize w:val="1"/>
      <w:tblCellMar>
        <w:top w:w="0.0" w:type="dxa"/>
        <w:left w:w="108.0" w:type="dxa"/>
        <w:bottom w:w="0.0" w:type="dxa"/>
        <w:right w:w="108.0" w:type="dxa"/>
      </w:tblCellMar>
    </w:tblPr>
  </w:style>
  <w:style w:type="table" w:styleId="af7" w:customStyle="1">
    <w:basedOn w:val="TableNormalf3"/>
    <w:rsid w:val="005638BE"/>
    <w:tblPr>
      <w:tblStyleRowBandSize w:val="1"/>
      <w:tblStyleColBandSize w:val="1"/>
      <w:tblCellMar>
        <w:top w:w="0.0" w:type="dxa"/>
        <w:left w:w="108.0" w:type="dxa"/>
        <w:bottom w:w="0.0" w:type="dxa"/>
        <w:right w:w="108.0" w:type="dxa"/>
      </w:tblCellMar>
    </w:tblPr>
  </w:style>
  <w:style w:type="table" w:styleId="af8" w:customStyle="1">
    <w:basedOn w:val="TableNormalf3"/>
    <w:rsid w:val="005638BE"/>
    <w:tblPr>
      <w:tblStyleRowBandSize w:val="1"/>
      <w:tblStyleColBandSize w:val="1"/>
      <w:tblCellMar>
        <w:top w:w="0.0" w:type="dxa"/>
        <w:left w:w="108.0" w:type="dxa"/>
        <w:bottom w:w="0.0" w:type="dxa"/>
        <w:right w:w="108.0" w:type="dxa"/>
      </w:tblCellMar>
    </w:tblPr>
  </w:style>
  <w:style w:type="table" w:styleId="af9" w:customStyle="1">
    <w:basedOn w:val="TableNormalf3"/>
    <w:rsid w:val="005638BE"/>
    <w:tblPr>
      <w:tblStyleRowBandSize w:val="1"/>
      <w:tblStyleColBandSize w:val="1"/>
      <w:tblCellMar>
        <w:top w:w="0.0" w:type="dxa"/>
        <w:left w:w="108.0" w:type="dxa"/>
        <w:bottom w:w="0.0" w:type="dxa"/>
        <w:right w:w="108.0" w:type="dxa"/>
      </w:tblCellMar>
    </w:tblPr>
  </w:style>
  <w:style w:type="table" w:styleId="afa" w:customStyle="1">
    <w:basedOn w:val="TableNormalf3"/>
    <w:rsid w:val="005638BE"/>
    <w:tblPr>
      <w:tblStyleRowBandSize w:val="1"/>
      <w:tblStyleColBandSize w:val="1"/>
      <w:tblCellMar>
        <w:top w:w="0.0" w:type="dxa"/>
        <w:left w:w="108.0" w:type="dxa"/>
        <w:bottom w:w="0.0" w:type="dxa"/>
        <w:right w:w="108.0" w:type="dxa"/>
      </w:tblCellMar>
    </w:tblPr>
  </w:style>
  <w:style w:type="table" w:styleId="afb" w:customStyle="1">
    <w:basedOn w:val="TableNormalf3"/>
    <w:rsid w:val="005638BE"/>
    <w:tblPr>
      <w:tblStyleRowBandSize w:val="1"/>
      <w:tblStyleColBandSize w:val="1"/>
      <w:tblCellMar>
        <w:top w:w="0.0" w:type="dxa"/>
        <w:left w:w="108.0" w:type="dxa"/>
        <w:bottom w:w="0.0" w:type="dxa"/>
        <w:right w:w="108.0" w:type="dxa"/>
      </w:tblCellMar>
    </w:tblPr>
  </w:style>
  <w:style w:type="table" w:styleId="afc" w:customStyle="1">
    <w:basedOn w:val="TableNormalf3"/>
    <w:rsid w:val="005638BE"/>
    <w:tblPr>
      <w:tblStyleRowBandSize w:val="1"/>
      <w:tblStyleColBandSize w:val="1"/>
      <w:tblCellMar>
        <w:top w:w="0.0" w:type="dxa"/>
        <w:left w:w="108.0" w:type="dxa"/>
        <w:bottom w:w="0.0" w:type="dxa"/>
        <w:right w:w="108.0" w:type="dxa"/>
      </w:tblCellMar>
    </w:tblPr>
  </w:style>
  <w:style w:type="table" w:styleId="afd" w:customStyle="1">
    <w:basedOn w:val="TableNormalf3"/>
    <w:rsid w:val="005638BE"/>
    <w:tblPr>
      <w:tblStyleRowBandSize w:val="1"/>
      <w:tblStyleColBandSize w:val="1"/>
      <w:tblCellMar>
        <w:top w:w="0.0" w:type="dxa"/>
        <w:left w:w="108.0" w:type="dxa"/>
        <w:bottom w:w="0.0" w:type="dxa"/>
        <w:right w:w="108.0" w:type="dxa"/>
      </w:tblCellMar>
    </w:tblPr>
  </w:style>
  <w:style w:type="table" w:styleId="afe" w:customStyle="1">
    <w:basedOn w:val="TableNormalf3"/>
    <w:rsid w:val="005638BE"/>
    <w:tblPr>
      <w:tblStyleRowBandSize w:val="1"/>
      <w:tblStyleColBandSize w:val="1"/>
      <w:tblCellMar>
        <w:top w:w="0.0" w:type="dxa"/>
        <w:left w:w="108.0" w:type="dxa"/>
        <w:bottom w:w="0.0" w:type="dxa"/>
        <w:right w:w="108.0" w:type="dxa"/>
      </w:tblCellMar>
    </w:tblPr>
  </w:style>
  <w:style w:type="table" w:styleId="aff" w:customStyle="1">
    <w:basedOn w:val="TableNormalf3"/>
    <w:rsid w:val="005638BE"/>
    <w:tblPr>
      <w:tblStyleRowBandSize w:val="1"/>
      <w:tblStyleColBandSize w:val="1"/>
      <w:tblCellMar>
        <w:top w:w="0.0" w:type="dxa"/>
        <w:left w:w="108.0" w:type="dxa"/>
        <w:bottom w:w="0.0" w:type="dxa"/>
        <w:right w:w="108.0" w:type="dxa"/>
      </w:tblCellMar>
    </w:tblPr>
  </w:style>
  <w:style w:type="table" w:styleId="aff0" w:customStyle="1">
    <w:basedOn w:val="TableNormalf3"/>
    <w:rsid w:val="005638BE"/>
    <w:tblPr>
      <w:tblStyleRowBandSize w:val="1"/>
      <w:tblStyleColBandSize w:val="1"/>
      <w:tblCellMar>
        <w:top w:w="0.0" w:type="dxa"/>
        <w:left w:w="108.0" w:type="dxa"/>
        <w:bottom w:w="0.0" w:type="dxa"/>
        <w:right w:w="108.0" w:type="dxa"/>
      </w:tblCellMar>
    </w:tblPr>
  </w:style>
  <w:style w:type="table" w:styleId="aff1" w:customStyle="1">
    <w:basedOn w:val="TableNormalf3"/>
    <w:rsid w:val="005638BE"/>
    <w:tblPr>
      <w:tblStyleRowBandSize w:val="1"/>
      <w:tblStyleColBandSize w:val="1"/>
      <w:tblCellMar>
        <w:top w:w="0.0" w:type="dxa"/>
        <w:left w:w="108.0" w:type="dxa"/>
        <w:bottom w:w="0.0" w:type="dxa"/>
        <w:right w:w="108.0" w:type="dxa"/>
      </w:tblCellMar>
    </w:tblPr>
  </w:style>
  <w:style w:type="table" w:styleId="aff2" w:customStyle="1">
    <w:basedOn w:val="TableNormalf3"/>
    <w:rsid w:val="005638BE"/>
    <w:tblPr>
      <w:tblStyleRowBandSize w:val="1"/>
      <w:tblStyleColBandSize w:val="1"/>
      <w:tblCellMar>
        <w:top w:w="0.0" w:type="dxa"/>
        <w:left w:w="108.0" w:type="dxa"/>
        <w:bottom w:w="0.0" w:type="dxa"/>
        <w:right w:w="108.0" w:type="dxa"/>
      </w:tblCellMar>
    </w:tblPr>
  </w:style>
  <w:style w:type="table" w:styleId="aff3" w:customStyle="1">
    <w:basedOn w:val="TableNormalf3"/>
    <w:rsid w:val="005638BE"/>
    <w:tblPr>
      <w:tblStyleRowBandSize w:val="1"/>
      <w:tblStyleColBandSize w:val="1"/>
      <w:tblCellMar>
        <w:top w:w="0.0" w:type="dxa"/>
        <w:left w:w="115.0" w:type="dxa"/>
        <w:bottom w:w="0.0" w:type="dxa"/>
        <w:right w:w="115.0" w:type="dxa"/>
      </w:tblCellMar>
    </w:tblPr>
  </w:style>
  <w:style w:type="table" w:styleId="aff4" w:customStyle="1">
    <w:basedOn w:val="TableNormalf3"/>
    <w:rsid w:val="005638BE"/>
    <w:tblPr>
      <w:tblStyleRowBandSize w:val="1"/>
      <w:tblStyleColBandSize w:val="1"/>
      <w:tblCellMar>
        <w:top w:w="0.0" w:type="dxa"/>
        <w:left w:w="108.0" w:type="dxa"/>
        <w:bottom w:w="0.0" w:type="dxa"/>
        <w:right w:w="108.0" w:type="dxa"/>
      </w:tblCellMar>
    </w:tblPr>
  </w:style>
  <w:style w:type="table" w:styleId="aff5" w:customStyle="1">
    <w:basedOn w:val="TableNormalf3"/>
    <w:rsid w:val="005638BE"/>
    <w:tblPr>
      <w:tblStyleRowBandSize w:val="1"/>
      <w:tblStyleColBandSize w:val="1"/>
      <w:tblCellMar>
        <w:top w:w="0.0" w:type="dxa"/>
        <w:left w:w="108.0" w:type="dxa"/>
        <w:bottom w:w="0.0" w:type="dxa"/>
        <w:right w:w="108.0" w:type="dxa"/>
      </w:tblCellMar>
    </w:tblPr>
  </w:style>
  <w:style w:type="paragraph" w:styleId="Textodebalo">
    <w:name w:val="Balloon Text"/>
    <w:basedOn w:val="Normal"/>
    <w:link w:val="TextodebaloChar"/>
    <w:uiPriority w:val="99"/>
    <w:semiHidden w:val="1"/>
    <w:unhideWhenUsed w:val="1"/>
    <w:rsid w:val="00DE2B7F"/>
    <w:pPr>
      <w:spacing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DE2B7F"/>
    <w:rPr>
      <w:rFonts w:ascii="Tahoma" w:cs="Tahoma" w:hAnsi="Tahoma"/>
      <w:position w:val="-1"/>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nRZFk3TvuIqlciygCJ3xQdPeg==">CgMxLjAyCGguZ2pkZ3hzMg5oLmp5dDU5eHE3cm5vNzgAciExb0x5TVo5NVJfSTZOaGZPc2lDNjR3TlQtMzVUa3J6TW8=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2023-11-24T01:14:00Z</dcterms:created>
  <dc:creator>vereador renatinho</dc:creator>
</cp:coreProperties>
</file>