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ADITIVA Nº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ACRESCENTA O ARTIGO 2</w:t>
      </w:r>
      <w:r w:rsidDel="00000000" w:rsidR="00000000" w:rsidRPr="00000000">
        <w:rPr>
          <w:b w:val="1"/>
          <w:rtl w:val="0"/>
        </w:rPr>
        <w:t xml:space="preserve">27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N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PROJETO DE LEI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b w:val="1"/>
        </w:rPr>
      </w:pPr>
      <w:bookmarkStart w:colFirst="0" w:colLast="0" w:name="_heading=h.cvgl9696c5c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b w:val="1"/>
        </w:rPr>
      </w:pPr>
      <w:bookmarkStart w:colFirst="0" w:colLast="0" w:name="_heading=h.p7qabs5ni9k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b w:val="1"/>
        </w:rPr>
      </w:pPr>
      <w:bookmarkStart w:colFirst="0" w:colLast="0" w:name="_heading=h.jyt59xq7rno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</w:t>
      </w:r>
      <w:r w:rsidDel="00000000" w:rsidR="00000000" w:rsidRPr="00000000">
        <w:rPr>
          <w:rtl w:val="0"/>
        </w:rPr>
        <w:t xml:space="preserve">Fica acrescentad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tl w:val="0"/>
        </w:rPr>
        <w:t xml:space="preserve">o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artigo 2</w:t>
      </w:r>
      <w:r w:rsidDel="00000000" w:rsidR="00000000" w:rsidRPr="00000000">
        <w:rPr>
          <w:rtl w:val="0"/>
        </w:rPr>
        <w:t xml:space="preserve">27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N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tl w:val="0"/>
        </w:rPr>
        <w:t xml:space="preserve">Projeto de Lei 221/2023, com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seguinte redação, </w:t>
      </w:r>
      <w:r w:rsidDel="00000000" w:rsidR="00000000" w:rsidRPr="00000000">
        <w:rPr>
          <w:rtl w:val="0"/>
        </w:rPr>
        <w:t xml:space="preserve">renumerando-se os seguintes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39"/>
        </w:tabs>
        <w:spacing w:after="0" w:before="0" w:line="360" w:lineRule="auto"/>
        <w:ind w:left="1440" w:right="0" w:firstLine="0"/>
        <w:jc w:val="both"/>
        <w:rPr>
          <w:b w:val="1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2</w:t>
      </w: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O Poder </w:t>
      </w:r>
      <w:r w:rsidDel="00000000" w:rsidR="00000000" w:rsidRPr="00000000">
        <w:rPr>
          <w:rtl w:val="0"/>
        </w:rPr>
        <w:t xml:space="preserve">Executivo deverá elaborar, no prazo de 120 (cento e vinte) dias contados da publicação desta Lei, Plano de Acessibilidade com vistas à garantia do direito à mobilidade urbana e ao acesso aos serviços públicos pelas pessoas com defici|ência e/ou mobilidade reduzida.”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 implementação de um Plano Municipal de Acessibilidade é um passo fundamental para promover a inclusão e a igualdade de oportunidades em uma cidade em constante evolução. Com o atual processo de revisão da lei urbanística, a criação desse plano se torna ainda mais relevante, pois permite integrar políticas públicas que garantam a acessibilidade a todos os cidadãos. Ao considerar não apenas a mobilidade física, mas também a acessibilidade digital, sensorial e comunicacional, esse plano proporciona uma abordagem holística para atender às necessidades de pessoas com deficiência, idosos e outros grupos vulneráveis.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 criação do Plano Municipal de Acessibilidade é uma medida estratégica que fortalece a infraestrutura urbana e social. Por meio da implementação de diretrizes específicas, como a adaptação de calçadas, semáforos acessíveis, transporte público inclusivo e espaços culturais adaptados, a cidade se torna mais acolhedora para todos os seus habitantes. Além disso, ao promover a acessibilidade, a prefeitura estimula o desenvolvimento econômico ao possibilitar a participação plena desses grupos na vida social e produtiva da cidade.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 inclusão é um valor essencial em uma sociedade democrática e justa, e o Plano Municipal de Acessibilidade é um instrumento essencial para garantir que essa inclusão seja efetiva e abrangente. Ao integrar políticas públicas e diretrizes urbanísticas que promovam a acessibilidade em todos os setores da cidade, a prefeitura não apenas cumpre com seus deveres legais, mas também contribui para a construção de uma comunidade mais diversa, igualitária e harmoniosa, onde todos os cidadãos possam desfrutar plenamente de seus direitos e oportunidades.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Este plano não apenas reflete a responsabilidade social da administração pública, mas também é uma demonstração do compromisso em criar uma cidade verdadeiramente inclusiva, onde a acessibilidade não seja apenas uma opção, mas sim um direito fundamental para todos os cidadãos.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righ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Plenário Brígido Tinoco, </w:t>
      </w:r>
      <w:r w:rsidDel="00000000" w:rsidR="00000000" w:rsidRPr="00000000">
        <w:rPr>
          <w:rtl w:val="0"/>
        </w:rPr>
        <w:t xml:space="preserve">16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tl w:val="0"/>
        </w:rPr>
        <w:t xml:space="preserve">Fevereiro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de 2023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Professor Tulio</w:t>
      </w:r>
    </w:p>
    <w:p w:rsidR="00000000" w:rsidDel="00000000" w:rsidP="00000000" w:rsidRDefault="00000000" w:rsidRPr="00000000" w14:paraId="0000001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Renato Cariello                                               Anderson Pipico</w:t>
      </w:r>
    </w:p>
    <w:p w:rsidR="00000000" w:rsidDel="00000000" w:rsidP="00000000" w:rsidRDefault="00000000" w:rsidRPr="00000000" w14:paraId="0000002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Paulo Eduardo Gomes                                            Benny Briolly</w:t>
      </w:r>
    </w:p>
    <w:p w:rsidR="00000000" w:rsidDel="00000000" w:rsidP="00000000" w:rsidRDefault="00000000" w:rsidRPr="00000000" w14:paraId="0000002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Daniel Marques                                                 Fabiano Gonçalvez</w:t>
      </w:r>
    </w:p>
    <w:p w:rsidR="00000000" w:rsidDel="00000000" w:rsidP="00000000" w:rsidRDefault="00000000" w:rsidRPr="00000000" w14:paraId="0000002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4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</w:t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9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Defesa dos Direitos da Juventude, do Idoso e da Pessoa com Deficiência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8ui0yCw8kYr6Hbkffe6xN7LFCA==">CgMxLjAyCGguZ2pkZ3hzMg5oLmN2Z2w5Njk2YzVjczIOaC5wN3FhYnM1bmk5a3IyDmguanl0NTl4cTdybm83OAByITFnOFVfa2c1SGptenZwZ2I2LS1HR1hESF9iYVQ5SHgybA==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2023-10-17T20:08:00Z</dcterms:created>
  <dc:creator>vereador renatinho</dc:creator>
</cp:coreProperties>
</file>