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03AB" w:rsidRPr="00141DEB" w:rsidRDefault="00141DEB" w:rsidP="00141DEB">
      <w:pPr>
        <w:spacing w:after="0"/>
        <w:rPr>
          <w:rFonts w:ascii="Tahoma" w:hAnsi="Tahoma" w:cs="Tahoma"/>
          <w:b/>
          <w:sz w:val="24"/>
          <w:szCs w:val="24"/>
        </w:rPr>
      </w:pPr>
      <w:r>
        <w:rPr>
          <w:rFonts w:ascii="Tahoma" w:hAnsi="Tahoma" w:cs="Tahoma"/>
          <w:sz w:val="24"/>
          <w:szCs w:val="24"/>
        </w:rPr>
        <w:t xml:space="preserve">      </w:t>
      </w:r>
      <w:r w:rsidR="00A503AB" w:rsidRPr="00141DEB">
        <w:rPr>
          <w:rFonts w:ascii="Tahoma" w:hAnsi="Tahoma" w:cs="Tahoma"/>
          <w:b/>
          <w:sz w:val="24"/>
          <w:szCs w:val="24"/>
        </w:rPr>
        <w:t>EMENDA ADITIVA Nº________</w:t>
      </w:r>
      <w:r w:rsidR="00C53E78" w:rsidRPr="00141DEB">
        <w:rPr>
          <w:rFonts w:ascii="Tahoma" w:hAnsi="Tahoma" w:cs="Tahoma"/>
          <w:b/>
          <w:sz w:val="24"/>
          <w:szCs w:val="24"/>
        </w:rPr>
        <w:t xml:space="preserve"> AO PROJETO DE LEI Nº 193</w:t>
      </w:r>
      <w:r w:rsidR="00A503AB" w:rsidRPr="00141DEB">
        <w:rPr>
          <w:rFonts w:ascii="Tahoma" w:hAnsi="Tahoma" w:cs="Tahoma"/>
          <w:b/>
          <w:sz w:val="24"/>
          <w:szCs w:val="24"/>
        </w:rPr>
        <w:t>/2023</w:t>
      </w:r>
    </w:p>
    <w:p w:rsidR="00A503AB" w:rsidRPr="00141DEB" w:rsidRDefault="00A503AB" w:rsidP="00144D93">
      <w:pPr>
        <w:spacing w:after="120"/>
        <w:jc w:val="center"/>
        <w:rPr>
          <w:rFonts w:ascii="Tahoma" w:hAnsi="Tahoma" w:cs="Tahoma"/>
          <w:b/>
          <w:sz w:val="24"/>
          <w:szCs w:val="24"/>
        </w:rPr>
      </w:pPr>
    </w:p>
    <w:p w:rsidR="00A503AB" w:rsidRPr="00141DEB" w:rsidRDefault="00A503AB" w:rsidP="00A503AB">
      <w:pPr>
        <w:spacing w:after="0"/>
        <w:jc w:val="center"/>
        <w:rPr>
          <w:rFonts w:ascii="Tahoma" w:hAnsi="Tahoma" w:cs="Tahoma"/>
          <w:b/>
          <w:sz w:val="24"/>
          <w:szCs w:val="24"/>
        </w:rPr>
      </w:pPr>
    </w:p>
    <w:p w:rsidR="00362D4F" w:rsidRPr="004B0BEC" w:rsidRDefault="00141DEB" w:rsidP="00144D93">
      <w:pPr>
        <w:spacing w:after="0"/>
        <w:ind w:left="4678"/>
        <w:jc w:val="both"/>
        <w:rPr>
          <w:rFonts w:ascii="Tahoma" w:hAnsi="Tahoma" w:cs="Tahoma"/>
          <w:b/>
          <w:sz w:val="23"/>
          <w:szCs w:val="23"/>
        </w:rPr>
      </w:pPr>
      <w:r w:rsidRPr="004B0BEC">
        <w:rPr>
          <w:rFonts w:ascii="Tahoma" w:hAnsi="Tahoma" w:cs="Tahoma"/>
          <w:b/>
          <w:bCs/>
          <w:sz w:val="23"/>
          <w:szCs w:val="23"/>
        </w:rPr>
        <w:t>EMENDA ADITIVA QUE ACRESCENTA A AÇÃO “</w:t>
      </w:r>
      <w:r w:rsidR="00AB1AC5">
        <w:rPr>
          <w:rFonts w:ascii="Tahoma" w:hAnsi="Tahoma" w:cs="Tahoma"/>
          <w:b/>
          <w:bCs/>
          <w:sz w:val="23"/>
          <w:szCs w:val="23"/>
        </w:rPr>
        <w:t>EDIÇÃO E IMPRESSÃO DO “LIVRO NITERÓI VAI (AS)SUMIR</w:t>
      </w:r>
      <w:r w:rsidRPr="004B0BEC">
        <w:rPr>
          <w:rFonts w:ascii="Tahoma" w:hAnsi="Tahoma" w:cs="Tahoma"/>
          <w:b/>
          <w:bCs/>
          <w:sz w:val="23"/>
          <w:szCs w:val="23"/>
        </w:rPr>
        <w:t xml:space="preserve">”, NO </w:t>
      </w:r>
      <w:r w:rsidR="006335B7">
        <w:rPr>
          <w:rFonts w:ascii="Tahoma" w:hAnsi="Tahoma" w:cs="Tahoma"/>
          <w:b/>
          <w:bCs/>
          <w:sz w:val="23"/>
          <w:szCs w:val="23"/>
        </w:rPr>
        <w:t>ANEXO I- LIVRO LOA.</w:t>
      </w:r>
    </w:p>
    <w:p w:rsidR="00E30945" w:rsidRPr="00141DEB" w:rsidRDefault="00E30945" w:rsidP="00A503AB">
      <w:pPr>
        <w:spacing w:after="0"/>
        <w:ind w:left="3969"/>
        <w:jc w:val="both"/>
        <w:rPr>
          <w:rFonts w:ascii="Tahoma" w:hAnsi="Tahoma" w:cs="Tahoma"/>
          <w:b/>
          <w:sz w:val="24"/>
          <w:szCs w:val="24"/>
        </w:rPr>
      </w:pPr>
    </w:p>
    <w:p w:rsidR="00237F44" w:rsidRPr="00141DEB" w:rsidRDefault="00237F44" w:rsidP="00A503AB">
      <w:pPr>
        <w:spacing w:after="0"/>
        <w:ind w:left="3969"/>
        <w:jc w:val="both"/>
        <w:rPr>
          <w:rFonts w:ascii="Tahoma" w:hAnsi="Tahoma" w:cs="Tahoma"/>
          <w:b/>
          <w:sz w:val="24"/>
          <w:szCs w:val="24"/>
        </w:rPr>
      </w:pPr>
    </w:p>
    <w:p w:rsidR="00157818" w:rsidRPr="00B018DC" w:rsidRDefault="00E30945" w:rsidP="00E30945">
      <w:pPr>
        <w:spacing w:after="120"/>
        <w:jc w:val="both"/>
        <w:rPr>
          <w:rFonts w:ascii="Tahoma" w:hAnsi="Tahoma" w:cs="Tahoma"/>
          <w:b/>
          <w:sz w:val="20"/>
          <w:szCs w:val="20"/>
        </w:rPr>
      </w:pPr>
      <w:r w:rsidRPr="00141DEB">
        <w:rPr>
          <w:rFonts w:ascii="Tahoma" w:hAnsi="Tahoma" w:cs="Tahoma"/>
          <w:b/>
          <w:sz w:val="24"/>
          <w:szCs w:val="24"/>
        </w:rPr>
        <w:t xml:space="preserve">Art. 1º </w:t>
      </w:r>
      <w:r w:rsidRPr="00B018DC">
        <w:rPr>
          <w:rFonts w:ascii="Tahoma" w:hAnsi="Tahoma" w:cs="Tahoma"/>
          <w:sz w:val="20"/>
          <w:szCs w:val="20"/>
        </w:rPr>
        <w:t xml:space="preserve">- </w:t>
      </w:r>
      <w:r w:rsidR="00E32838" w:rsidRPr="00B018DC">
        <w:rPr>
          <w:rFonts w:ascii="Tahoma" w:hAnsi="Tahoma" w:cs="Tahoma"/>
          <w:sz w:val="20"/>
          <w:szCs w:val="20"/>
        </w:rPr>
        <w:t>Fica adicionada ação orçame</w:t>
      </w:r>
      <w:r w:rsidR="004B0BEC">
        <w:rPr>
          <w:rFonts w:ascii="Tahoma" w:hAnsi="Tahoma" w:cs="Tahoma"/>
          <w:sz w:val="20"/>
          <w:szCs w:val="20"/>
        </w:rPr>
        <w:t>ntária para</w:t>
      </w:r>
      <w:r w:rsidR="00276A69">
        <w:rPr>
          <w:rFonts w:ascii="Tahoma" w:hAnsi="Tahoma" w:cs="Tahoma"/>
          <w:sz w:val="20"/>
          <w:szCs w:val="20"/>
        </w:rPr>
        <w:t xml:space="preserve"> Edição e Im</w:t>
      </w:r>
      <w:r w:rsidR="00DC792C">
        <w:rPr>
          <w:rFonts w:ascii="Tahoma" w:hAnsi="Tahoma" w:cs="Tahoma"/>
          <w:sz w:val="20"/>
          <w:szCs w:val="20"/>
        </w:rPr>
        <w:t>pressão do Livro Niterói Vai As(sumir)</w:t>
      </w:r>
      <w:r w:rsidR="004B0BEC">
        <w:rPr>
          <w:rFonts w:ascii="Tahoma" w:hAnsi="Tahoma" w:cs="Tahoma"/>
          <w:sz w:val="20"/>
          <w:szCs w:val="20"/>
        </w:rPr>
        <w:t xml:space="preserve">, ao Projeto de Lei Nº </w:t>
      </w:r>
      <w:r w:rsidR="00141DEB" w:rsidRPr="00B018DC">
        <w:rPr>
          <w:rFonts w:ascii="Tahoma" w:hAnsi="Tahoma" w:cs="Tahoma"/>
          <w:sz w:val="20"/>
          <w:szCs w:val="20"/>
        </w:rPr>
        <w:t>193/</w:t>
      </w:r>
      <w:r w:rsidR="00E32838" w:rsidRPr="00B018DC">
        <w:rPr>
          <w:rFonts w:ascii="Tahoma" w:hAnsi="Tahoma" w:cs="Tahoma"/>
          <w:sz w:val="20"/>
          <w:szCs w:val="20"/>
        </w:rPr>
        <w:t>2023, conforme tabela abaixo:</w:t>
      </w:r>
    </w:p>
    <w:tbl>
      <w:tblPr>
        <w:tblW w:w="934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51"/>
        <w:gridCol w:w="1484"/>
        <w:gridCol w:w="2042"/>
        <w:gridCol w:w="1739"/>
        <w:gridCol w:w="1932"/>
      </w:tblGrid>
      <w:tr w:rsidR="001371CB" w:rsidRPr="00B018DC" w:rsidTr="00415659">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1371CB" w:rsidRPr="00B018DC" w:rsidRDefault="001371CB" w:rsidP="000376D9">
            <w:pPr>
              <w:spacing w:after="0" w:line="240" w:lineRule="auto"/>
              <w:textAlignment w:val="baseline"/>
              <w:rPr>
                <w:rFonts w:ascii="Tahoma" w:eastAsia="Times New Roman" w:hAnsi="Tahoma" w:cs="Tahoma"/>
                <w:b/>
                <w:bCs/>
                <w:sz w:val="18"/>
                <w:szCs w:val="18"/>
                <w:lang w:eastAsia="pt-BR"/>
              </w:rPr>
            </w:pPr>
            <w:r w:rsidRPr="00B018DC">
              <w:rPr>
                <w:rFonts w:ascii="Tahoma" w:eastAsia="Times New Roman" w:hAnsi="Tahoma" w:cs="Tahoma"/>
                <w:b/>
                <w:bCs/>
                <w:sz w:val="18"/>
                <w:szCs w:val="18"/>
                <w:lang w:eastAsia="pt-BR"/>
              </w:rPr>
              <w:t>PROGRAMA</w:t>
            </w:r>
          </w:p>
        </w:tc>
        <w:tc>
          <w:tcPr>
            <w:tcW w:w="7197"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1371CB" w:rsidRPr="00B018DC" w:rsidRDefault="00066AEE" w:rsidP="000376D9">
            <w:pPr>
              <w:spacing w:after="0" w:line="240" w:lineRule="auto"/>
              <w:textAlignment w:val="baseline"/>
              <w:rPr>
                <w:rFonts w:ascii="Tahoma" w:hAnsi="Tahoma" w:cs="Tahoma"/>
                <w:sz w:val="18"/>
                <w:szCs w:val="18"/>
              </w:rPr>
            </w:pPr>
            <w:r w:rsidRPr="00B018DC">
              <w:rPr>
                <w:rFonts w:ascii="Tahoma" w:hAnsi="Tahoma" w:cs="Tahoma"/>
                <w:sz w:val="18"/>
                <w:szCs w:val="18"/>
              </w:rPr>
              <w:t>0136 - CULTURA É UM DIREITO</w:t>
            </w:r>
          </w:p>
        </w:tc>
      </w:tr>
      <w:tr w:rsidR="001371CB" w:rsidRPr="00B018DC" w:rsidTr="00415659">
        <w:trPr>
          <w:trHeight w:val="285"/>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1371CB" w:rsidRPr="00B018DC" w:rsidRDefault="001371CB" w:rsidP="000376D9">
            <w:pPr>
              <w:spacing w:after="0" w:line="240" w:lineRule="auto"/>
              <w:textAlignment w:val="baseline"/>
              <w:rPr>
                <w:rFonts w:ascii="Tahoma" w:eastAsia="Times New Roman" w:hAnsi="Tahoma" w:cs="Tahoma"/>
                <w:b/>
                <w:bCs/>
                <w:sz w:val="18"/>
                <w:szCs w:val="18"/>
                <w:lang w:eastAsia="pt-BR"/>
              </w:rPr>
            </w:pPr>
            <w:r w:rsidRPr="00B018DC">
              <w:rPr>
                <w:rFonts w:ascii="Tahoma" w:eastAsia="Times New Roman" w:hAnsi="Tahoma" w:cs="Tahoma"/>
                <w:b/>
                <w:bCs/>
                <w:sz w:val="18"/>
                <w:szCs w:val="18"/>
                <w:lang w:eastAsia="pt-BR"/>
              </w:rPr>
              <w:t>TÍTULO DA AÇÃO</w:t>
            </w:r>
          </w:p>
        </w:tc>
        <w:tc>
          <w:tcPr>
            <w:tcW w:w="7197"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1371CB" w:rsidRPr="00B018DC" w:rsidRDefault="00276A69" w:rsidP="00AB1AC5">
            <w:pPr>
              <w:spacing w:after="0" w:line="240" w:lineRule="auto"/>
              <w:textAlignment w:val="baseline"/>
              <w:rPr>
                <w:rFonts w:ascii="Tahoma" w:eastAsia="Times New Roman" w:hAnsi="Tahoma" w:cs="Tahoma"/>
                <w:sz w:val="18"/>
                <w:szCs w:val="18"/>
                <w:lang w:eastAsia="pt-BR"/>
              </w:rPr>
            </w:pPr>
            <w:r>
              <w:rPr>
                <w:rFonts w:ascii="Tahoma" w:eastAsia="Times New Roman" w:hAnsi="Tahoma" w:cs="Tahoma"/>
                <w:sz w:val="18"/>
                <w:szCs w:val="18"/>
                <w:lang w:eastAsia="pt-BR"/>
              </w:rPr>
              <w:t xml:space="preserve">EDIÇÃO </w:t>
            </w:r>
            <w:r w:rsidR="00AB1AC5">
              <w:rPr>
                <w:rFonts w:ascii="Tahoma" w:eastAsia="Times New Roman" w:hAnsi="Tahoma" w:cs="Tahoma"/>
                <w:sz w:val="18"/>
                <w:szCs w:val="18"/>
                <w:lang w:eastAsia="pt-BR"/>
              </w:rPr>
              <w:t>E IMPRESSÃO DO LIVRO NITERÓI VAI (AS)SUMIR</w:t>
            </w:r>
          </w:p>
        </w:tc>
      </w:tr>
      <w:tr w:rsidR="001371CB" w:rsidRPr="00B018DC" w:rsidTr="00415659">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1371CB" w:rsidRPr="00B018DC" w:rsidRDefault="001371CB" w:rsidP="000376D9">
            <w:pPr>
              <w:spacing w:after="0" w:line="240" w:lineRule="auto"/>
              <w:textAlignment w:val="baseline"/>
              <w:rPr>
                <w:rFonts w:ascii="Tahoma" w:eastAsia="Times New Roman" w:hAnsi="Tahoma" w:cs="Tahoma"/>
                <w:b/>
                <w:bCs/>
                <w:sz w:val="18"/>
                <w:szCs w:val="18"/>
                <w:lang w:eastAsia="pt-BR"/>
              </w:rPr>
            </w:pPr>
            <w:r w:rsidRPr="00B018DC">
              <w:rPr>
                <w:rFonts w:ascii="Tahoma" w:eastAsia="Times New Roman" w:hAnsi="Tahoma" w:cs="Tahoma"/>
                <w:b/>
                <w:bCs/>
                <w:sz w:val="18"/>
                <w:szCs w:val="18"/>
                <w:lang w:eastAsia="pt-BR"/>
              </w:rPr>
              <w:t>DESCRIÇÃO DA AÇÃO</w:t>
            </w:r>
          </w:p>
        </w:tc>
        <w:tc>
          <w:tcPr>
            <w:tcW w:w="7197" w:type="dxa"/>
            <w:gridSpan w:val="4"/>
            <w:tcBorders>
              <w:top w:val="single" w:sz="6" w:space="0" w:color="353535"/>
              <w:left w:val="single" w:sz="6" w:space="0" w:color="353535"/>
              <w:bottom w:val="single" w:sz="4" w:space="0" w:color="auto"/>
              <w:right w:val="single" w:sz="6" w:space="0" w:color="353535"/>
            </w:tcBorders>
            <w:shd w:val="clear" w:color="auto" w:fill="auto"/>
            <w:vAlign w:val="center"/>
          </w:tcPr>
          <w:p w:rsidR="001371CB" w:rsidRPr="00B018DC" w:rsidRDefault="00276A69" w:rsidP="00AB1AC5">
            <w:pPr>
              <w:spacing w:after="0" w:line="240" w:lineRule="auto"/>
              <w:textAlignment w:val="baseline"/>
              <w:rPr>
                <w:rFonts w:ascii="Tahoma" w:hAnsi="Tahoma" w:cs="Tahoma"/>
                <w:sz w:val="18"/>
                <w:szCs w:val="18"/>
              </w:rPr>
            </w:pPr>
            <w:r>
              <w:rPr>
                <w:rFonts w:ascii="Tahoma" w:hAnsi="Tahoma" w:cs="Tahoma"/>
                <w:sz w:val="18"/>
                <w:szCs w:val="18"/>
              </w:rPr>
              <w:t xml:space="preserve">EDIÇÃO </w:t>
            </w:r>
            <w:r w:rsidR="00AB1AC5">
              <w:rPr>
                <w:rFonts w:ascii="Tahoma" w:hAnsi="Tahoma" w:cs="Tahoma"/>
                <w:sz w:val="18"/>
                <w:szCs w:val="18"/>
              </w:rPr>
              <w:t>E IMPRESSÃO DO LIVRO NITERÓI VAI (AS)SUMIR</w:t>
            </w:r>
          </w:p>
        </w:tc>
      </w:tr>
      <w:tr w:rsidR="001371CB" w:rsidRPr="00B018DC" w:rsidTr="00415659">
        <w:trPr>
          <w:trHeight w:val="300"/>
        </w:trPr>
        <w:tc>
          <w:tcPr>
            <w:tcW w:w="2151" w:type="dxa"/>
            <w:tcBorders>
              <w:top w:val="single" w:sz="6" w:space="0" w:color="353535"/>
              <w:left w:val="single" w:sz="6" w:space="0" w:color="353535"/>
              <w:bottom w:val="single" w:sz="6" w:space="0" w:color="333333"/>
              <w:right w:val="single" w:sz="4" w:space="0" w:color="auto"/>
            </w:tcBorders>
            <w:shd w:val="clear" w:color="auto" w:fill="auto"/>
            <w:vAlign w:val="center"/>
            <w:hideMark/>
          </w:tcPr>
          <w:p w:rsidR="001371CB" w:rsidRPr="00B018DC" w:rsidRDefault="00415659" w:rsidP="000376D9">
            <w:pPr>
              <w:spacing w:after="0" w:line="240" w:lineRule="auto"/>
              <w:textAlignment w:val="baseline"/>
              <w:rPr>
                <w:rFonts w:ascii="Tahoma" w:eastAsia="Times New Roman" w:hAnsi="Tahoma" w:cs="Tahoma"/>
                <w:sz w:val="18"/>
                <w:szCs w:val="18"/>
                <w:lang w:eastAsia="pt-BR"/>
              </w:rPr>
            </w:pPr>
            <w:r w:rsidRPr="00B018DC">
              <w:rPr>
                <w:rFonts w:ascii="Tahoma" w:eastAsia="Times New Roman" w:hAnsi="Tahoma" w:cs="Tahoma"/>
                <w:b/>
                <w:bCs/>
                <w:sz w:val="18"/>
                <w:szCs w:val="18"/>
                <w:lang w:eastAsia="pt-BR"/>
              </w:rPr>
              <w:t>UNIDADE ORÇAMENTÁRIA </w:t>
            </w:r>
            <w:r w:rsidRPr="00B018DC">
              <w:rPr>
                <w:rFonts w:ascii="Tahoma" w:eastAsia="Times New Roman" w:hAnsi="Tahoma" w:cs="Tahoma"/>
                <w:sz w:val="18"/>
                <w:szCs w:val="18"/>
                <w:lang w:eastAsia="pt-BR"/>
              </w:rPr>
              <w:t> </w:t>
            </w:r>
          </w:p>
        </w:tc>
        <w:tc>
          <w:tcPr>
            <w:tcW w:w="3526" w:type="dxa"/>
            <w:gridSpan w:val="2"/>
            <w:tcBorders>
              <w:top w:val="single" w:sz="4" w:space="0" w:color="auto"/>
              <w:left w:val="single" w:sz="4" w:space="0" w:color="auto"/>
              <w:bottom w:val="single" w:sz="4" w:space="0" w:color="auto"/>
              <w:right w:val="nil"/>
            </w:tcBorders>
            <w:shd w:val="clear" w:color="auto" w:fill="auto"/>
            <w:vAlign w:val="center"/>
            <w:hideMark/>
          </w:tcPr>
          <w:p w:rsidR="001371CB" w:rsidRPr="00B018DC" w:rsidRDefault="00066AEE" w:rsidP="000376D9">
            <w:pPr>
              <w:spacing w:after="0" w:line="240" w:lineRule="auto"/>
              <w:textAlignment w:val="baseline"/>
              <w:rPr>
                <w:rFonts w:ascii="Tahoma" w:eastAsia="Times New Roman" w:hAnsi="Tahoma" w:cs="Tahoma"/>
                <w:sz w:val="18"/>
                <w:szCs w:val="18"/>
                <w:lang w:eastAsia="pt-BR"/>
              </w:rPr>
            </w:pPr>
            <w:r w:rsidRPr="00B018DC">
              <w:rPr>
                <w:rFonts w:ascii="Tahoma" w:eastAsia="Times New Roman" w:hAnsi="Tahoma" w:cs="Tahoma"/>
                <w:sz w:val="18"/>
                <w:szCs w:val="18"/>
                <w:lang w:eastAsia="pt-BR"/>
              </w:rPr>
              <w:t>41.41 SE</w:t>
            </w:r>
            <w:r w:rsidR="003A3CF2" w:rsidRPr="00B018DC">
              <w:rPr>
                <w:rFonts w:ascii="Tahoma" w:eastAsia="Times New Roman" w:hAnsi="Tahoma" w:cs="Tahoma"/>
                <w:sz w:val="18"/>
                <w:szCs w:val="18"/>
                <w:lang w:eastAsia="pt-BR"/>
              </w:rPr>
              <w:t xml:space="preserve">CRETARIA MUNICIPAL DAS CULTURAS/ </w:t>
            </w:r>
            <w:r w:rsidRPr="00B018DC">
              <w:rPr>
                <w:rFonts w:ascii="Tahoma" w:eastAsia="Times New Roman" w:hAnsi="Tahoma" w:cs="Tahoma"/>
                <w:sz w:val="18"/>
                <w:szCs w:val="18"/>
                <w:lang w:eastAsia="pt-BR"/>
              </w:rPr>
              <w:t>FUNDAÇÃO DE ARTE DE NITERÓI</w:t>
            </w:r>
          </w:p>
        </w:tc>
        <w:tc>
          <w:tcPr>
            <w:tcW w:w="1739" w:type="dxa"/>
            <w:tcBorders>
              <w:top w:val="single" w:sz="4" w:space="0" w:color="auto"/>
              <w:left w:val="nil"/>
              <w:bottom w:val="single" w:sz="4" w:space="0" w:color="auto"/>
              <w:right w:val="nil"/>
            </w:tcBorders>
            <w:shd w:val="clear" w:color="auto" w:fill="auto"/>
            <w:vAlign w:val="center"/>
            <w:hideMark/>
          </w:tcPr>
          <w:p w:rsidR="001371CB" w:rsidRPr="00B018DC" w:rsidRDefault="001371CB" w:rsidP="000376D9">
            <w:pPr>
              <w:spacing w:after="0" w:line="240" w:lineRule="auto"/>
              <w:textAlignment w:val="baseline"/>
              <w:rPr>
                <w:rFonts w:ascii="Tahoma" w:eastAsia="Times New Roman" w:hAnsi="Tahoma" w:cs="Tahoma"/>
                <w:sz w:val="18"/>
                <w:szCs w:val="18"/>
                <w:lang w:eastAsia="pt-BR"/>
              </w:rPr>
            </w:pPr>
          </w:p>
        </w:tc>
        <w:tc>
          <w:tcPr>
            <w:tcW w:w="1932" w:type="dxa"/>
            <w:tcBorders>
              <w:top w:val="single" w:sz="4" w:space="0" w:color="auto"/>
              <w:left w:val="nil"/>
              <w:bottom w:val="single" w:sz="4" w:space="0" w:color="auto"/>
              <w:right w:val="single" w:sz="4" w:space="0" w:color="auto"/>
            </w:tcBorders>
            <w:shd w:val="clear" w:color="auto" w:fill="auto"/>
            <w:vAlign w:val="center"/>
            <w:hideMark/>
          </w:tcPr>
          <w:p w:rsidR="001371CB" w:rsidRPr="00B018DC" w:rsidRDefault="001371CB" w:rsidP="000376D9">
            <w:pPr>
              <w:spacing w:after="0" w:line="240" w:lineRule="auto"/>
              <w:textAlignment w:val="baseline"/>
              <w:rPr>
                <w:rFonts w:ascii="Tahoma" w:eastAsia="Times New Roman" w:hAnsi="Tahoma" w:cs="Tahoma"/>
                <w:sz w:val="18"/>
                <w:szCs w:val="18"/>
                <w:lang w:eastAsia="pt-BR"/>
              </w:rPr>
            </w:pPr>
          </w:p>
        </w:tc>
      </w:tr>
      <w:tr w:rsidR="00415659" w:rsidRPr="00B018DC" w:rsidTr="00415659">
        <w:trPr>
          <w:trHeight w:val="300"/>
        </w:trPr>
        <w:tc>
          <w:tcPr>
            <w:tcW w:w="2151" w:type="dxa"/>
            <w:tcBorders>
              <w:top w:val="single" w:sz="6" w:space="0" w:color="333333"/>
              <w:left w:val="single" w:sz="6" w:space="0" w:color="353535"/>
              <w:bottom w:val="single" w:sz="6" w:space="0" w:color="353535"/>
              <w:right w:val="single" w:sz="6" w:space="0" w:color="353535"/>
            </w:tcBorders>
            <w:shd w:val="clear" w:color="auto" w:fill="auto"/>
            <w:vAlign w:val="center"/>
            <w:hideMark/>
          </w:tcPr>
          <w:p w:rsidR="00415659" w:rsidRPr="00B018DC" w:rsidRDefault="00415659" w:rsidP="00415659">
            <w:pPr>
              <w:spacing w:after="0" w:line="240" w:lineRule="auto"/>
              <w:textAlignment w:val="baseline"/>
              <w:rPr>
                <w:rFonts w:ascii="Tahoma" w:eastAsia="Times New Roman" w:hAnsi="Tahoma" w:cs="Tahoma"/>
                <w:sz w:val="18"/>
                <w:szCs w:val="18"/>
                <w:lang w:eastAsia="pt-BR"/>
              </w:rPr>
            </w:pPr>
            <w:r w:rsidRPr="00B018DC">
              <w:rPr>
                <w:rFonts w:ascii="Tahoma" w:eastAsia="Times New Roman" w:hAnsi="Tahoma" w:cs="Tahoma"/>
                <w:b/>
                <w:bCs/>
                <w:sz w:val="18"/>
                <w:szCs w:val="18"/>
                <w:lang w:eastAsia="pt-BR"/>
              </w:rPr>
              <w:t>FUNÇÃO </w:t>
            </w:r>
            <w:r w:rsidRPr="00B018DC">
              <w:rPr>
                <w:rFonts w:ascii="Tahoma" w:eastAsia="Times New Roman" w:hAnsi="Tahoma" w:cs="Tahoma"/>
                <w:sz w:val="18"/>
                <w:szCs w:val="18"/>
                <w:lang w:eastAsia="pt-BR"/>
              </w:rPr>
              <w:t> </w:t>
            </w:r>
          </w:p>
        </w:tc>
        <w:tc>
          <w:tcPr>
            <w:tcW w:w="3526" w:type="dxa"/>
            <w:gridSpan w:val="2"/>
            <w:tcBorders>
              <w:top w:val="single" w:sz="4" w:space="0" w:color="auto"/>
              <w:left w:val="single" w:sz="6" w:space="0" w:color="353535"/>
              <w:bottom w:val="single" w:sz="6" w:space="0" w:color="353535"/>
              <w:right w:val="single" w:sz="6" w:space="0" w:color="353535"/>
            </w:tcBorders>
            <w:shd w:val="clear" w:color="auto" w:fill="auto"/>
            <w:vAlign w:val="center"/>
          </w:tcPr>
          <w:p w:rsidR="00415659" w:rsidRPr="00B018DC" w:rsidRDefault="003A3CF2" w:rsidP="00415659">
            <w:pPr>
              <w:spacing w:after="0" w:line="240" w:lineRule="auto"/>
              <w:textAlignment w:val="baseline"/>
              <w:rPr>
                <w:rFonts w:ascii="Tahoma" w:eastAsia="Times New Roman" w:hAnsi="Tahoma" w:cs="Tahoma"/>
                <w:sz w:val="18"/>
                <w:szCs w:val="18"/>
                <w:lang w:eastAsia="pt-BR"/>
              </w:rPr>
            </w:pPr>
            <w:r w:rsidRPr="00B018DC">
              <w:rPr>
                <w:rFonts w:ascii="Tahoma" w:eastAsia="Times New Roman" w:hAnsi="Tahoma" w:cs="Tahoma"/>
                <w:sz w:val="18"/>
                <w:szCs w:val="18"/>
                <w:lang w:eastAsia="pt-BR"/>
              </w:rPr>
              <w:t>CULTURA</w:t>
            </w:r>
          </w:p>
        </w:tc>
        <w:tc>
          <w:tcPr>
            <w:tcW w:w="1739" w:type="dxa"/>
            <w:tcBorders>
              <w:top w:val="single" w:sz="4" w:space="0" w:color="auto"/>
              <w:left w:val="single" w:sz="6" w:space="0" w:color="353535"/>
              <w:bottom w:val="single" w:sz="6" w:space="0" w:color="353535"/>
              <w:right w:val="single" w:sz="6" w:space="0" w:color="353535"/>
            </w:tcBorders>
            <w:shd w:val="clear" w:color="auto" w:fill="auto"/>
            <w:vAlign w:val="center"/>
            <w:hideMark/>
          </w:tcPr>
          <w:p w:rsidR="00415659" w:rsidRPr="00B018DC" w:rsidRDefault="00415659" w:rsidP="00415659">
            <w:pPr>
              <w:spacing w:after="0" w:line="240" w:lineRule="auto"/>
              <w:textAlignment w:val="baseline"/>
              <w:rPr>
                <w:rFonts w:ascii="Tahoma" w:eastAsia="Times New Roman" w:hAnsi="Tahoma" w:cs="Tahoma"/>
                <w:sz w:val="18"/>
                <w:szCs w:val="18"/>
                <w:lang w:eastAsia="pt-BR"/>
              </w:rPr>
            </w:pPr>
            <w:r w:rsidRPr="00B018DC">
              <w:rPr>
                <w:rFonts w:ascii="Tahoma" w:eastAsia="Times New Roman" w:hAnsi="Tahoma" w:cs="Tahoma"/>
                <w:b/>
                <w:bCs/>
                <w:sz w:val="18"/>
                <w:szCs w:val="18"/>
                <w:lang w:eastAsia="pt-BR"/>
              </w:rPr>
              <w:t>SUBFUNÇÃO </w:t>
            </w:r>
            <w:r w:rsidRPr="00B018DC">
              <w:rPr>
                <w:rFonts w:ascii="Tahoma" w:eastAsia="Times New Roman" w:hAnsi="Tahoma" w:cs="Tahoma"/>
                <w:sz w:val="18"/>
                <w:szCs w:val="18"/>
                <w:lang w:eastAsia="pt-BR"/>
              </w:rPr>
              <w:t> </w:t>
            </w:r>
          </w:p>
        </w:tc>
        <w:tc>
          <w:tcPr>
            <w:tcW w:w="1932" w:type="dxa"/>
            <w:tcBorders>
              <w:top w:val="single" w:sz="4" w:space="0" w:color="auto"/>
              <w:left w:val="single" w:sz="6" w:space="0" w:color="353535"/>
              <w:bottom w:val="single" w:sz="6" w:space="0" w:color="353535"/>
              <w:right w:val="single" w:sz="6" w:space="0" w:color="353535"/>
            </w:tcBorders>
            <w:shd w:val="clear" w:color="auto" w:fill="auto"/>
            <w:vAlign w:val="center"/>
            <w:hideMark/>
          </w:tcPr>
          <w:p w:rsidR="00415659" w:rsidRPr="00B018DC" w:rsidRDefault="003A3CF2" w:rsidP="00415659">
            <w:pPr>
              <w:spacing w:after="0" w:line="240" w:lineRule="auto"/>
              <w:textAlignment w:val="baseline"/>
              <w:rPr>
                <w:rFonts w:ascii="Tahoma" w:hAnsi="Tahoma" w:cs="Tahoma"/>
                <w:sz w:val="18"/>
                <w:szCs w:val="18"/>
              </w:rPr>
            </w:pPr>
            <w:r w:rsidRPr="00B018DC">
              <w:rPr>
                <w:rFonts w:ascii="Tahoma" w:hAnsi="Tahoma" w:cs="Tahoma"/>
                <w:sz w:val="18"/>
                <w:szCs w:val="18"/>
              </w:rPr>
              <w:t>DIFUSÃO CULTURAL</w:t>
            </w:r>
          </w:p>
        </w:tc>
      </w:tr>
      <w:tr w:rsidR="00415659" w:rsidRPr="00B018DC" w:rsidTr="00362D4F">
        <w:trPr>
          <w:trHeight w:val="311"/>
        </w:trPr>
        <w:tc>
          <w:tcPr>
            <w:tcW w:w="9348" w:type="dxa"/>
            <w:gridSpan w:val="5"/>
            <w:tcBorders>
              <w:top w:val="single" w:sz="6" w:space="0" w:color="353535"/>
              <w:left w:val="single" w:sz="6" w:space="0" w:color="353535"/>
              <w:bottom w:val="single" w:sz="6" w:space="0" w:color="353535"/>
              <w:right w:val="single" w:sz="6" w:space="0" w:color="353535"/>
            </w:tcBorders>
            <w:shd w:val="clear" w:color="auto" w:fill="EAEAEA"/>
            <w:vAlign w:val="center"/>
            <w:hideMark/>
          </w:tcPr>
          <w:p w:rsidR="00415659" w:rsidRPr="00B018DC" w:rsidRDefault="00415659" w:rsidP="00415659">
            <w:pPr>
              <w:spacing w:after="0" w:line="240" w:lineRule="auto"/>
              <w:textAlignment w:val="baseline"/>
              <w:rPr>
                <w:rFonts w:ascii="Tahoma" w:eastAsia="Times New Roman" w:hAnsi="Tahoma" w:cs="Tahoma"/>
                <w:sz w:val="18"/>
                <w:szCs w:val="18"/>
                <w:lang w:eastAsia="pt-BR"/>
              </w:rPr>
            </w:pPr>
            <w:r w:rsidRPr="00B018DC">
              <w:rPr>
                <w:rFonts w:ascii="Tahoma" w:eastAsia="Times New Roman" w:hAnsi="Tahoma" w:cs="Tahoma"/>
                <w:b/>
                <w:bCs/>
                <w:sz w:val="18"/>
                <w:szCs w:val="18"/>
                <w:lang w:eastAsia="pt-BR"/>
              </w:rPr>
              <w:t>METAS FÍSICO-FINANCEIRAS DA AÇÃO ORÇAMENTÁRIA – ANO 2024</w:t>
            </w:r>
          </w:p>
        </w:tc>
      </w:tr>
      <w:tr w:rsidR="00415659" w:rsidRPr="00B018DC" w:rsidTr="00415659">
        <w:trPr>
          <w:trHeight w:val="435"/>
        </w:trPr>
        <w:tc>
          <w:tcPr>
            <w:tcW w:w="2151" w:type="dxa"/>
            <w:tcBorders>
              <w:top w:val="single" w:sz="6" w:space="0" w:color="353535"/>
              <w:left w:val="single" w:sz="6" w:space="0" w:color="333333"/>
              <w:bottom w:val="single" w:sz="4" w:space="0" w:color="auto"/>
              <w:right w:val="single" w:sz="4" w:space="0" w:color="auto"/>
            </w:tcBorders>
            <w:shd w:val="clear" w:color="auto" w:fill="auto"/>
            <w:vAlign w:val="center"/>
          </w:tcPr>
          <w:p w:rsidR="00415659" w:rsidRPr="00B018DC" w:rsidRDefault="00415659" w:rsidP="00415659">
            <w:pPr>
              <w:spacing w:after="0" w:line="240" w:lineRule="auto"/>
              <w:jc w:val="center"/>
              <w:textAlignment w:val="baseline"/>
              <w:rPr>
                <w:rFonts w:ascii="Tahoma" w:eastAsia="Times New Roman" w:hAnsi="Tahoma" w:cs="Tahoma"/>
                <w:b/>
                <w:sz w:val="18"/>
                <w:szCs w:val="18"/>
                <w:lang w:eastAsia="pt-BR"/>
              </w:rPr>
            </w:pPr>
            <w:r w:rsidRPr="00B018DC">
              <w:rPr>
                <w:rFonts w:ascii="Tahoma" w:eastAsia="Times New Roman" w:hAnsi="Tahoma" w:cs="Tahoma"/>
                <w:b/>
                <w:sz w:val="18"/>
                <w:szCs w:val="18"/>
                <w:lang w:eastAsia="pt-BR"/>
              </w:rPr>
              <w:t>VALOR PROPOSTO</w:t>
            </w:r>
          </w:p>
        </w:tc>
        <w:tc>
          <w:tcPr>
            <w:tcW w:w="1484" w:type="dxa"/>
            <w:tcBorders>
              <w:top w:val="nil"/>
              <w:left w:val="single" w:sz="4" w:space="0" w:color="auto"/>
              <w:bottom w:val="single" w:sz="4" w:space="0" w:color="auto"/>
              <w:right w:val="nil"/>
            </w:tcBorders>
            <w:shd w:val="clear" w:color="auto" w:fill="auto"/>
            <w:vAlign w:val="center"/>
          </w:tcPr>
          <w:p w:rsidR="00415659" w:rsidRPr="00B018DC" w:rsidRDefault="00276A69" w:rsidP="00415659">
            <w:pPr>
              <w:spacing w:after="0" w:line="240" w:lineRule="auto"/>
              <w:jc w:val="center"/>
              <w:textAlignment w:val="baseline"/>
              <w:rPr>
                <w:rFonts w:ascii="Tahoma" w:eastAsia="Times New Roman" w:hAnsi="Tahoma" w:cs="Tahoma"/>
                <w:sz w:val="18"/>
                <w:szCs w:val="18"/>
                <w:lang w:eastAsia="pt-BR"/>
              </w:rPr>
            </w:pPr>
            <w:r>
              <w:rPr>
                <w:rFonts w:ascii="Tahoma" w:eastAsia="Times New Roman" w:hAnsi="Tahoma" w:cs="Tahoma"/>
                <w:sz w:val="18"/>
                <w:szCs w:val="18"/>
                <w:lang w:eastAsia="pt-BR"/>
              </w:rPr>
              <w:t>200</w:t>
            </w:r>
            <w:r w:rsidR="008368DB" w:rsidRPr="00B018DC">
              <w:rPr>
                <w:rFonts w:ascii="Tahoma" w:eastAsia="Times New Roman" w:hAnsi="Tahoma" w:cs="Tahoma"/>
                <w:sz w:val="18"/>
                <w:szCs w:val="18"/>
                <w:lang w:eastAsia="pt-BR"/>
              </w:rPr>
              <w:t>.000,00</w:t>
            </w:r>
          </w:p>
        </w:tc>
        <w:tc>
          <w:tcPr>
            <w:tcW w:w="2042" w:type="dxa"/>
            <w:tcBorders>
              <w:top w:val="nil"/>
              <w:left w:val="nil"/>
              <w:bottom w:val="single" w:sz="4" w:space="0" w:color="auto"/>
              <w:right w:val="nil"/>
            </w:tcBorders>
            <w:shd w:val="clear" w:color="auto" w:fill="auto"/>
            <w:vAlign w:val="center"/>
          </w:tcPr>
          <w:p w:rsidR="00415659" w:rsidRPr="00B018DC" w:rsidRDefault="00415659" w:rsidP="00415659">
            <w:pPr>
              <w:spacing w:after="0" w:line="240" w:lineRule="auto"/>
              <w:jc w:val="center"/>
              <w:textAlignment w:val="baseline"/>
              <w:rPr>
                <w:rFonts w:ascii="Tahoma" w:eastAsia="Times New Roman" w:hAnsi="Tahoma" w:cs="Tahoma"/>
                <w:sz w:val="18"/>
                <w:szCs w:val="18"/>
                <w:lang w:eastAsia="pt-BR"/>
              </w:rPr>
            </w:pPr>
          </w:p>
        </w:tc>
        <w:tc>
          <w:tcPr>
            <w:tcW w:w="3671" w:type="dxa"/>
            <w:gridSpan w:val="2"/>
            <w:tcBorders>
              <w:top w:val="nil"/>
              <w:left w:val="nil"/>
              <w:bottom w:val="single" w:sz="4" w:space="0" w:color="auto"/>
              <w:right w:val="single" w:sz="4" w:space="0" w:color="auto"/>
            </w:tcBorders>
            <w:shd w:val="clear" w:color="auto" w:fill="auto"/>
            <w:vAlign w:val="center"/>
          </w:tcPr>
          <w:p w:rsidR="00415659" w:rsidRPr="00B018DC" w:rsidRDefault="00415659" w:rsidP="00415659">
            <w:pPr>
              <w:spacing w:after="0" w:line="240" w:lineRule="auto"/>
              <w:jc w:val="center"/>
              <w:textAlignment w:val="baseline"/>
              <w:rPr>
                <w:rFonts w:ascii="Tahoma" w:eastAsia="Times New Roman" w:hAnsi="Tahoma" w:cs="Tahoma"/>
                <w:sz w:val="18"/>
                <w:szCs w:val="18"/>
                <w:lang w:eastAsia="pt-BR"/>
              </w:rPr>
            </w:pPr>
          </w:p>
        </w:tc>
      </w:tr>
    </w:tbl>
    <w:p w:rsidR="001371CB" w:rsidRPr="00B018DC" w:rsidRDefault="001371CB" w:rsidP="00E30945">
      <w:pPr>
        <w:spacing w:after="120"/>
        <w:jc w:val="both"/>
        <w:rPr>
          <w:rFonts w:ascii="Tahoma" w:hAnsi="Tahoma" w:cs="Tahoma"/>
          <w:b/>
          <w:sz w:val="18"/>
          <w:szCs w:val="18"/>
        </w:rPr>
      </w:pPr>
    </w:p>
    <w:p w:rsidR="00237F44" w:rsidRPr="00B018DC" w:rsidRDefault="008368DB" w:rsidP="00157818">
      <w:pPr>
        <w:spacing w:after="120"/>
        <w:jc w:val="both"/>
        <w:rPr>
          <w:rFonts w:ascii="Tahoma" w:hAnsi="Tahoma" w:cs="Tahoma"/>
          <w:sz w:val="18"/>
          <w:szCs w:val="18"/>
        </w:rPr>
      </w:pPr>
      <w:r w:rsidRPr="00B018DC">
        <w:rPr>
          <w:rFonts w:ascii="Tahoma" w:hAnsi="Tahoma" w:cs="Tahoma"/>
          <w:b/>
          <w:sz w:val="18"/>
          <w:szCs w:val="18"/>
        </w:rPr>
        <w:t>Art. 2º</w:t>
      </w:r>
      <w:r w:rsidRPr="00B018DC">
        <w:rPr>
          <w:rFonts w:ascii="Tahoma" w:hAnsi="Tahoma" w:cs="Tahoma"/>
          <w:sz w:val="18"/>
          <w:szCs w:val="18"/>
        </w:rPr>
        <w:t xml:space="preserve">- </w:t>
      </w:r>
      <w:r w:rsidR="00237F44" w:rsidRPr="00B018DC">
        <w:rPr>
          <w:rFonts w:ascii="Tahoma" w:hAnsi="Tahoma" w:cs="Tahoma"/>
          <w:sz w:val="20"/>
          <w:szCs w:val="20"/>
        </w:rPr>
        <w:t>Os valores para a execução da ação acima, serão compensados conforme quadro abaixo:</w:t>
      </w:r>
    </w:p>
    <w:tbl>
      <w:tblPr>
        <w:tblW w:w="9348"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431"/>
        <w:gridCol w:w="6917"/>
      </w:tblGrid>
      <w:tr w:rsidR="00237F44" w:rsidRPr="00B018DC" w:rsidTr="002812C7">
        <w:trPr>
          <w:trHeight w:val="618"/>
        </w:trPr>
        <w:tc>
          <w:tcPr>
            <w:tcW w:w="2431" w:type="dxa"/>
            <w:tcBorders>
              <w:top w:val="single" w:sz="6" w:space="0" w:color="353535"/>
              <w:left w:val="single" w:sz="6" w:space="0" w:color="353535"/>
              <w:bottom w:val="single" w:sz="6" w:space="0" w:color="333333"/>
              <w:right w:val="single" w:sz="6" w:space="0" w:color="353535"/>
            </w:tcBorders>
            <w:shd w:val="clear" w:color="auto" w:fill="auto"/>
            <w:vAlign w:val="center"/>
          </w:tcPr>
          <w:p w:rsidR="00237F44" w:rsidRPr="00B018DC" w:rsidRDefault="002733B4" w:rsidP="000376D9">
            <w:pPr>
              <w:spacing w:after="0" w:line="240" w:lineRule="auto"/>
              <w:rPr>
                <w:rFonts w:ascii="Tahoma" w:eastAsia="Times New Roman" w:hAnsi="Tahoma" w:cs="Tahoma"/>
                <w:b/>
                <w:bCs/>
                <w:sz w:val="18"/>
                <w:szCs w:val="18"/>
                <w:lang w:eastAsia="pt-BR"/>
              </w:rPr>
            </w:pPr>
            <w:r w:rsidRPr="00B018DC">
              <w:rPr>
                <w:rFonts w:ascii="Tahoma" w:eastAsia="Times New Roman" w:hAnsi="Tahoma" w:cs="Tahoma"/>
                <w:b/>
                <w:bCs/>
                <w:sz w:val="18"/>
                <w:szCs w:val="18"/>
                <w:lang w:eastAsia="pt-BR"/>
              </w:rPr>
              <w:t>ÓRGÃO/</w:t>
            </w:r>
            <w:r w:rsidR="00A72F31" w:rsidRPr="00B018DC">
              <w:rPr>
                <w:rFonts w:ascii="Tahoma" w:eastAsia="Times New Roman" w:hAnsi="Tahoma" w:cs="Tahoma"/>
                <w:b/>
                <w:bCs/>
                <w:sz w:val="18"/>
                <w:szCs w:val="18"/>
                <w:lang w:eastAsia="pt-BR"/>
              </w:rPr>
              <w:t>UNIDADE ORÇAMENTÁRIA </w:t>
            </w:r>
            <w:r w:rsidR="00A72F31" w:rsidRPr="00B018DC">
              <w:rPr>
                <w:rFonts w:ascii="Tahoma" w:eastAsia="Times New Roman" w:hAnsi="Tahoma" w:cs="Tahoma"/>
                <w:sz w:val="18"/>
                <w:szCs w:val="18"/>
                <w:lang w:eastAsia="pt-BR"/>
              </w:rPr>
              <w:t> </w:t>
            </w:r>
          </w:p>
        </w:tc>
        <w:tc>
          <w:tcPr>
            <w:tcW w:w="6917" w:type="dxa"/>
            <w:tcBorders>
              <w:top w:val="single" w:sz="6" w:space="0" w:color="353535"/>
              <w:left w:val="single" w:sz="6" w:space="0" w:color="353535"/>
              <w:bottom w:val="single" w:sz="6" w:space="0" w:color="333333"/>
              <w:right w:val="single" w:sz="6" w:space="0" w:color="353535"/>
            </w:tcBorders>
            <w:shd w:val="clear" w:color="auto" w:fill="auto"/>
            <w:vAlign w:val="center"/>
          </w:tcPr>
          <w:p w:rsidR="00237F44" w:rsidRPr="00B018DC" w:rsidRDefault="002812C7" w:rsidP="002812C7">
            <w:pPr>
              <w:rPr>
                <w:rFonts w:ascii="Tahoma" w:eastAsia="Calibri" w:hAnsi="Tahoma" w:cs="Tahoma"/>
                <w:sz w:val="18"/>
                <w:szCs w:val="18"/>
              </w:rPr>
            </w:pPr>
            <w:r w:rsidRPr="002812C7">
              <w:rPr>
                <w:rFonts w:ascii="Tahoma" w:eastAsia="Calibri" w:hAnsi="Tahoma" w:cs="Tahoma"/>
                <w:sz w:val="18"/>
                <w:szCs w:val="18"/>
              </w:rPr>
              <w:t>53</w:t>
            </w:r>
            <w:r>
              <w:rPr>
                <w:rFonts w:ascii="Tahoma" w:eastAsia="Calibri" w:hAnsi="Tahoma" w:cs="Tahoma"/>
                <w:sz w:val="18"/>
                <w:szCs w:val="18"/>
              </w:rPr>
              <w:t>.51</w:t>
            </w:r>
            <w:r w:rsidRPr="002812C7">
              <w:rPr>
                <w:rFonts w:ascii="Tahoma" w:eastAsia="Calibri" w:hAnsi="Tahoma" w:cs="Tahoma"/>
                <w:sz w:val="18"/>
                <w:szCs w:val="18"/>
              </w:rPr>
              <w:t xml:space="preserve"> - SECRETARIA MUNI</w:t>
            </w:r>
            <w:r>
              <w:rPr>
                <w:rFonts w:ascii="Tahoma" w:eastAsia="Calibri" w:hAnsi="Tahoma" w:cs="Tahoma"/>
                <w:sz w:val="18"/>
                <w:szCs w:val="18"/>
              </w:rPr>
              <w:t xml:space="preserve">CIPAL DE OBRAS E INFRAESTRUTURA / </w:t>
            </w:r>
            <w:r w:rsidRPr="002812C7">
              <w:rPr>
                <w:rFonts w:ascii="Tahoma" w:eastAsia="Calibri" w:hAnsi="Tahoma" w:cs="Tahoma"/>
                <w:sz w:val="18"/>
                <w:szCs w:val="18"/>
              </w:rPr>
              <w:t>EMPRESA MUN DE MORADIA, URBANIZACAO E SANEAMENTO</w:t>
            </w:r>
          </w:p>
        </w:tc>
      </w:tr>
      <w:tr w:rsidR="00237F44" w:rsidRPr="00B018DC" w:rsidTr="002812C7">
        <w:trPr>
          <w:trHeight w:val="684"/>
        </w:trPr>
        <w:tc>
          <w:tcPr>
            <w:tcW w:w="2431" w:type="dxa"/>
            <w:tcBorders>
              <w:top w:val="single" w:sz="6" w:space="0" w:color="353535"/>
              <w:left w:val="single" w:sz="6" w:space="0" w:color="353535"/>
              <w:bottom w:val="single" w:sz="6" w:space="0" w:color="333333"/>
              <w:right w:val="single" w:sz="6" w:space="0" w:color="353535"/>
            </w:tcBorders>
            <w:shd w:val="clear" w:color="auto" w:fill="auto"/>
            <w:vAlign w:val="center"/>
          </w:tcPr>
          <w:p w:rsidR="00237F44" w:rsidRPr="00B018DC" w:rsidRDefault="00A72F31" w:rsidP="000376D9">
            <w:pPr>
              <w:spacing w:after="0" w:line="240" w:lineRule="auto"/>
              <w:rPr>
                <w:rFonts w:ascii="Tahoma" w:eastAsia="Times New Roman" w:hAnsi="Tahoma" w:cs="Tahoma"/>
                <w:b/>
                <w:bCs/>
                <w:sz w:val="18"/>
                <w:szCs w:val="18"/>
                <w:lang w:eastAsia="pt-BR"/>
              </w:rPr>
            </w:pPr>
            <w:r w:rsidRPr="00B018DC">
              <w:rPr>
                <w:rFonts w:ascii="Tahoma" w:eastAsia="Times New Roman" w:hAnsi="Tahoma" w:cs="Tahoma"/>
                <w:b/>
                <w:bCs/>
                <w:sz w:val="18"/>
                <w:szCs w:val="18"/>
                <w:lang w:eastAsia="pt-BR"/>
              </w:rPr>
              <w:t>FUNCIONAL PROGRAMÁTICA</w:t>
            </w:r>
            <w:r w:rsidR="00E82FD4" w:rsidRPr="00B018DC">
              <w:rPr>
                <w:rFonts w:ascii="Tahoma" w:eastAsia="Times New Roman" w:hAnsi="Tahoma" w:cs="Tahoma"/>
                <w:b/>
                <w:bCs/>
                <w:sz w:val="18"/>
                <w:szCs w:val="18"/>
                <w:lang w:eastAsia="pt-BR"/>
              </w:rPr>
              <w:t xml:space="preserve"> (PROGRAMA DE TRABALHO)</w:t>
            </w:r>
          </w:p>
        </w:tc>
        <w:tc>
          <w:tcPr>
            <w:tcW w:w="6917" w:type="dxa"/>
            <w:tcBorders>
              <w:top w:val="single" w:sz="6" w:space="0" w:color="353535"/>
              <w:left w:val="single" w:sz="6" w:space="0" w:color="353535"/>
              <w:bottom w:val="single" w:sz="6" w:space="0" w:color="333333"/>
              <w:right w:val="single" w:sz="6" w:space="0" w:color="353535"/>
            </w:tcBorders>
            <w:shd w:val="clear" w:color="auto" w:fill="auto"/>
            <w:vAlign w:val="center"/>
          </w:tcPr>
          <w:p w:rsidR="00066AEE" w:rsidRPr="00B018DC" w:rsidRDefault="002812C7" w:rsidP="000376D9">
            <w:pPr>
              <w:spacing w:after="0" w:line="240" w:lineRule="auto"/>
              <w:rPr>
                <w:rFonts w:ascii="Tahoma" w:eastAsia="Calibri" w:hAnsi="Tahoma" w:cs="Tahoma"/>
                <w:sz w:val="18"/>
                <w:szCs w:val="18"/>
              </w:rPr>
            </w:pPr>
            <w:r w:rsidRPr="002812C7">
              <w:rPr>
                <w:rFonts w:ascii="Tahoma" w:eastAsia="Calibri" w:hAnsi="Tahoma" w:cs="Tahoma"/>
                <w:sz w:val="18"/>
                <w:szCs w:val="18"/>
              </w:rPr>
              <w:t>15.451. 0010.5188 - MODERNIZAÇÃO E EFICIENTIZAÇÃO DO PARQUE ILUMINOTÉCNICO</w:t>
            </w:r>
          </w:p>
        </w:tc>
      </w:tr>
      <w:tr w:rsidR="00A72F31" w:rsidRPr="00B018DC" w:rsidTr="008368DB">
        <w:trPr>
          <w:trHeight w:val="300"/>
        </w:trPr>
        <w:tc>
          <w:tcPr>
            <w:tcW w:w="2431" w:type="dxa"/>
            <w:tcBorders>
              <w:top w:val="single" w:sz="6" w:space="0" w:color="353535"/>
              <w:left w:val="single" w:sz="6" w:space="0" w:color="353535"/>
              <w:bottom w:val="single" w:sz="6" w:space="0" w:color="353535"/>
              <w:right w:val="single" w:sz="6" w:space="0" w:color="333333"/>
            </w:tcBorders>
            <w:shd w:val="clear" w:color="auto" w:fill="auto"/>
            <w:vAlign w:val="center"/>
          </w:tcPr>
          <w:p w:rsidR="00A72F31" w:rsidRPr="00B018DC" w:rsidRDefault="00A72F31" w:rsidP="000376D9">
            <w:pPr>
              <w:spacing w:after="0" w:line="240" w:lineRule="auto"/>
              <w:rPr>
                <w:rFonts w:ascii="Tahoma" w:eastAsia="Times New Roman" w:hAnsi="Tahoma" w:cs="Tahoma"/>
                <w:sz w:val="18"/>
                <w:szCs w:val="18"/>
                <w:lang w:eastAsia="pt-BR"/>
              </w:rPr>
            </w:pPr>
            <w:r w:rsidRPr="00B018DC">
              <w:rPr>
                <w:rFonts w:ascii="Tahoma" w:eastAsia="Times New Roman" w:hAnsi="Tahoma" w:cs="Tahoma"/>
                <w:b/>
                <w:bCs/>
                <w:sz w:val="18"/>
                <w:szCs w:val="18"/>
                <w:lang w:eastAsia="pt-BR"/>
              </w:rPr>
              <w:t>META FINANCEIRA PLOA 2024</w:t>
            </w:r>
          </w:p>
        </w:tc>
        <w:tc>
          <w:tcPr>
            <w:tcW w:w="6917" w:type="dxa"/>
            <w:tcBorders>
              <w:top w:val="single" w:sz="6" w:space="0" w:color="353535"/>
              <w:left w:val="single" w:sz="6" w:space="0" w:color="333333"/>
              <w:bottom w:val="single" w:sz="6" w:space="0" w:color="353535"/>
              <w:right w:val="single" w:sz="6" w:space="0" w:color="333333"/>
            </w:tcBorders>
            <w:shd w:val="clear" w:color="auto" w:fill="auto"/>
            <w:vAlign w:val="center"/>
          </w:tcPr>
          <w:p w:rsidR="00A72F31" w:rsidRPr="002812C7" w:rsidRDefault="002812C7" w:rsidP="000376D9">
            <w:pPr>
              <w:spacing w:after="0" w:line="240" w:lineRule="auto"/>
              <w:rPr>
                <w:rFonts w:ascii="Tahoma" w:eastAsia="Calibri" w:hAnsi="Tahoma" w:cs="Tahoma"/>
                <w:sz w:val="18"/>
                <w:szCs w:val="18"/>
              </w:rPr>
            </w:pPr>
            <w:r w:rsidRPr="002812C7">
              <w:rPr>
                <w:rFonts w:ascii="Tahoma" w:eastAsia="Calibri" w:hAnsi="Tahoma" w:cs="Tahoma"/>
                <w:sz w:val="18"/>
                <w:szCs w:val="18"/>
              </w:rPr>
              <w:t>R$ 36.572.545,00</w:t>
            </w:r>
          </w:p>
        </w:tc>
      </w:tr>
      <w:tr w:rsidR="00A72F31" w:rsidRPr="00B018DC" w:rsidTr="001921CF">
        <w:trPr>
          <w:trHeight w:val="596"/>
        </w:trPr>
        <w:tc>
          <w:tcPr>
            <w:tcW w:w="2431" w:type="dxa"/>
            <w:tcBorders>
              <w:top w:val="single" w:sz="6" w:space="0" w:color="353535"/>
              <w:left w:val="single" w:sz="6" w:space="0" w:color="353535"/>
              <w:bottom w:val="single" w:sz="6" w:space="0" w:color="353535"/>
              <w:right w:val="single" w:sz="6" w:space="0" w:color="333333"/>
            </w:tcBorders>
            <w:shd w:val="clear" w:color="auto" w:fill="auto"/>
            <w:vAlign w:val="center"/>
          </w:tcPr>
          <w:p w:rsidR="00A72F31" w:rsidRPr="00B018DC" w:rsidRDefault="00A72F31" w:rsidP="000376D9">
            <w:pPr>
              <w:spacing w:after="0" w:line="240" w:lineRule="auto"/>
              <w:rPr>
                <w:rFonts w:ascii="Tahoma" w:eastAsia="Times New Roman" w:hAnsi="Tahoma" w:cs="Tahoma"/>
                <w:b/>
                <w:bCs/>
                <w:sz w:val="18"/>
                <w:szCs w:val="18"/>
                <w:lang w:eastAsia="pt-BR"/>
              </w:rPr>
            </w:pPr>
            <w:r w:rsidRPr="00B018DC">
              <w:rPr>
                <w:rFonts w:ascii="Tahoma" w:eastAsia="Times New Roman" w:hAnsi="Tahoma" w:cs="Tahoma"/>
                <w:b/>
                <w:bCs/>
                <w:sz w:val="18"/>
                <w:szCs w:val="18"/>
                <w:lang w:eastAsia="pt-BR"/>
              </w:rPr>
              <w:t>VALOR PROPOSTO PARA COMPENSAÇÃO NA EMENDA</w:t>
            </w:r>
          </w:p>
        </w:tc>
        <w:tc>
          <w:tcPr>
            <w:tcW w:w="6917" w:type="dxa"/>
            <w:tcBorders>
              <w:top w:val="single" w:sz="6" w:space="0" w:color="353535"/>
              <w:left w:val="single" w:sz="6" w:space="0" w:color="333333"/>
              <w:bottom w:val="single" w:sz="6" w:space="0" w:color="353535"/>
              <w:right w:val="single" w:sz="6" w:space="0" w:color="333333"/>
            </w:tcBorders>
            <w:shd w:val="clear" w:color="auto" w:fill="auto"/>
            <w:vAlign w:val="center"/>
          </w:tcPr>
          <w:p w:rsidR="00A72F31" w:rsidRPr="00B018DC" w:rsidRDefault="00276A69" w:rsidP="000376D9">
            <w:pPr>
              <w:spacing w:after="0" w:line="240" w:lineRule="auto"/>
              <w:rPr>
                <w:rFonts w:ascii="Tahoma" w:eastAsia="Times New Roman" w:hAnsi="Tahoma" w:cs="Tahoma"/>
                <w:sz w:val="18"/>
                <w:szCs w:val="18"/>
                <w:lang w:eastAsia="pt-BR"/>
              </w:rPr>
            </w:pPr>
            <w:r>
              <w:rPr>
                <w:rFonts w:ascii="Tahoma" w:eastAsia="Times New Roman" w:hAnsi="Tahoma" w:cs="Tahoma"/>
                <w:sz w:val="18"/>
                <w:szCs w:val="18"/>
                <w:lang w:eastAsia="pt-BR"/>
              </w:rPr>
              <w:t>200</w:t>
            </w:r>
            <w:r w:rsidR="002812C7">
              <w:rPr>
                <w:rFonts w:ascii="Tahoma" w:eastAsia="Times New Roman" w:hAnsi="Tahoma" w:cs="Tahoma"/>
                <w:sz w:val="18"/>
                <w:szCs w:val="18"/>
                <w:lang w:eastAsia="pt-BR"/>
              </w:rPr>
              <w:t>.000,00</w:t>
            </w:r>
          </w:p>
        </w:tc>
      </w:tr>
      <w:tr w:rsidR="00A72F31" w:rsidRPr="00B018DC" w:rsidTr="008368DB">
        <w:trPr>
          <w:trHeight w:val="300"/>
        </w:trPr>
        <w:tc>
          <w:tcPr>
            <w:tcW w:w="2431" w:type="dxa"/>
            <w:tcBorders>
              <w:top w:val="single" w:sz="6" w:space="0" w:color="353535"/>
              <w:left w:val="single" w:sz="6" w:space="0" w:color="353535"/>
              <w:bottom w:val="single" w:sz="6" w:space="0" w:color="353535"/>
              <w:right w:val="single" w:sz="6" w:space="0" w:color="333333"/>
            </w:tcBorders>
            <w:shd w:val="clear" w:color="auto" w:fill="auto"/>
            <w:vAlign w:val="center"/>
          </w:tcPr>
          <w:p w:rsidR="00A72F31" w:rsidRPr="00B018DC" w:rsidRDefault="00254966" w:rsidP="000376D9">
            <w:pPr>
              <w:spacing w:after="0" w:line="240" w:lineRule="auto"/>
              <w:rPr>
                <w:rFonts w:ascii="Tahoma" w:eastAsia="Times New Roman" w:hAnsi="Tahoma" w:cs="Tahoma"/>
                <w:b/>
                <w:bCs/>
                <w:sz w:val="18"/>
                <w:szCs w:val="18"/>
                <w:lang w:eastAsia="pt-BR"/>
              </w:rPr>
            </w:pPr>
            <w:r w:rsidRPr="00B018DC">
              <w:rPr>
                <w:rFonts w:ascii="Tahoma" w:eastAsia="Times New Roman" w:hAnsi="Tahoma" w:cs="Tahoma"/>
                <w:b/>
                <w:bCs/>
                <w:sz w:val="18"/>
                <w:szCs w:val="18"/>
                <w:lang w:eastAsia="pt-BR"/>
              </w:rPr>
              <w:t>VALOR FINAL PROPOSTO</w:t>
            </w:r>
          </w:p>
        </w:tc>
        <w:tc>
          <w:tcPr>
            <w:tcW w:w="6917" w:type="dxa"/>
            <w:tcBorders>
              <w:top w:val="single" w:sz="6" w:space="0" w:color="353535"/>
              <w:left w:val="single" w:sz="6" w:space="0" w:color="333333"/>
              <w:bottom w:val="single" w:sz="6" w:space="0" w:color="353535"/>
              <w:right w:val="single" w:sz="6" w:space="0" w:color="333333"/>
            </w:tcBorders>
            <w:shd w:val="clear" w:color="auto" w:fill="auto"/>
            <w:vAlign w:val="center"/>
          </w:tcPr>
          <w:p w:rsidR="00A72F31" w:rsidRPr="00B018DC" w:rsidRDefault="00276A69" w:rsidP="000376D9">
            <w:pPr>
              <w:spacing w:after="0" w:line="240" w:lineRule="auto"/>
              <w:rPr>
                <w:rFonts w:ascii="Tahoma" w:eastAsia="Times New Roman" w:hAnsi="Tahoma" w:cs="Tahoma"/>
                <w:sz w:val="18"/>
                <w:szCs w:val="18"/>
                <w:lang w:eastAsia="pt-BR"/>
              </w:rPr>
            </w:pPr>
            <w:r>
              <w:rPr>
                <w:rFonts w:ascii="Tahoma" w:eastAsia="Times New Roman" w:hAnsi="Tahoma" w:cs="Tahoma"/>
                <w:sz w:val="18"/>
                <w:szCs w:val="18"/>
                <w:lang w:eastAsia="pt-BR"/>
              </w:rPr>
              <w:t>R$ 36.372.545,00</w:t>
            </w:r>
          </w:p>
        </w:tc>
      </w:tr>
    </w:tbl>
    <w:p w:rsidR="007839F8" w:rsidRPr="00141DEB" w:rsidRDefault="007839F8" w:rsidP="00B018DC">
      <w:pPr>
        <w:spacing w:after="120"/>
        <w:rPr>
          <w:rFonts w:ascii="Tahoma" w:hAnsi="Tahoma" w:cs="Tahoma"/>
          <w:b/>
          <w:sz w:val="24"/>
          <w:szCs w:val="24"/>
        </w:rPr>
      </w:pPr>
    </w:p>
    <w:p w:rsidR="00237F44" w:rsidRDefault="00141DEB" w:rsidP="00B018DC">
      <w:pPr>
        <w:spacing w:after="120"/>
        <w:jc w:val="right"/>
        <w:rPr>
          <w:rFonts w:ascii="Tahoma" w:hAnsi="Tahoma" w:cs="Tahoma"/>
          <w:b/>
        </w:rPr>
      </w:pPr>
      <w:r w:rsidRPr="001921CF">
        <w:rPr>
          <w:rFonts w:ascii="Tahoma" w:hAnsi="Tahoma" w:cs="Tahoma"/>
          <w:b/>
        </w:rPr>
        <w:t>Sala das Sessões, 11 de</w:t>
      </w:r>
      <w:r w:rsidR="00276A69">
        <w:rPr>
          <w:rFonts w:ascii="Tahoma" w:hAnsi="Tahoma" w:cs="Tahoma"/>
          <w:b/>
        </w:rPr>
        <w:t xml:space="preserve"> Dezembr</w:t>
      </w:r>
      <w:r w:rsidR="001921CF">
        <w:rPr>
          <w:rFonts w:ascii="Tahoma" w:hAnsi="Tahoma" w:cs="Tahoma"/>
          <w:b/>
        </w:rPr>
        <w:t>o de 2023.</w:t>
      </w:r>
    </w:p>
    <w:p w:rsidR="00B018DC" w:rsidRDefault="00B018DC" w:rsidP="00B018DC">
      <w:pPr>
        <w:spacing w:after="0" w:line="240" w:lineRule="auto"/>
        <w:rPr>
          <w:rFonts w:ascii="Tahoma" w:hAnsi="Tahoma" w:cs="Tahoma"/>
          <w:b/>
          <w:sz w:val="24"/>
          <w:szCs w:val="24"/>
        </w:rPr>
      </w:pPr>
    </w:p>
    <w:p w:rsidR="00276A69" w:rsidRDefault="00276A69" w:rsidP="00B018DC">
      <w:pPr>
        <w:spacing w:after="0" w:line="240" w:lineRule="auto"/>
        <w:rPr>
          <w:rFonts w:ascii="Tahoma" w:hAnsi="Tahoma" w:cs="Tahoma"/>
          <w:b/>
          <w:sz w:val="24"/>
          <w:szCs w:val="24"/>
        </w:rPr>
      </w:pPr>
    </w:p>
    <w:p w:rsidR="00237F44" w:rsidRPr="00141DEB" w:rsidRDefault="001921CF" w:rsidP="00237F44">
      <w:pPr>
        <w:spacing w:after="0" w:line="240" w:lineRule="auto"/>
        <w:jc w:val="center"/>
        <w:rPr>
          <w:rFonts w:ascii="Tahoma" w:hAnsi="Tahoma" w:cs="Tahoma"/>
          <w:b/>
          <w:sz w:val="24"/>
          <w:szCs w:val="24"/>
        </w:rPr>
      </w:pPr>
      <w:r>
        <w:rPr>
          <w:rFonts w:ascii="Tahoma" w:hAnsi="Tahoma" w:cs="Tahoma"/>
          <w:b/>
          <w:sz w:val="24"/>
          <w:szCs w:val="24"/>
        </w:rPr>
        <w:t>MARCOS SABINO</w:t>
      </w:r>
    </w:p>
    <w:p w:rsidR="00237F44" w:rsidRPr="00141DEB" w:rsidRDefault="00237F44" w:rsidP="00237F44">
      <w:pPr>
        <w:spacing w:after="0" w:line="240" w:lineRule="auto"/>
        <w:jc w:val="center"/>
        <w:rPr>
          <w:rFonts w:ascii="Tahoma" w:hAnsi="Tahoma" w:cs="Tahoma"/>
          <w:b/>
          <w:sz w:val="24"/>
          <w:szCs w:val="24"/>
        </w:rPr>
      </w:pPr>
      <w:r w:rsidRPr="00141DEB">
        <w:rPr>
          <w:rFonts w:ascii="Tahoma" w:hAnsi="Tahoma" w:cs="Tahoma"/>
          <w:b/>
          <w:sz w:val="24"/>
          <w:szCs w:val="24"/>
        </w:rPr>
        <w:t>VEREADOR</w:t>
      </w:r>
    </w:p>
    <w:p w:rsidR="007839F8" w:rsidRPr="00141DEB" w:rsidRDefault="007839F8" w:rsidP="00237F44">
      <w:pPr>
        <w:spacing w:after="0" w:line="240" w:lineRule="auto"/>
        <w:jc w:val="center"/>
        <w:rPr>
          <w:rFonts w:ascii="Tahoma" w:hAnsi="Tahoma" w:cs="Tahoma"/>
          <w:b/>
          <w:sz w:val="24"/>
          <w:szCs w:val="24"/>
        </w:rPr>
      </w:pPr>
    </w:p>
    <w:p w:rsidR="007839F8" w:rsidRPr="00141DEB" w:rsidRDefault="007839F8" w:rsidP="00237F44">
      <w:pPr>
        <w:spacing w:after="0" w:line="240" w:lineRule="auto"/>
        <w:jc w:val="center"/>
        <w:rPr>
          <w:rFonts w:ascii="Tahoma" w:hAnsi="Tahoma" w:cs="Tahoma"/>
          <w:b/>
          <w:sz w:val="24"/>
          <w:szCs w:val="24"/>
        </w:rPr>
      </w:pPr>
    </w:p>
    <w:p w:rsidR="007839F8" w:rsidRDefault="007839F8" w:rsidP="007839F8">
      <w:pPr>
        <w:spacing w:after="0" w:line="240" w:lineRule="auto"/>
        <w:rPr>
          <w:rFonts w:ascii="Tahoma" w:hAnsi="Tahoma" w:cs="Tahoma"/>
          <w:b/>
          <w:sz w:val="24"/>
          <w:szCs w:val="24"/>
        </w:rPr>
      </w:pPr>
      <w:r w:rsidRPr="00141DEB">
        <w:rPr>
          <w:rFonts w:ascii="Tahoma" w:hAnsi="Tahoma" w:cs="Tahoma"/>
          <w:b/>
          <w:sz w:val="24"/>
          <w:szCs w:val="24"/>
        </w:rPr>
        <w:t>JUSTIFICATIVA:</w:t>
      </w:r>
    </w:p>
    <w:p w:rsidR="00B018DC" w:rsidRDefault="00B018DC" w:rsidP="007839F8">
      <w:pPr>
        <w:spacing w:after="0" w:line="240" w:lineRule="auto"/>
        <w:rPr>
          <w:rFonts w:ascii="Tahoma" w:hAnsi="Tahoma" w:cs="Tahoma"/>
          <w:b/>
          <w:sz w:val="24"/>
          <w:szCs w:val="24"/>
        </w:rPr>
      </w:pPr>
    </w:p>
    <w:p w:rsidR="00B018DC" w:rsidRDefault="00B018DC" w:rsidP="007839F8">
      <w:pPr>
        <w:spacing w:after="0" w:line="240" w:lineRule="auto"/>
        <w:rPr>
          <w:rFonts w:ascii="Tahoma" w:eastAsia="Times New Roman" w:hAnsi="Tahoma" w:cs="Tahoma"/>
          <w:bCs/>
        </w:rPr>
      </w:pPr>
    </w:p>
    <w:p w:rsidR="00276A69" w:rsidRPr="00276A69" w:rsidRDefault="00276A69" w:rsidP="00AB1AC5">
      <w:pPr>
        <w:spacing w:after="0" w:line="240" w:lineRule="auto"/>
        <w:jc w:val="both"/>
        <w:rPr>
          <w:rFonts w:ascii="Tahoma" w:eastAsia="Times New Roman" w:hAnsi="Tahoma" w:cs="Tahoma"/>
          <w:bCs/>
        </w:rPr>
      </w:pPr>
      <w:bookmarkStart w:id="0" w:name="_GoBack"/>
      <w:r>
        <w:rPr>
          <w:rFonts w:ascii="Tahoma" w:eastAsia="Times New Roman" w:hAnsi="Tahoma" w:cs="Tahoma"/>
          <w:bCs/>
        </w:rPr>
        <w:t xml:space="preserve">                           </w:t>
      </w:r>
      <w:r w:rsidRPr="00276A69">
        <w:rPr>
          <w:rFonts w:ascii="Tahoma" w:eastAsia="Times New Roman" w:hAnsi="Tahoma" w:cs="Tahoma"/>
          <w:bCs/>
        </w:rPr>
        <w:t>A presente emenda visa adicionar a ação “</w:t>
      </w:r>
      <w:r w:rsidR="00AB1AC5" w:rsidRPr="00AB1AC5">
        <w:rPr>
          <w:rFonts w:ascii="Tahoma" w:eastAsia="Times New Roman" w:hAnsi="Tahoma" w:cs="Tahoma"/>
          <w:bCs/>
        </w:rPr>
        <w:t xml:space="preserve">O livro "Niterói vai (as)sumir" </w:t>
      </w:r>
      <w:r w:rsidR="00AB1AC5">
        <w:rPr>
          <w:rFonts w:ascii="Tahoma" w:eastAsia="Times New Roman" w:hAnsi="Tahoma" w:cs="Tahoma"/>
          <w:bCs/>
        </w:rPr>
        <w:t xml:space="preserve">pois </w:t>
      </w:r>
      <w:r w:rsidR="00AB1AC5" w:rsidRPr="00AB1AC5">
        <w:rPr>
          <w:rFonts w:ascii="Tahoma" w:eastAsia="Times New Roman" w:hAnsi="Tahoma" w:cs="Tahoma"/>
          <w:bCs/>
        </w:rPr>
        <w:t xml:space="preserve">vai contar a história de uma geração de músicos que colocaram Niterói no mapa da música nacional. Se nas décadas anteriores, os conjuntos fizeram da cidade um celeiro de grandes artistas, nas décadas de 70 e 80, nomes como </w:t>
      </w:r>
      <w:proofErr w:type="spellStart"/>
      <w:r w:rsidR="00AB1AC5" w:rsidRPr="00AB1AC5">
        <w:rPr>
          <w:rFonts w:ascii="Tahoma" w:eastAsia="Times New Roman" w:hAnsi="Tahoma" w:cs="Tahoma"/>
          <w:bCs/>
        </w:rPr>
        <w:t>Dalto</w:t>
      </w:r>
      <w:proofErr w:type="spellEnd"/>
      <w:r w:rsidR="00AB1AC5" w:rsidRPr="00AB1AC5">
        <w:rPr>
          <w:rFonts w:ascii="Tahoma" w:eastAsia="Times New Roman" w:hAnsi="Tahoma" w:cs="Tahoma"/>
          <w:bCs/>
        </w:rPr>
        <w:t xml:space="preserve">, Marcos Sabino e </w:t>
      </w:r>
      <w:proofErr w:type="spellStart"/>
      <w:r w:rsidR="00AB1AC5" w:rsidRPr="00AB1AC5">
        <w:rPr>
          <w:rFonts w:ascii="Tahoma" w:eastAsia="Times New Roman" w:hAnsi="Tahoma" w:cs="Tahoma"/>
          <w:bCs/>
        </w:rPr>
        <w:t>Byafra</w:t>
      </w:r>
      <w:proofErr w:type="spellEnd"/>
      <w:r w:rsidR="00AB1AC5" w:rsidRPr="00AB1AC5">
        <w:rPr>
          <w:rFonts w:ascii="Tahoma" w:eastAsia="Times New Roman" w:hAnsi="Tahoma" w:cs="Tahoma"/>
          <w:bCs/>
        </w:rPr>
        <w:t xml:space="preserve"> profissionalizaram a classe. Mas eles não fizeram isso sozinhos: entre outros movimentos, o Niterói Vai Sumir reuniu na cidade uma série de artistas famosos apoiando a cultura local. Milton Nascimento e Lô Borges foram só os primeiros famosos a usar a cidade como inspiração, no início dos anos 70. Depois, foram muitos os grandes nomes que passaram por aqui, entre eles Simone e Oswaldo Montenegro, engrossando o coro e as demandas dos artistas niteroienses.</w:t>
      </w:r>
    </w:p>
    <w:p w:rsidR="00276A69" w:rsidRDefault="00276A69" w:rsidP="00DC792C">
      <w:pPr>
        <w:tabs>
          <w:tab w:val="left" w:pos="5490"/>
        </w:tabs>
        <w:spacing w:after="0" w:line="240" w:lineRule="auto"/>
        <w:jc w:val="both"/>
        <w:rPr>
          <w:rFonts w:ascii="Tahoma" w:eastAsia="Times New Roman" w:hAnsi="Tahoma" w:cs="Tahoma"/>
          <w:bCs/>
        </w:rPr>
      </w:pPr>
      <w:r>
        <w:rPr>
          <w:rFonts w:ascii="Tahoma" w:eastAsia="Times New Roman" w:hAnsi="Tahoma" w:cs="Tahoma"/>
          <w:bCs/>
        </w:rPr>
        <w:t xml:space="preserve">                              </w:t>
      </w:r>
      <w:r w:rsidR="00DC792C">
        <w:rPr>
          <w:rFonts w:ascii="Tahoma" w:eastAsia="Times New Roman" w:hAnsi="Tahoma" w:cs="Tahoma"/>
          <w:bCs/>
        </w:rPr>
        <w:tab/>
      </w:r>
    </w:p>
    <w:p w:rsidR="00276A69" w:rsidRPr="00141DEB" w:rsidRDefault="00276A69" w:rsidP="00276A69">
      <w:pPr>
        <w:spacing w:after="0" w:line="240" w:lineRule="auto"/>
        <w:jc w:val="both"/>
        <w:rPr>
          <w:rFonts w:ascii="Tahoma" w:hAnsi="Tahoma" w:cs="Tahoma"/>
          <w:b/>
          <w:sz w:val="24"/>
          <w:szCs w:val="24"/>
        </w:rPr>
      </w:pPr>
      <w:r>
        <w:rPr>
          <w:rFonts w:ascii="Tahoma" w:eastAsia="Times New Roman" w:hAnsi="Tahoma" w:cs="Tahoma"/>
          <w:bCs/>
        </w:rPr>
        <w:t xml:space="preserve">                              </w:t>
      </w:r>
      <w:r w:rsidRPr="00276A69">
        <w:rPr>
          <w:rFonts w:ascii="Tahoma" w:eastAsia="Times New Roman" w:hAnsi="Tahoma" w:cs="Tahoma"/>
          <w:bCs/>
        </w:rPr>
        <w:t>Assim sendo, resta claro que com a aprovação da presente Emenda e a criação desta nova ação tornar-se-á possível o incremento da difusão da informação e do conhecimento para todos os cidadãos do Município.</w:t>
      </w:r>
      <w:bookmarkEnd w:id="0"/>
    </w:p>
    <w:sectPr w:rsidR="00276A69" w:rsidRPr="00141DEB">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287A" w:rsidRDefault="00D2287A" w:rsidP="006A59DA">
      <w:pPr>
        <w:spacing w:after="0" w:line="240" w:lineRule="auto"/>
      </w:pPr>
      <w:r>
        <w:separator/>
      </w:r>
    </w:p>
  </w:endnote>
  <w:endnote w:type="continuationSeparator" w:id="0">
    <w:p w:rsidR="00D2287A" w:rsidRDefault="00D2287A" w:rsidP="006A59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287A" w:rsidRDefault="00D2287A" w:rsidP="006A59DA">
      <w:pPr>
        <w:spacing w:after="0" w:line="240" w:lineRule="auto"/>
      </w:pPr>
      <w:r>
        <w:separator/>
      </w:r>
    </w:p>
  </w:footnote>
  <w:footnote w:type="continuationSeparator" w:id="0">
    <w:p w:rsidR="00D2287A" w:rsidRDefault="00D2287A" w:rsidP="006A59D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59DA" w:rsidRDefault="006A59DA">
    <w:pPr>
      <w:pStyle w:val="Cabealho"/>
    </w:pPr>
    <w:r>
      <w:ptab w:relativeTo="margin" w:alignment="center" w:leader="none"/>
    </w:r>
    <w:r>
      <w:rPr>
        <w:noProof/>
        <w:lang w:eastAsia="pt-BR"/>
      </w:rPr>
      <w:drawing>
        <wp:inline distT="0" distB="0" distL="0" distR="0">
          <wp:extent cx="523875" cy="638473"/>
          <wp:effectExtent l="0" t="0" r="0"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1">
                    <a:extLst>
                      <a:ext uri="{28A0092B-C50C-407E-A947-70E740481C1C}">
                        <a14:useLocalDpi xmlns:a14="http://schemas.microsoft.com/office/drawing/2010/main" val="0"/>
                      </a:ext>
                    </a:extLst>
                  </a:blip>
                  <a:stretch>
                    <a:fillRect/>
                  </a:stretch>
                </pic:blipFill>
                <pic:spPr>
                  <a:xfrm>
                    <a:off x="0" y="0"/>
                    <a:ext cx="558223" cy="680335"/>
                  </a:xfrm>
                  <a:prstGeom prst="rect">
                    <a:avLst/>
                  </a:prstGeom>
                </pic:spPr>
              </pic:pic>
            </a:graphicData>
          </a:graphic>
        </wp:inline>
      </w:drawing>
    </w:r>
  </w:p>
  <w:p w:rsidR="00BE708A" w:rsidRPr="00141DEB" w:rsidRDefault="006A59DA" w:rsidP="00BE708A">
    <w:pPr>
      <w:pStyle w:val="Cabealho"/>
      <w:rPr>
        <w:rFonts w:ascii="Tahoma" w:hAnsi="Tahoma" w:cs="Tahoma"/>
        <w:sz w:val="24"/>
        <w:szCs w:val="24"/>
      </w:rPr>
    </w:pPr>
    <w:r>
      <w:tab/>
    </w:r>
    <w:r w:rsidRPr="00141DEB">
      <w:rPr>
        <w:rFonts w:ascii="Tahoma" w:hAnsi="Tahoma" w:cs="Tahoma"/>
        <w:sz w:val="24"/>
        <w:szCs w:val="24"/>
      </w:rPr>
      <w:t>CÂMARA MUNICIPAL DE NITERÓI</w:t>
    </w:r>
  </w:p>
  <w:p w:rsidR="006A59DA" w:rsidRDefault="00141DEB" w:rsidP="00BE708A">
    <w:pPr>
      <w:pStyle w:val="Cabealho"/>
      <w:jc w:val="center"/>
      <w:rPr>
        <w:rFonts w:ascii="Tahoma" w:hAnsi="Tahoma" w:cs="Tahoma"/>
        <w:sz w:val="24"/>
        <w:szCs w:val="24"/>
      </w:rPr>
    </w:pPr>
    <w:r>
      <w:rPr>
        <w:rFonts w:ascii="Tahoma" w:hAnsi="Tahoma" w:cs="Tahoma"/>
        <w:sz w:val="24"/>
        <w:szCs w:val="24"/>
      </w:rPr>
      <w:t>GABINETE DO VEREADOR MARCOS SABINO</w:t>
    </w:r>
  </w:p>
  <w:p w:rsidR="00141DEB" w:rsidRPr="00A503AB" w:rsidRDefault="00141DEB" w:rsidP="00BE708A">
    <w:pPr>
      <w:pStyle w:val="Cabealho"/>
      <w:jc w:val="center"/>
      <w:rPr>
        <w:rFonts w:ascii="Times New Roman" w:hAnsi="Times New Roman"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59DA"/>
    <w:rsid w:val="00066AEE"/>
    <w:rsid w:val="00077513"/>
    <w:rsid w:val="000C5271"/>
    <w:rsid w:val="001371CB"/>
    <w:rsid w:val="00141DEB"/>
    <w:rsid w:val="00144D93"/>
    <w:rsid w:val="00157818"/>
    <w:rsid w:val="001867EB"/>
    <w:rsid w:val="001921CF"/>
    <w:rsid w:val="00194730"/>
    <w:rsid w:val="00237F44"/>
    <w:rsid w:val="00251CA8"/>
    <w:rsid w:val="00254966"/>
    <w:rsid w:val="002733B4"/>
    <w:rsid w:val="00276A69"/>
    <w:rsid w:val="002812C7"/>
    <w:rsid w:val="002914F3"/>
    <w:rsid w:val="00362D4F"/>
    <w:rsid w:val="003A3CF2"/>
    <w:rsid w:val="003E0641"/>
    <w:rsid w:val="003E1ED9"/>
    <w:rsid w:val="00415659"/>
    <w:rsid w:val="0042157F"/>
    <w:rsid w:val="004B0BEC"/>
    <w:rsid w:val="005149D7"/>
    <w:rsid w:val="005479B2"/>
    <w:rsid w:val="0056091E"/>
    <w:rsid w:val="00595992"/>
    <w:rsid w:val="005B152A"/>
    <w:rsid w:val="005D1CC2"/>
    <w:rsid w:val="00625F84"/>
    <w:rsid w:val="006335B7"/>
    <w:rsid w:val="00650C30"/>
    <w:rsid w:val="006A59DA"/>
    <w:rsid w:val="007218DA"/>
    <w:rsid w:val="007839F8"/>
    <w:rsid w:val="00791D76"/>
    <w:rsid w:val="008368DB"/>
    <w:rsid w:val="00862B4A"/>
    <w:rsid w:val="00890A46"/>
    <w:rsid w:val="00915FCC"/>
    <w:rsid w:val="00951B78"/>
    <w:rsid w:val="0096206F"/>
    <w:rsid w:val="009F2AEB"/>
    <w:rsid w:val="00A503AB"/>
    <w:rsid w:val="00A72F31"/>
    <w:rsid w:val="00A80C02"/>
    <w:rsid w:val="00AB1AC5"/>
    <w:rsid w:val="00B018DC"/>
    <w:rsid w:val="00B319D7"/>
    <w:rsid w:val="00B63082"/>
    <w:rsid w:val="00BE708A"/>
    <w:rsid w:val="00C53E78"/>
    <w:rsid w:val="00C62726"/>
    <w:rsid w:val="00D2287A"/>
    <w:rsid w:val="00D44F71"/>
    <w:rsid w:val="00D45F09"/>
    <w:rsid w:val="00DC792C"/>
    <w:rsid w:val="00E30945"/>
    <w:rsid w:val="00E32838"/>
    <w:rsid w:val="00E35F1F"/>
    <w:rsid w:val="00E62D56"/>
    <w:rsid w:val="00E82FD4"/>
    <w:rsid w:val="00EF208F"/>
    <w:rsid w:val="00EF6E25"/>
    <w:rsid w:val="00F136F9"/>
    <w:rsid w:val="00F176C3"/>
    <w:rsid w:val="00F81EE3"/>
    <w:rsid w:val="00FE51A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E5A4ACD-22B6-4EDA-B854-54AC65D7B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7818"/>
  </w:style>
  <w:style w:type="paragraph" w:styleId="Ttulo5">
    <w:name w:val="heading 5"/>
    <w:basedOn w:val="Normal"/>
    <w:link w:val="Ttulo5Char"/>
    <w:uiPriority w:val="9"/>
    <w:qFormat/>
    <w:rsid w:val="00BE708A"/>
    <w:pPr>
      <w:spacing w:before="100" w:beforeAutospacing="1" w:after="100" w:afterAutospacing="1" w:line="240" w:lineRule="auto"/>
      <w:outlineLvl w:val="4"/>
    </w:pPr>
    <w:rPr>
      <w:rFonts w:ascii="Times New Roman" w:eastAsia="Times New Roman" w:hAnsi="Times New Roman" w:cs="Times New Roman"/>
      <w:b/>
      <w:bCs/>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A59D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A59DA"/>
  </w:style>
  <w:style w:type="paragraph" w:styleId="Rodap">
    <w:name w:val="footer"/>
    <w:basedOn w:val="Normal"/>
    <w:link w:val="RodapChar"/>
    <w:uiPriority w:val="99"/>
    <w:unhideWhenUsed/>
    <w:rsid w:val="006A59DA"/>
    <w:pPr>
      <w:tabs>
        <w:tab w:val="center" w:pos="4252"/>
        <w:tab w:val="right" w:pos="8504"/>
      </w:tabs>
      <w:spacing w:after="0" w:line="240" w:lineRule="auto"/>
    </w:pPr>
  </w:style>
  <w:style w:type="character" w:customStyle="1" w:styleId="RodapChar">
    <w:name w:val="Rodapé Char"/>
    <w:basedOn w:val="Fontepargpadro"/>
    <w:link w:val="Rodap"/>
    <w:uiPriority w:val="99"/>
    <w:rsid w:val="006A59DA"/>
  </w:style>
  <w:style w:type="table" w:styleId="Tabelacomgrade">
    <w:name w:val="Table Grid"/>
    <w:basedOn w:val="Tabelanormal"/>
    <w:uiPriority w:val="39"/>
    <w:rsid w:val="006A59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B6308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63082"/>
    <w:rPr>
      <w:rFonts w:ascii="Segoe UI" w:hAnsi="Segoe UI" w:cs="Segoe UI"/>
      <w:sz w:val="18"/>
      <w:szCs w:val="18"/>
    </w:rPr>
  </w:style>
  <w:style w:type="paragraph" w:styleId="NormalWeb">
    <w:name w:val="Normal (Web)"/>
    <w:basedOn w:val="Normal"/>
    <w:uiPriority w:val="99"/>
    <w:semiHidden/>
    <w:unhideWhenUsed/>
    <w:rsid w:val="000C527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5Char">
    <w:name w:val="Título 5 Char"/>
    <w:basedOn w:val="Fontepargpadro"/>
    <w:link w:val="Ttulo5"/>
    <w:uiPriority w:val="9"/>
    <w:rsid w:val="00BE708A"/>
    <w:rPr>
      <w:rFonts w:ascii="Times New Roman" w:eastAsia="Times New Roman" w:hAnsi="Times New Roman"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6053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500CB-F25B-4F9B-81AC-06AE23331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Pages>
  <Words>376</Words>
  <Characters>2034</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 Fabiano</dc:creator>
  <cp:keywords/>
  <dc:description/>
  <cp:lastModifiedBy>Ver Binho</cp:lastModifiedBy>
  <cp:revision>4</cp:revision>
  <cp:lastPrinted>2023-11-28T18:15:00Z</cp:lastPrinted>
  <dcterms:created xsi:type="dcterms:W3CDTF">2023-12-12T18:52:00Z</dcterms:created>
  <dcterms:modified xsi:type="dcterms:W3CDTF">2023-12-12T19:23:00Z</dcterms:modified>
</cp:coreProperties>
</file>