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REALIZAÇÃO DE INSTALAÇÃO E MANUTENÇÃO DO PROJETO INSTITUTO JACARÉ no Projeto de Lei nº 193/2023</w:t>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REALIZAÇÃO DE INSTALAÇÃO E MANUTENÇÃO DO PROJETO INSTITUTO JACARÉ</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45"/>
        <w:gridCol w:w="1485"/>
        <w:gridCol w:w="2160"/>
        <w:gridCol w:w="1275"/>
        <w:gridCol w:w="2280"/>
        <w:tblGridChange w:id="0">
          <w:tblGrid>
            <w:gridCol w:w="2145"/>
            <w:gridCol w:w="1485"/>
            <w:gridCol w:w="2160"/>
            <w:gridCol w:w="1275"/>
            <w:gridCol w:w="2280"/>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sz w:val="18"/>
                <w:szCs w:val="18"/>
              </w:rPr>
            </w:pPr>
            <w:r w:rsidDel="00000000" w:rsidR="00000000" w:rsidRPr="00000000">
              <w:rPr>
                <w:sz w:val="18"/>
                <w:szCs w:val="18"/>
                <w:rtl w:val="0"/>
              </w:rPr>
              <w:t xml:space="preserve">0114 - PROTEÇÃO À FAUNA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sz w:val="18"/>
                <w:szCs w:val="18"/>
              </w:rPr>
            </w:pPr>
            <w:r w:rsidDel="00000000" w:rsidR="00000000" w:rsidRPr="00000000">
              <w:rPr>
                <w:sz w:val="18"/>
                <w:szCs w:val="18"/>
                <w:rtl w:val="0"/>
              </w:rPr>
              <w:t xml:space="preserve">REALIZAÇÃO DE INSTALAÇÃO E MANUTENÇÃO DO PROJETO INSTITUTO JACARÉ</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3">
            <w:pPr>
              <w:spacing w:after="0" w:line="240" w:lineRule="auto"/>
              <w:rPr>
                <w:sz w:val="18"/>
                <w:szCs w:val="18"/>
              </w:rPr>
            </w:pPr>
            <w:r w:rsidDel="00000000" w:rsidR="00000000" w:rsidRPr="00000000">
              <w:rPr>
                <w:sz w:val="18"/>
                <w:szCs w:val="18"/>
                <w:rtl w:val="0"/>
              </w:rPr>
              <w:t xml:space="preserve">REALIZAÇÃO DE INSTALAÇÃO E MANUTENÇÃO DO PROJETO INSTITUTO JACARÉ</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ind w:right="19.96062992126042"/>
              <w:rPr>
                <w:sz w:val="18"/>
                <w:szCs w:val="18"/>
              </w:rPr>
            </w:pPr>
            <w:r w:rsidDel="00000000" w:rsidR="00000000" w:rsidRPr="00000000">
              <w:rPr>
                <w:sz w:val="18"/>
                <w:szCs w:val="18"/>
                <w:rtl w:val="0"/>
              </w:rPr>
              <w:t xml:space="preserve"> 01 - SEC MUN MEIO AMB, REC. HÍDRICOS E SUSTENTABILIDADE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r>
      <w:tr>
        <w:trPr>
          <w:cantSplit w:val="0"/>
          <w:trHeight w:val="495"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sz w:val="18"/>
                <w:szCs w:val="18"/>
                <w:rtl w:val="0"/>
              </w:rPr>
              <w:t xml:space="preserve">18 - GESTÃO AMBIENTAL</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541- PRESERVAÇÃO E CONSERVAÇÃO AMBIENTAL</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360"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sz w:val="18"/>
                <w:szCs w:val="18"/>
                <w:rtl w:val="0"/>
              </w:rPr>
              <w:t xml:space="preserve">R$ 120.000,00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B">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C">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rFonts w:ascii="Calibri" w:cs="Calibri" w:eastAsia="Calibri" w:hAnsi="Calibri"/>
                <w:sz w:val="18"/>
                <w:szCs w:val="18"/>
              </w:rPr>
            </w:pPr>
            <w:r w:rsidDel="00000000" w:rsidR="00000000" w:rsidRPr="00000000">
              <w:rPr>
                <w:sz w:val="18"/>
                <w:szCs w:val="18"/>
                <w:rtl w:val="0"/>
              </w:rPr>
              <w:t xml:space="preserve">83.01 </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Calibri" w:cs="Calibri" w:eastAsia="Calibri" w:hAnsi="Calibri"/>
                <w:sz w:val="18"/>
                <w:szCs w:val="18"/>
              </w:rPr>
            </w:pPr>
            <w:r w:rsidDel="00000000" w:rsidR="00000000" w:rsidRPr="00000000">
              <w:rPr>
                <w:sz w:val="18"/>
                <w:szCs w:val="18"/>
                <w:rtl w:val="0"/>
              </w:rPr>
              <w:t xml:space="preserve">04.131.0145.4907 - OPERACIONALIZAÇÃO DE PUBLICIDADE INSTITUCIONAL</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rFonts w:ascii="Calibri" w:cs="Calibri" w:eastAsia="Calibri" w:hAnsi="Calibri"/>
                <w:sz w:val="18"/>
                <w:szCs w:val="18"/>
              </w:rPr>
            </w:pPr>
            <w:r w:rsidDel="00000000" w:rsidR="00000000" w:rsidRPr="00000000">
              <w:rPr>
                <w:sz w:val="18"/>
                <w:szCs w:val="18"/>
                <w:rtl w:val="0"/>
              </w:rPr>
              <w:t xml:space="preserve">28.589.537,41</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sz w:val="18"/>
                <w:szCs w:val="18"/>
              </w:rPr>
            </w:pPr>
            <w:r w:rsidDel="00000000" w:rsidR="00000000" w:rsidRPr="00000000">
              <w:rPr>
                <w:sz w:val="18"/>
                <w:szCs w:val="18"/>
                <w:rtl w:val="0"/>
              </w:rPr>
              <w:t xml:space="preserve">R$ 120.000,00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sz w:val="18"/>
                <w:szCs w:val="18"/>
              </w:rPr>
            </w:pPr>
            <w:r w:rsidDel="00000000" w:rsidR="00000000" w:rsidRPr="00000000">
              <w:rPr>
                <w:sz w:val="18"/>
                <w:szCs w:val="18"/>
                <w:rtl w:val="0"/>
              </w:rPr>
              <w:t xml:space="preserve">28.469.537,41</w:t>
            </w:r>
          </w:p>
        </w:tc>
      </w:tr>
    </w:tbl>
    <w:p w:rsidR="00000000" w:rsidDel="00000000" w:rsidP="00000000" w:rsidRDefault="00000000" w:rsidRPr="00000000" w14:paraId="00000037">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8">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11 de dezembro de 2023.</w:t>
      </w:r>
    </w:p>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F">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JUSTIFICATIVA:</w:t>
      </w:r>
      <w:r w:rsidDel="00000000" w:rsidR="00000000" w:rsidRPr="00000000">
        <w:rPr>
          <w:rtl w:val="0"/>
        </w:rPr>
      </w:r>
    </w:p>
    <w:p w:rsidR="00000000" w:rsidDel="00000000" w:rsidP="00000000" w:rsidRDefault="00000000" w:rsidRPr="00000000" w14:paraId="00000041">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Instituto Jacaré teve seu início a partir da dissertação de mestrado, do hoje Doutor Ricardo Freitas, em 2006 pela Universidade Federal de Juiz de Fora. Onde foram capturados os jacarés no complexo lagunar de Jacarepaguá com objetivo de descrever a dieta dos jacarés e a contaminação por metais pesados (Hg). </w:t>
      </w:r>
    </w:p>
    <w:p w:rsidR="00000000" w:rsidDel="00000000" w:rsidP="00000000" w:rsidRDefault="00000000" w:rsidRPr="00000000" w14:paraId="00000042">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Os jacarés se comportaram como predadores oportunistas se aproveitando de toda e qualquer presa disponível no ambiente. A contaminação de Hg está diretamente relacionada ao tipo de presa que o animal consome, por isso, diferente de caimanes maiores, o jacaré de papo amarelo apresenta uma concentração relativamente questionável ao tipo de ambiente que se encontra no município do Rio de Janeiro.</w:t>
      </w:r>
    </w:p>
    <w:p w:rsidR="00000000" w:rsidDel="00000000" w:rsidP="00000000" w:rsidRDefault="00000000" w:rsidRPr="00000000" w14:paraId="00000043">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2008 foi dada continuidade aos estudos com caiman no município do Rio de Janeiro em sua tese de doutorado pela Universidade do Estado do Rio de Janeiro. Abordando estudos relacionados à Dinâmica Populacional da espécie em todo o complexo lagunar de Jacarepaguá.</w:t>
      </w:r>
    </w:p>
    <w:p w:rsidR="00000000" w:rsidDel="00000000" w:rsidP="00000000" w:rsidRDefault="00000000" w:rsidRPr="00000000" w14:paraId="00000044">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Hoje o Instituto Jacaré desenvolve estudos e monitoramento em prol da conservação destes animais e de todo o seu ambiente.</w:t>
      </w:r>
    </w:p>
    <w:p w:rsidR="00000000" w:rsidDel="00000000" w:rsidP="00000000" w:rsidRDefault="00000000" w:rsidRPr="00000000" w14:paraId="00000045">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Importante firmar parcerias para reabrir os cursos de capacitação e resgate do Instituto Jacaré, para inserir os alunos no mundo real no contato com a biodiversidade, entendê-la e como analisar.</w:t>
      </w:r>
    </w:p>
    <w:p w:rsidR="00000000" w:rsidDel="00000000" w:rsidP="00000000" w:rsidRDefault="00000000" w:rsidRPr="00000000" w14:paraId="00000046">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Entendemos que as ações da prefeitura voltadas à preservação ambiental da fauna silvestre precisa ser ampliado e diversificado, dessa forma essa emenda visa manter e aumentar uma previsão que a própria prefeitura tinha feito no PPA e LOA, e assim avançarmos com a pauta ambiental, e com os compromissos internacionais assumidos pela atual gestão.</w:t>
      </w:r>
    </w:p>
    <w:p w:rsidR="00000000" w:rsidDel="00000000" w:rsidP="00000000" w:rsidRDefault="00000000" w:rsidRPr="00000000" w14:paraId="00000047">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 tudo exposto acima, entendemos que a capacitação, a Instalação e Manutenção do Projeto Instituto Jacaré, é extremamente necessária quer seja para manter a efetividade nas questões que envolvem a fauna silvestre, ou para atuarem, com mais eficiência na conservação e preservação do meio ambiente como um todo.</w:t>
      </w:r>
    </w:p>
    <w:p w:rsidR="00000000" w:rsidDel="00000000" w:rsidP="00000000" w:rsidRDefault="00000000" w:rsidRPr="00000000" w14:paraId="00000048">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Desta maneira, conto com o apoio dos nobres pares para aprovação da presente emenda.</w:t>
      </w:r>
    </w:p>
    <w:p w:rsidR="00000000" w:rsidDel="00000000" w:rsidP="00000000" w:rsidRDefault="00000000" w:rsidRPr="00000000" w14:paraId="00000049">
      <w:pPr>
        <w:spacing w:after="0" w:line="360" w:lineRule="auto"/>
        <w:ind w:left="0" w:firstLine="0"/>
        <w:jc w:val="both"/>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4B">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4C">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4D">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4E">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4F">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0">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1">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wXC64aS9CCa04X3HE4N8sebZVQ==">CgMxLjAyCGguZ2pkZ3hzOAByITFzNlhpb3pBdnJsS3VBTDZxamYyZTY4ckJmWmFlczlJaQ==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