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AQUISIÇÃO DE CÂMERAS PARA MONITORAMENTO DO SISTEMA LAGUNAR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AQUISIÇÃO DE CÂMERAS PARA MONITORAMENTO DO SISTEMA LAGUNAR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25"/>
        <w:gridCol w:w="1215"/>
        <w:gridCol w:w="2475"/>
        <w:tblGridChange w:id="0">
          <w:tblGrid>
            <w:gridCol w:w="2145"/>
            <w:gridCol w:w="1485"/>
            <w:gridCol w:w="2025"/>
            <w:gridCol w:w="1215"/>
            <w:gridCol w:w="24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CÂMERAS PARA MONITORAMENTO DO SISTEMA LAGUNAR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CÂMERAS PARA MONITORAMENTO DO SISTEMA LAGUNAR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ORDEM PÚBLICA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06 - SEGURANÇA PÚBLICA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183 - INFORMAÇÃO E INTELIGÊNCIA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15.451.0146.3421 - DRAGAGEM CANAL DE SÃO LOURENÇO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65.543.633,49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65.243.633,49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realizar a aquisição de Câmeras para Monitoramento do Sistema Lagunar para auxiliar a fiscalização ambiental no combate à poluição por ação humana, assim como, a preservação de todo ecossistema.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 compensação está sendo realizada na referida ação, uma vez que foi informado que o valor total não será empenhado.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aprovação da presente emenda. 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WG/id1zA6EHtAI41Qzo38EXbtw==">CgMxLjAyCGguZ2pkZ3hzOAByITE5OXJCT2hyV0J3aEpGVnR3U1ZBWlFtNVA5N05SMnBwNA==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