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26" w:rsidRDefault="00C62726" w:rsidP="00A503AB">
      <w:pPr>
        <w:spacing w:after="0"/>
      </w:pPr>
    </w:p>
    <w:p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AO PROJETO DE LEI Nº  </w:t>
      </w:r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>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C57D6B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que modifi</w:t>
      </w:r>
      <w:r w:rsidR="00987609">
        <w:rPr>
          <w:rFonts w:ascii="Times New Roman" w:hAnsi="Times New Roman" w:cs="Times New Roman"/>
          <w:b/>
          <w:sz w:val="24"/>
          <w:szCs w:val="24"/>
        </w:rPr>
        <w:t xml:space="preserve">ca a ação orçamentária CONSTRUÇÃO DE EMPREENDIMENTOS HABITACIONAIS DE INTERESSE SOCIAL </w:t>
      </w:r>
      <w:r w:rsidR="00BD05B6">
        <w:rPr>
          <w:rFonts w:ascii="Times New Roman" w:hAnsi="Times New Roman" w:cs="Times New Roman"/>
          <w:b/>
          <w:sz w:val="24"/>
          <w:szCs w:val="24"/>
        </w:rPr>
        <w:t xml:space="preserve">ao Projeto de Lei Nº 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05B6">
        <w:rPr>
          <w:rFonts w:ascii="Times New Roman" w:hAnsi="Times New Roman" w:cs="Times New Roman"/>
          <w:b/>
          <w:sz w:val="24"/>
          <w:szCs w:val="24"/>
        </w:rPr>
        <w:t>2023.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FE544C">
        <w:rPr>
          <w:rFonts w:ascii="Times New Roman" w:hAnsi="Times New Roman" w:cs="Times New Roman"/>
        </w:rPr>
        <w:t>Modifica</w:t>
      </w:r>
      <w:r w:rsidR="00C66B9A">
        <w:rPr>
          <w:rFonts w:ascii="Times New Roman" w:hAnsi="Times New Roman" w:cs="Times New Roman"/>
        </w:rPr>
        <w:t xml:space="preserve"> a</w:t>
      </w:r>
      <w:r w:rsidR="00BD05B6">
        <w:rPr>
          <w:rFonts w:ascii="Times New Roman" w:hAnsi="Times New Roman" w:cs="Times New Roman"/>
        </w:rPr>
        <w:t xml:space="preserve"> ação orçamentár</w:t>
      </w:r>
      <w:r w:rsidR="00987609">
        <w:rPr>
          <w:rFonts w:ascii="Times New Roman" w:hAnsi="Times New Roman" w:cs="Times New Roman"/>
        </w:rPr>
        <w:t>ia Construção de empreendimentos habitacionais de interesse social,</w:t>
      </w:r>
      <w:r w:rsidR="00057613">
        <w:rPr>
          <w:rFonts w:ascii="Times New Roman" w:hAnsi="Times New Roman" w:cs="Times New Roman"/>
        </w:rPr>
        <w:t xml:space="preserve"> </w:t>
      </w:r>
      <w:r w:rsidR="00A70D26" w:rsidRPr="00A70D26">
        <w:rPr>
          <w:rFonts w:ascii="Times New Roman" w:hAnsi="Times New Roman" w:cs="Times New Roman"/>
          <w:sz w:val="24"/>
          <w:szCs w:val="24"/>
        </w:rPr>
        <w:t>ao Projeto de Lei Nº   193/ 2023</w:t>
      </w:r>
      <w:r w:rsidR="00A70D26">
        <w:rPr>
          <w:rFonts w:ascii="Times New Roman" w:hAnsi="Times New Roman" w:cs="Times New Roman"/>
          <w:sz w:val="24"/>
          <w:szCs w:val="24"/>
        </w:rPr>
        <w:t xml:space="preserve">, </w:t>
      </w:r>
      <w:r w:rsidR="00057613" w:rsidRPr="00A70D26">
        <w:rPr>
          <w:rFonts w:ascii="Times New Roman" w:hAnsi="Times New Roman" w:cs="Times New Roman"/>
        </w:rPr>
        <w:t>confo</w:t>
      </w:r>
      <w:r w:rsidR="00057613">
        <w:rPr>
          <w:rFonts w:ascii="Times New Roman" w:hAnsi="Times New Roman" w:cs="Times New Roman"/>
        </w:rPr>
        <w:t>rme tabela</w:t>
      </w:r>
      <w:r w:rsidR="00157818">
        <w:rPr>
          <w:rFonts w:ascii="Times New Roman" w:hAnsi="Times New Roman" w:cs="Times New Roman"/>
        </w:rPr>
        <w:t xml:space="preserve">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818"/>
        <w:gridCol w:w="2977"/>
        <w:gridCol w:w="1470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987609" w:rsidP="000376D9">
            <w:pPr>
              <w:spacing w:after="0" w:line="240" w:lineRule="auto"/>
              <w:textAlignment w:val="baseline"/>
            </w:pPr>
            <w:r w:rsidRPr="00104584">
              <w:rPr>
                <w:sz w:val="18"/>
                <w:szCs w:val="18"/>
              </w:rPr>
              <w:t>0141 – HABITAÇÃO E REGULARIZAÇÃO FUNDIÁRIA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5A137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987609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5187- CONSTRUÇÃO DE EMPREENDIMENTOS HABITACIONAIS DE INTERESSE SOCIAL </w:t>
            </w:r>
          </w:p>
        </w:tc>
      </w:tr>
      <w:tr w:rsidR="001371CB" w:rsidRPr="00BE051B" w:rsidTr="001D30E4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98760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16 – HABITAÇÃO</w:t>
            </w:r>
          </w:p>
        </w:tc>
        <w:tc>
          <w:tcPr>
            <w:tcW w:w="14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98760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104584">
              <w:rPr>
                <w:sz w:val="18"/>
                <w:szCs w:val="18"/>
              </w:rPr>
              <w:t>482 – HABITAÇÃO URBANA</w:t>
            </w:r>
          </w:p>
        </w:tc>
      </w:tr>
      <w:tr w:rsidR="00CB1BFD" w:rsidRPr="00BE051B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BE051B" w:rsidRDefault="00987609" w:rsidP="000376D9">
            <w:pPr>
              <w:spacing w:after="0" w:line="240" w:lineRule="auto"/>
              <w:textAlignment w:val="baseline"/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56 - SECRETARIA MUNICIPAL DE HABITAÇÃO E REGULARIZAÇÃO FUNDIÁRIA</w:t>
            </w:r>
          </w:p>
        </w:tc>
      </w:tr>
      <w:tr w:rsidR="001371CB" w:rsidRPr="00BE051B" w:rsidTr="00B5393C">
        <w:trPr>
          <w:trHeight w:val="409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1371CB" w:rsidRPr="00BE051B" w:rsidTr="008365F1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1371CB" w:rsidRPr="00BE051B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PLOA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  <w:vAlign w:val="center"/>
          </w:tcPr>
          <w:p w:rsidR="00B5393C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1371CB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EMENDA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5393C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B5393C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TOTAL</w:t>
            </w:r>
          </w:p>
        </w:tc>
      </w:tr>
      <w:tr w:rsidR="00B5393C" w:rsidRPr="00BE051B" w:rsidTr="008365F1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93C" w:rsidRPr="00B5393C" w:rsidRDefault="00987609" w:rsidP="0018310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R$400.000,00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  <w:vAlign w:val="center"/>
          </w:tcPr>
          <w:p w:rsidR="00B5393C" w:rsidRPr="00BE051B" w:rsidRDefault="00B5393C" w:rsidP="0018310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B5393C" w:rsidRPr="00B5393C" w:rsidRDefault="00987609" w:rsidP="0018310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R$11.500.000,00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93C" w:rsidRPr="00BE051B" w:rsidRDefault="00987609" w:rsidP="0018310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R$11.900.000,00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6A3773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E74B3D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6A3773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6A3773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C50903" w:rsidP="00C5090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53.51 – EMPRESA MUNICIPAL DE MORADIA, URBANIZAÇÃO E SANEAMENTO </w:t>
            </w:r>
          </w:p>
        </w:tc>
      </w:tr>
      <w:tr w:rsidR="006A3773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C50903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15.451.0010.5188 – MODERNIZAÇÃO E EFICIENTIZAÇÃO </w:t>
            </w:r>
            <w:r w:rsidR="00721DC0">
              <w:rPr>
                <w:rFonts w:ascii="Calibri" w:eastAsia="Calibri" w:hAnsi="Calibri" w:cs="Calibri"/>
                <w:sz w:val="18"/>
                <w:szCs w:val="18"/>
              </w:rPr>
              <w:t xml:space="preserve">DO PARQUE ILUMINOTÉCNICO 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721DC0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36.572.545,00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721DC0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5.750.000,00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721DC0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30.822.545,00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21DC0" w:rsidRPr="007839F8" w:rsidRDefault="00721DC0" w:rsidP="00721DC0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721DC0" w:rsidTr="00241256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21DC0" w:rsidRDefault="00721DC0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21DC0" w:rsidRDefault="00721DC0" w:rsidP="0024125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53.51 – EMPRESA MUNICIPAL DE MORADIA, URBANIZAÇÃO E SANEAMENTO </w:t>
            </w:r>
          </w:p>
        </w:tc>
      </w:tr>
      <w:tr w:rsidR="00721DC0" w:rsidTr="00241256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21DC0" w:rsidRDefault="00721DC0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21DC0" w:rsidRDefault="00721DC0" w:rsidP="0024125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15.122.0145.6272 – MANUTENÇÃO E CONSERVAÇÃO DE PRÉDIOS PÚBLICOS</w:t>
            </w:r>
          </w:p>
        </w:tc>
      </w:tr>
      <w:tr w:rsidR="00721DC0" w:rsidTr="00241256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21DC0" w:rsidRDefault="00721DC0" w:rsidP="0024125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21DC0" w:rsidRDefault="00721DC0" w:rsidP="0024125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18.582.867,24</w:t>
            </w:r>
          </w:p>
        </w:tc>
      </w:tr>
      <w:tr w:rsidR="00721DC0" w:rsidTr="00241256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21DC0" w:rsidRDefault="00721DC0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21DC0" w:rsidRDefault="00721DC0" w:rsidP="0024125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5.750.000,00</w:t>
            </w:r>
          </w:p>
        </w:tc>
      </w:tr>
      <w:tr w:rsidR="00721DC0" w:rsidTr="00241256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21DC0" w:rsidRDefault="00721DC0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21DC0" w:rsidRDefault="00721DC0" w:rsidP="0024125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12.832.867,24</w:t>
            </w:r>
          </w:p>
        </w:tc>
      </w:tr>
    </w:tbl>
    <w:p w:rsidR="00721DC0" w:rsidRDefault="00721DC0" w:rsidP="00721DC0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987609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08 de dezembro de 2023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987609" w:rsidRDefault="00987609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987609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ROBERTO FERNADES JALES – BETO DA PIPA 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Pr="003C7666" w:rsidRDefault="007839F8" w:rsidP="007839F8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bookmarkStart w:id="0" w:name="_GoBack"/>
      <w:r w:rsidRPr="003C7666">
        <w:rPr>
          <w:rFonts w:ascii="Times New Roman" w:hAnsi="Times New Roman" w:cs="Times New Roman"/>
          <w:b/>
          <w:u w:val="single"/>
        </w:rPr>
        <w:t>JUSTIFICATIVA:</w:t>
      </w:r>
    </w:p>
    <w:p w:rsidR="003C7666" w:rsidRDefault="003C766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3C7666" w:rsidRPr="003C7666" w:rsidRDefault="003C7666" w:rsidP="007839F8">
      <w:pPr>
        <w:spacing w:after="0" w:line="240" w:lineRule="auto"/>
        <w:rPr>
          <w:rFonts w:cstheme="minorHAnsi"/>
        </w:rPr>
      </w:pPr>
    </w:p>
    <w:p w:rsidR="003C7666" w:rsidRPr="003C7666" w:rsidRDefault="003C7666" w:rsidP="003C7666">
      <w:pPr>
        <w:spacing w:after="0" w:line="240" w:lineRule="auto"/>
        <w:ind w:firstLine="709"/>
        <w:rPr>
          <w:rFonts w:cstheme="minorHAnsi"/>
        </w:rPr>
      </w:pPr>
      <w:r w:rsidRPr="003C7666">
        <w:rPr>
          <w:rFonts w:cstheme="minorHAnsi"/>
        </w:rPr>
        <w:t>A presente emenda à Lei Orçamentária Anual propõe um investimento direcionado à construção de empreendimentos habitacionais de interesse social, atendendo a uma demanda premente por moradia adequada e acessível para a população de baixa renda em nosso Município.</w:t>
      </w:r>
    </w:p>
    <w:p w:rsidR="003C7666" w:rsidRPr="003C7666" w:rsidRDefault="003C7666" w:rsidP="003C7666">
      <w:pPr>
        <w:spacing w:after="0" w:line="240" w:lineRule="auto"/>
        <w:ind w:firstLine="709"/>
        <w:rPr>
          <w:rFonts w:cstheme="minorHAnsi"/>
        </w:rPr>
      </w:pPr>
      <w:r w:rsidRPr="003C7666">
        <w:rPr>
          <w:rFonts w:cstheme="minorHAnsi"/>
        </w:rPr>
        <w:t>A construção de empreendimentos habitacionais destinados a essa parcela da sociedade é uma medida essencial para enfrentar o déficit habitacional e garantir condições dignas de moradia para milhões de famílias. Essa iniciativa visa suprir uma necessidade básica, proporcionando não apenas um teto, mas um ambiente seguro, adequado e com acesso a serviços essenciais.</w:t>
      </w:r>
    </w:p>
    <w:p w:rsidR="003C7666" w:rsidRPr="003C7666" w:rsidRDefault="003C7666" w:rsidP="003C7666">
      <w:pPr>
        <w:spacing w:after="0" w:line="240" w:lineRule="auto"/>
        <w:ind w:firstLine="709"/>
        <w:rPr>
          <w:rFonts w:cstheme="minorHAnsi"/>
        </w:rPr>
      </w:pPr>
      <w:r w:rsidRPr="003C7666">
        <w:rPr>
          <w:rFonts w:cstheme="minorHAnsi"/>
        </w:rPr>
        <w:t>É fundamental destacar que a construção de empreendimentos habitacionais de interesse social não se restringe apenas à edificação de unidades habitacionais, mas representa um compromisso com a promoção da inclusão social e a redução das desigualdades. Esses empreendimentos são espaços que possibilitam o fortalecimento das comunidades, a integração urbana e o acesso a oportunidades educacionais, de saúde e de trabalho.</w:t>
      </w:r>
    </w:p>
    <w:p w:rsidR="003C7666" w:rsidRPr="003C7666" w:rsidRDefault="003C7666" w:rsidP="003C7666">
      <w:pPr>
        <w:spacing w:after="0" w:line="240" w:lineRule="auto"/>
        <w:ind w:firstLine="709"/>
        <w:rPr>
          <w:rFonts w:cstheme="minorHAnsi"/>
        </w:rPr>
      </w:pPr>
      <w:r w:rsidRPr="003C7666">
        <w:rPr>
          <w:rFonts w:cstheme="minorHAnsi"/>
        </w:rPr>
        <w:t>Além disso, esse investimento não apenas atende às demandas imediatas por moradia, mas também é estratégico para impulsionar a economia e gerar empregos. A construção civil é um setor que demanda mão de obra intensiva e que tem o potencial de movimentar diversos segmentos da economia, contribuindo para o crescimento local e regional.</w:t>
      </w:r>
    </w:p>
    <w:p w:rsidR="003C7666" w:rsidRPr="003C7666" w:rsidRDefault="003C7666" w:rsidP="003C7666">
      <w:pPr>
        <w:spacing w:after="0" w:line="240" w:lineRule="auto"/>
        <w:ind w:firstLine="709"/>
        <w:rPr>
          <w:rFonts w:cstheme="minorHAnsi"/>
        </w:rPr>
      </w:pPr>
      <w:r w:rsidRPr="003C7666">
        <w:rPr>
          <w:rFonts w:cstheme="minorHAnsi"/>
        </w:rPr>
        <w:t>Portanto, a inclusão desta emenda na LOA representa um passo essencial para garantir o direito à moradia a nossos munícipes. Além disso, é uma medida estratégica para promover o desenvolvimento social, econômico e ambiental, construindo um futuro mais justo e igualitário para todos.</w:t>
      </w:r>
    </w:p>
    <w:bookmarkEnd w:id="0"/>
    <w:p w:rsidR="003C7666" w:rsidRPr="003C7666" w:rsidRDefault="003C7666" w:rsidP="007839F8">
      <w:pPr>
        <w:spacing w:after="0" w:line="240" w:lineRule="auto"/>
        <w:rPr>
          <w:rFonts w:cstheme="minorHAnsi"/>
        </w:rPr>
      </w:pPr>
    </w:p>
    <w:sectPr w:rsidR="003C7666" w:rsidRPr="003C766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6F5" w:rsidRDefault="001216F5" w:rsidP="006A59DA">
      <w:pPr>
        <w:spacing w:after="0" w:line="240" w:lineRule="auto"/>
      </w:pPr>
      <w:r>
        <w:separator/>
      </w:r>
    </w:p>
  </w:endnote>
  <w:endnote w:type="continuationSeparator" w:id="0">
    <w:p w:rsidR="001216F5" w:rsidRDefault="001216F5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6F5" w:rsidRDefault="001216F5" w:rsidP="006A59DA">
      <w:pPr>
        <w:spacing w:after="0" w:line="240" w:lineRule="auto"/>
      </w:pPr>
      <w:r>
        <w:separator/>
      </w:r>
    </w:p>
  </w:footnote>
  <w:footnote w:type="continuationSeparator" w:id="0">
    <w:p w:rsidR="001216F5" w:rsidRDefault="001216F5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87609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87609">
      <w:rPr>
        <w:rFonts w:ascii="Times New Roman" w:hAnsi="Times New Roman" w:cs="Times New Roman"/>
        <w:b/>
      </w:rPr>
      <w:t>CÂMARA MUNICIPAL DE NITERÓI</w:t>
    </w:r>
  </w:p>
  <w:p w:rsidR="006A59DA" w:rsidRPr="00987609" w:rsidRDefault="00A503AB" w:rsidP="00BE708A">
    <w:pPr>
      <w:pStyle w:val="Cabealho"/>
      <w:jc w:val="center"/>
      <w:rPr>
        <w:rFonts w:ascii="Times New Roman" w:hAnsi="Times New Roman" w:cs="Times New Roman"/>
        <w:b/>
      </w:rPr>
    </w:pPr>
    <w:r w:rsidRPr="00987609">
      <w:rPr>
        <w:rFonts w:ascii="Times New Roman" w:hAnsi="Times New Roman" w:cs="Times New Roman"/>
        <w:b/>
      </w:rPr>
      <w:t xml:space="preserve">GABINETE DO VEREADOR </w:t>
    </w:r>
    <w:r w:rsidR="00987609" w:rsidRPr="00987609">
      <w:rPr>
        <w:rFonts w:ascii="Times New Roman" w:hAnsi="Times New Roman" w:cs="Times New Roman"/>
        <w:b/>
      </w:rPr>
      <w:t>ROBERTO FERNADES JALES – BETO DA PIPA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57613"/>
    <w:rsid w:val="000C5271"/>
    <w:rsid w:val="00107959"/>
    <w:rsid w:val="001216F5"/>
    <w:rsid w:val="001371CB"/>
    <w:rsid w:val="00144D93"/>
    <w:rsid w:val="00157818"/>
    <w:rsid w:val="001867EB"/>
    <w:rsid w:val="001D30E4"/>
    <w:rsid w:val="00237F44"/>
    <w:rsid w:val="00251CA8"/>
    <w:rsid w:val="00276D12"/>
    <w:rsid w:val="002914F3"/>
    <w:rsid w:val="002A51C1"/>
    <w:rsid w:val="002C72C1"/>
    <w:rsid w:val="003C7666"/>
    <w:rsid w:val="003E0641"/>
    <w:rsid w:val="003E1ED9"/>
    <w:rsid w:val="0042157F"/>
    <w:rsid w:val="005149D7"/>
    <w:rsid w:val="005479B2"/>
    <w:rsid w:val="0056091E"/>
    <w:rsid w:val="00572859"/>
    <w:rsid w:val="00595992"/>
    <w:rsid w:val="005A1373"/>
    <w:rsid w:val="005B152A"/>
    <w:rsid w:val="005D1CC2"/>
    <w:rsid w:val="005F6EFD"/>
    <w:rsid w:val="00650C30"/>
    <w:rsid w:val="006A3773"/>
    <w:rsid w:val="006A59DA"/>
    <w:rsid w:val="007218DA"/>
    <w:rsid w:val="00721DC0"/>
    <w:rsid w:val="007839F8"/>
    <w:rsid w:val="00791D76"/>
    <w:rsid w:val="00832FCD"/>
    <w:rsid w:val="008365F1"/>
    <w:rsid w:val="008C3297"/>
    <w:rsid w:val="00915FCC"/>
    <w:rsid w:val="00951B78"/>
    <w:rsid w:val="00976F98"/>
    <w:rsid w:val="00987609"/>
    <w:rsid w:val="009D42A1"/>
    <w:rsid w:val="009F2AEB"/>
    <w:rsid w:val="00A237EC"/>
    <w:rsid w:val="00A503AB"/>
    <w:rsid w:val="00A70D26"/>
    <w:rsid w:val="00A80C02"/>
    <w:rsid w:val="00B0682F"/>
    <w:rsid w:val="00B319D7"/>
    <w:rsid w:val="00B42E8F"/>
    <w:rsid w:val="00B5393C"/>
    <w:rsid w:val="00B63082"/>
    <w:rsid w:val="00BB1B09"/>
    <w:rsid w:val="00BD05B6"/>
    <w:rsid w:val="00BE708A"/>
    <w:rsid w:val="00BE7769"/>
    <w:rsid w:val="00C50903"/>
    <w:rsid w:val="00C57D6B"/>
    <w:rsid w:val="00C62726"/>
    <w:rsid w:val="00C66B9A"/>
    <w:rsid w:val="00C90EE9"/>
    <w:rsid w:val="00C91336"/>
    <w:rsid w:val="00CB1BFD"/>
    <w:rsid w:val="00D357F8"/>
    <w:rsid w:val="00D44F71"/>
    <w:rsid w:val="00D45F09"/>
    <w:rsid w:val="00DB74E1"/>
    <w:rsid w:val="00DE418D"/>
    <w:rsid w:val="00E30945"/>
    <w:rsid w:val="00E35F1F"/>
    <w:rsid w:val="00E74B3D"/>
    <w:rsid w:val="00EF6E25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7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94551-A95C-4E3C-9AAC-5D9EADCBD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534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 Fenix</cp:lastModifiedBy>
  <cp:revision>5</cp:revision>
  <cp:lastPrinted>2023-06-02T19:03:00Z</cp:lastPrinted>
  <dcterms:created xsi:type="dcterms:W3CDTF">2023-12-05T17:07:00Z</dcterms:created>
  <dcterms:modified xsi:type="dcterms:W3CDTF">2023-12-12T17:57:00Z</dcterms:modified>
</cp:coreProperties>
</file>