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ind w:firstLine="72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2">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 ação REALIZAÇÃO DE EVENTOS DE VOO LIVRE  no Projeto de Lei nº 193/2023.</w:t>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sz w:val="24"/>
          <w:szCs w:val="24"/>
          <w:rtl w:val="0"/>
        </w:rPr>
        <w:t xml:space="preserve">REALIZAÇÃO DE EVENTOS DE VOO LIVRE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p>
    <w:p w:rsidR="00000000" w:rsidDel="00000000" w:rsidP="00000000" w:rsidRDefault="00000000" w:rsidRPr="00000000" w14:paraId="00000007">
      <w:pPr>
        <w:spacing w:after="120" w:lineRule="auto"/>
        <w:jc w:val="both"/>
        <w:rPr>
          <w:rFonts w:ascii="Times New Roman" w:cs="Times New Roman" w:eastAsia="Times New Roman" w:hAnsi="Times New Roman"/>
        </w:rPr>
      </w:pPr>
      <w:r w:rsidDel="00000000" w:rsidR="00000000" w:rsidRPr="00000000">
        <w:rPr>
          <w:rtl w:val="0"/>
        </w:rPr>
      </w:r>
    </w:p>
    <w:tbl>
      <w:tblPr>
        <w:tblStyle w:val="Table1"/>
        <w:tblW w:w="934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45"/>
        <w:gridCol w:w="2115"/>
        <w:gridCol w:w="1410"/>
        <w:gridCol w:w="1740"/>
        <w:gridCol w:w="1935"/>
        <w:tblGridChange w:id="0">
          <w:tblGrid>
            <w:gridCol w:w="2145"/>
            <w:gridCol w:w="2115"/>
            <w:gridCol w:w="1410"/>
            <w:gridCol w:w="1740"/>
            <w:gridCol w:w="1935"/>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8">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sz w:val="18"/>
                <w:szCs w:val="18"/>
              </w:rPr>
            </w:pPr>
            <w:r w:rsidDel="00000000" w:rsidR="00000000" w:rsidRPr="00000000">
              <w:rPr>
                <w:sz w:val="18"/>
                <w:szCs w:val="18"/>
                <w:rtl w:val="0"/>
              </w:rPr>
              <w:t xml:space="preserve">0137 - CIDADE DO ESPORTE</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D">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rPr>
                <w:sz w:val="18"/>
                <w:szCs w:val="18"/>
              </w:rPr>
            </w:pPr>
            <w:r w:rsidDel="00000000" w:rsidR="00000000" w:rsidRPr="00000000">
              <w:rPr>
                <w:sz w:val="18"/>
                <w:szCs w:val="18"/>
                <w:rtl w:val="0"/>
              </w:rPr>
              <w:t xml:space="preserve">REALIZAÇÃO DE EVENTOS DE VOO LIVRE</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2">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3">
            <w:pPr>
              <w:spacing w:after="0" w:line="240" w:lineRule="auto"/>
              <w:rPr>
                <w:sz w:val="18"/>
                <w:szCs w:val="18"/>
              </w:rPr>
            </w:pPr>
            <w:r w:rsidDel="00000000" w:rsidR="00000000" w:rsidRPr="00000000">
              <w:rPr>
                <w:sz w:val="18"/>
                <w:szCs w:val="18"/>
                <w:rtl w:val="0"/>
              </w:rPr>
              <w:t xml:space="preserve">REALIZAÇÃO DE EVENTOS DE VOO LIVRE</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7">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8">
            <w:pPr>
              <w:spacing w:after="0" w:line="240" w:lineRule="auto"/>
              <w:rPr>
                <w:sz w:val="18"/>
                <w:szCs w:val="18"/>
              </w:rPr>
            </w:pPr>
            <w:r w:rsidDel="00000000" w:rsidR="00000000" w:rsidRPr="00000000">
              <w:rPr>
                <w:sz w:val="18"/>
                <w:szCs w:val="18"/>
                <w:rtl w:val="0"/>
              </w:rPr>
              <w:t xml:space="preserve">01 - SECRETARIA MUNICIPAL DE ESPORTES E LAZER</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sz w:val="18"/>
                <w:szCs w:val="18"/>
                <w:rtl w:val="0"/>
              </w:rPr>
              <w:t xml:space="preserve">27 - DESPORTO E LAZER</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sz w:val="18"/>
                <w:szCs w:val="18"/>
                <w:rtl w:val="0"/>
              </w:rPr>
              <w:t xml:space="preserve">812 - DESPORTO COMUNITÁRIO</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1">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6">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7">
            <w:pPr>
              <w:spacing w:after="0" w:line="240" w:lineRule="auto"/>
              <w:jc w:val="center"/>
              <w:rPr>
                <w:sz w:val="18"/>
                <w:szCs w:val="18"/>
              </w:rPr>
            </w:pPr>
            <w:r w:rsidDel="00000000" w:rsidR="00000000" w:rsidRPr="00000000">
              <w:rPr>
                <w:sz w:val="18"/>
                <w:szCs w:val="18"/>
                <w:rtl w:val="0"/>
              </w:rPr>
              <w:t xml:space="preserve">R$ 80.000,00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B">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C">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p w:rsidR="00000000" w:rsidDel="00000000" w:rsidP="00000000" w:rsidRDefault="00000000" w:rsidRPr="00000000" w14:paraId="0000002D">
      <w:pPr>
        <w:spacing w:after="120" w:lineRule="auto"/>
        <w:jc w:val="both"/>
        <w:rPr>
          <w:rFonts w:ascii="Times New Roman" w:cs="Times New Roman" w:eastAsia="Times New Roman" w:hAnsi="Times New Roman"/>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rFonts w:ascii="Calibri" w:cs="Calibri" w:eastAsia="Calibri" w:hAnsi="Calibri"/>
                <w:sz w:val="18"/>
                <w:szCs w:val="18"/>
              </w:rPr>
            </w:pPr>
            <w:r w:rsidDel="00000000" w:rsidR="00000000" w:rsidRPr="00000000">
              <w:rPr>
                <w:sz w:val="18"/>
                <w:szCs w:val="18"/>
                <w:rtl w:val="0"/>
              </w:rPr>
              <w:t xml:space="preserve">10.52</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rPr>
                <w:sz w:val="18"/>
                <w:szCs w:val="18"/>
              </w:rPr>
            </w:pPr>
            <w:r w:rsidDel="00000000" w:rsidR="00000000" w:rsidRPr="00000000">
              <w:rPr>
                <w:sz w:val="18"/>
                <w:szCs w:val="18"/>
                <w:rtl w:val="0"/>
              </w:rPr>
              <w:t xml:space="preserve">23.695.0138.6067 - GRANDES FESTIVIDADES E EVENTOS</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rFonts w:ascii="Calibri" w:cs="Calibri" w:eastAsia="Calibri" w:hAnsi="Calibri"/>
                <w:sz w:val="18"/>
                <w:szCs w:val="18"/>
              </w:rPr>
            </w:pPr>
            <w:r w:rsidDel="00000000" w:rsidR="00000000" w:rsidRPr="00000000">
              <w:rPr>
                <w:sz w:val="18"/>
                <w:szCs w:val="18"/>
                <w:rtl w:val="0"/>
              </w:rPr>
              <w:t xml:space="preserve">23.268.452,12</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sz w:val="18"/>
                <w:szCs w:val="18"/>
              </w:rPr>
            </w:pPr>
            <w:r w:rsidDel="00000000" w:rsidR="00000000" w:rsidRPr="00000000">
              <w:rPr>
                <w:sz w:val="18"/>
                <w:szCs w:val="18"/>
                <w:rtl w:val="0"/>
              </w:rPr>
              <w:t xml:space="preserve">R$ 80.000,00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7">
            <w:pPr>
              <w:spacing w:after="0" w:line="240" w:lineRule="auto"/>
              <w:rPr>
                <w:sz w:val="18"/>
                <w:szCs w:val="18"/>
              </w:rPr>
            </w:pPr>
            <w:r w:rsidDel="00000000" w:rsidR="00000000" w:rsidRPr="00000000">
              <w:rPr>
                <w:sz w:val="18"/>
                <w:szCs w:val="18"/>
                <w:rtl w:val="0"/>
              </w:rPr>
              <w:t xml:space="preserve">23.188.452,12</w:t>
            </w:r>
          </w:p>
        </w:tc>
      </w:tr>
    </w:tbl>
    <w:p w:rsidR="00000000" w:rsidDel="00000000" w:rsidP="00000000" w:rsidRDefault="00000000" w:rsidRPr="00000000" w14:paraId="00000038">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9">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07 de dezembro de 2023.</w:t>
      </w:r>
    </w:p>
    <w:p w:rsidR="00000000" w:rsidDel="00000000" w:rsidP="00000000" w:rsidRDefault="00000000" w:rsidRPr="00000000" w14:paraId="0000003A">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B">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C">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D">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E">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F">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40">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1">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2">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presente emenda aditiva visa fomentar a realização de eventos ligados ao Vôo livre em nossa cidade, com objetivo além de divulgar e incentivar a prática deste esporte, que é uma vocação da cidade de Niterói, devido às belas paisagens da cidade, que podemos até dizer que são de tirar o fôlego, principalmente quando vistas por outro ângulo. Este tipo de atividade certamente não atrai somente os amantes do esporte, mas diversos públicos para nossa cidade, auxiliando a promover o turismo local e a geração de emprego e renda.</w:t>
      </w:r>
    </w:p>
    <w:p w:rsidR="00000000" w:rsidDel="00000000" w:rsidP="00000000" w:rsidRDefault="00000000" w:rsidRPr="00000000" w14:paraId="00000043">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 junho passado, com o objetivo de captar, através das lentes profissionais e amadoras, a beleza do esporte e a natureza da Cidade Sorriso, o Instituto Carlos Augusto Bittencourt, organizou a exposição "Niterói de Todos os Ângulos”, o local escolhido para abrigar a exposição foi Parque da Cidade, por possuir a principal rampa de vôo livre de Niterói, além de ser considerada uma das vistas mais bonitas do Brasil, com olhar privilegiado da entrada da Baía de Guanabara e toda a cadeia de montanhas do Rio de Janeiro, incluindo Cristo Redentor, Pão de Açúcar e Pedra da Gávea, e também por  proporcionar vistas panorâmicas das praias de Piratininga, Itaipu, Camboinhas, São Francisco, Jurujuba, Charitas e Icaraí.</w:t>
      </w:r>
    </w:p>
    <w:p w:rsidR="00000000" w:rsidDel="00000000" w:rsidP="00000000" w:rsidRDefault="00000000" w:rsidRPr="00000000" w14:paraId="00000044">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 ano o Instituto Chico Mendes de Conservação da Biodiversidade (ICMBio) publicou uma Instrução Normativa (IN) para regulamentar e facilitar a prática de voo livre em unidades de conservação (UC) federais. A iniciativa, no escopo do programa Parque+, do Ministério do Meio Ambiente (MMA), visa incentivar o ecoturismo no País, gerando educação ambiental e atraindo recursos para conservação.</w:t>
      </w:r>
    </w:p>
    <w:p w:rsidR="00000000" w:rsidDel="00000000" w:rsidP="00000000" w:rsidRDefault="00000000" w:rsidRPr="00000000" w14:paraId="00000045">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IN estabelece um regulamento para esse tipo de prática a fim de otimizar processos, contribuir para melhorias nas atividades, bem como fortalecer os serviços de apoio prestados. Entre esses serviços, foram regulamentados os voos de instrução, realizados por um piloto habilitado e um passageiro, na condição de aluno, como prática comercial de lazer. Ademais, as chefias das UC que não tenham rampas estabelecidas para os voos poderão autorizar desportistas autônomos que demonstrarem interesse na prática no local, após comprovação da habilitação de desportista ou instrutor.</w:t>
      </w:r>
    </w:p>
    <w:p w:rsidR="00000000" w:rsidDel="00000000" w:rsidP="00000000" w:rsidRDefault="00000000" w:rsidRPr="00000000" w14:paraId="00000046">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Agora, cada UC fica responsável pela gestão e planejamento dos voos livres, conforme as necessidades e demandas no local, bem como a delimitação das áreas onde serão permitidos a decolagem, o sobrevoo e o pouso. Além disso, cada parque deve estabelecer os períodos do ano e horários favoráveis à prática, de acordo com as recomendações de segurança estabelecidas pelas entidades de organização do esporte.</w:t>
      </w:r>
    </w:p>
    <w:p w:rsidR="00000000" w:rsidDel="00000000" w:rsidP="00000000" w:rsidRDefault="00000000" w:rsidRPr="00000000" w14:paraId="00000047">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novas diretrizes adotadas visam tanto à segurança dos praticantes, quanto à conservação da natureza que integra a área onde será realizada a atividade. Os voos em asa delta e parapente devem ser realizados em harmonia com as demais atividades no local, seguindo o plano de manejo de cada parque. A padronização dos critérios e normas para estas e outras atividades facilita diversos processos e ainda reduz o tempo para credenciamento de serviços. </w:t>
      </w:r>
    </w:p>
    <w:p w:rsidR="00000000" w:rsidDel="00000000" w:rsidP="00000000" w:rsidRDefault="00000000" w:rsidRPr="00000000" w14:paraId="00000048">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 isso, há um maior fomento do ecoturismo, promovendo desenvolvimento econômico e gerando renda para as regiões do entorno dos parques.</w:t>
      </w:r>
    </w:p>
    <w:p w:rsidR="00000000" w:rsidDel="00000000" w:rsidP="00000000" w:rsidRDefault="00000000" w:rsidRPr="00000000" w14:paraId="00000049">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Desta maneira, conto com o apoio dos Nobres Pares para a aprovação da presente emenda de forma a garantir a reserva orçamentária para a REALIZAÇÃO DE EVENTOS DE VÔO LIVRE, com ênfase na geração de emprego.</w:t>
      </w:r>
    </w:p>
    <w:p w:rsidR="00000000" w:rsidDel="00000000" w:rsidP="00000000" w:rsidRDefault="00000000" w:rsidRPr="00000000" w14:paraId="0000004A">
      <w:pPr>
        <w:spacing w:after="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spacing w:after="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C">
      <w:pPr>
        <w:spacing w:after="0" w:before="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1">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2">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3">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54">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55">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6">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7">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58">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59">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5A">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FjzOOQZRsRtNUlQ7FO+5tNWKiQ==">CgMxLjAyCGguZ2pkZ3hzOAByITFoR25WZUhMYlpjWUFtSzBwSkF1bnRib3JlV19najROXw==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