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3C061C">
        <w:rPr>
          <w:b/>
        </w:rPr>
        <w:t xml:space="preserve"> PROJETO DE LEI Nº 193</w:t>
      </w:r>
      <w:r w:rsidR="00834BE8" w:rsidRPr="00A503AB">
        <w:rPr>
          <w:b/>
        </w:rPr>
        <w:t>/2023</w:t>
      </w:r>
    </w:p>
    <w:p w:rsidR="0093193E" w:rsidRDefault="0093193E" w:rsidP="00EF7A7D">
      <w:pPr>
        <w:spacing w:line="331" w:lineRule="auto"/>
        <w:jc w:val="both"/>
        <w:rPr>
          <w:b/>
        </w:rPr>
      </w:pPr>
    </w:p>
    <w:p w:rsidR="00540C3D" w:rsidRDefault="00540C3D" w:rsidP="00614DDA">
      <w:pPr>
        <w:spacing w:line="331" w:lineRule="auto"/>
        <w:ind w:left="5387"/>
        <w:jc w:val="both"/>
        <w:rPr>
          <w:b/>
        </w:rPr>
      </w:pPr>
    </w:p>
    <w:p w:rsidR="00AE367D" w:rsidRDefault="00AE367D" w:rsidP="00EF7A7D">
      <w:pPr>
        <w:spacing w:line="276" w:lineRule="auto"/>
        <w:ind w:left="5387"/>
        <w:jc w:val="both"/>
        <w:rPr>
          <w:rFonts w:eastAsia="Calibri"/>
        </w:rPr>
      </w:pPr>
      <w:r>
        <w:rPr>
          <w:b/>
        </w:rPr>
        <w:t>ACRESCENTA A AÇÃO</w:t>
      </w:r>
      <w:r>
        <w:rPr>
          <w:b/>
          <w:color w:val="000000"/>
        </w:rPr>
        <w:t> </w:t>
      </w:r>
      <w:r w:rsidR="003C061C">
        <w:rPr>
          <w:b/>
          <w:color w:val="000000"/>
        </w:rPr>
        <w:t xml:space="preserve">DE </w:t>
      </w:r>
      <w:r w:rsidR="005F366C">
        <w:rPr>
          <w:b/>
          <w:color w:val="000000"/>
        </w:rPr>
        <w:t>IMPLANTAÇÃO DO PROGRAMA DE SAÚDE DO HOMEM</w:t>
      </w:r>
      <w:r>
        <w:rPr>
          <w:b/>
          <w:color w:val="000000"/>
        </w:rPr>
        <w:t xml:space="preserve">, </w:t>
      </w:r>
      <w:r w:rsidRPr="00EE40C2">
        <w:rPr>
          <w:b/>
          <w:color w:val="000000"/>
        </w:rPr>
        <w:t xml:space="preserve">NO </w:t>
      </w:r>
      <w:r w:rsidR="003C061C">
        <w:rPr>
          <w:b/>
          <w:color w:val="000000"/>
        </w:rPr>
        <w:t>PROJETO DE LEI Nº 193/2023.</w:t>
      </w:r>
    </w:p>
    <w:p w:rsidR="00AE367D" w:rsidRDefault="00AE367D" w:rsidP="00AE367D">
      <w:pPr>
        <w:spacing w:before="51"/>
        <w:rPr>
          <w:rFonts w:eastAsia="Calibri"/>
        </w:rPr>
      </w:pPr>
    </w:p>
    <w:p w:rsidR="00EF7A7D" w:rsidRDefault="00EF7A7D" w:rsidP="00AE367D">
      <w:pPr>
        <w:spacing w:before="51"/>
        <w:rPr>
          <w:rFonts w:eastAsia="Calibri"/>
        </w:rPr>
      </w:pPr>
    </w:p>
    <w:p w:rsidR="00834BE8" w:rsidRPr="00AE367D" w:rsidRDefault="00AE367D" w:rsidP="00954A12">
      <w:pPr>
        <w:spacing w:before="51"/>
        <w:jc w:val="both"/>
        <w:rPr>
          <w:rFonts w:eastAsia="Calibri"/>
        </w:rPr>
      </w:pPr>
      <w:r w:rsidRPr="00421080">
        <w:rPr>
          <w:rFonts w:eastAsia="Calibri"/>
          <w:b/>
        </w:rPr>
        <w:t>Art. 1º</w:t>
      </w:r>
      <w:r w:rsidRPr="001659F8">
        <w:rPr>
          <w:rFonts w:eastAsia="Calibri"/>
        </w:rPr>
        <w:t xml:space="preserve"> - </w:t>
      </w:r>
      <w:r w:rsidR="003C061C" w:rsidRPr="003C061C">
        <w:rPr>
          <w:rFonts w:eastAsia="Calibri"/>
        </w:rPr>
        <w:t>Fica adicionada ação orçamentária</w:t>
      </w:r>
      <w:r w:rsidR="003C061C">
        <w:rPr>
          <w:rFonts w:eastAsia="Calibri"/>
        </w:rPr>
        <w:t xml:space="preserve"> </w:t>
      </w:r>
      <w:r w:rsidR="005F366C" w:rsidRPr="005F366C">
        <w:rPr>
          <w:b/>
          <w:color w:val="000000"/>
        </w:rPr>
        <w:t xml:space="preserve">IMPLANTAÇÃO DO PROGRAMA DE SAÚDE DO HOMEM </w:t>
      </w:r>
      <w:r w:rsidR="0077241B" w:rsidRPr="00CE7FA1">
        <w:rPr>
          <w:rFonts w:eastAsia="Calibri"/>
          <w:b/>
          <w:spacing w:val="11"/>
        </w:rPr>
        <w:t>(</w:t>
      </w:r>
      <w:r w:rsidR="0077241B">
        <w:rPr>
          <w:rFonts w:eastAsia="Calibri"/>
          <w:b/>
        </w:rPr>
        <w:t xml:space="preserve">Emenda aprovada na </w:t>
      </w:r>
      <w:r w:rsidR="0077241B" w:rsidRPr="00CE7FA1">
        <w:rPr>
          <w:rFonts w:eastAsia="Calibri"/>
          <w:b/>
        </w:rPr>
        <w:t xml:space="preserve">LDO 2024 e incorporada </w:t>
      </w:r>
      <w:r w:rsidR="0077241B">
        <w:rPr>
          <w:rFonts w:eastAsia="Calibri"/>
          <w:b/>
        </w:rPr>
        <w:t xml:space="preserve">na </w:t>
      </w:r>
      <w:r w:rsidR="0077241B" w:rsidRPr="00CE7FA1">
        <w:rPr>
          <w:rFonts w:eastAsia="Calibri"/>
          <w:b/>
        </w:rPr>
        <w:t>PLOA 2024)</w:t>
      </w:r>
      <w:r w:rsidR="0077241B">
        <w:rPr>
          <w:rFonts w:eastAsia="Calibri"/>
        </w:rPr>
        <w:t xml:space="preserve">, </w:t>
      </w:r>
      <w:r w:rsidR="00C035E9">
        <w:rPr>
          <w:rFonts w:eastAsia="Calibri"/>
        </w:rPr>
        <w:t xml:space="preserve">ao Projeto de Lei Nº </w:t>
      </w:r>
      <w:r w:rsidR="003C061C" w:rsidRPr="003C061C">
        <w:rPr>
          <w:rFonts w:eastAsia="Calibri"/>
        </w:rPr>
        <w:t>193/ 2023, conforme tabela abaixo:</w:t>
      </w:r>
    </w:p>
    <w:tbl>
      <w:tblPr>
        <w:tblpPr w:leftFromText="141" w:rightFromText="141" w:vertAnchor="text" w:horzAnchor="margin" w:tblpXSpec="center" w:tblpY="365"/>
        <w:tblW w:w="1097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1"/>
        <w:gridCol w:w="3470"/>
        <w:gridCol w:w="2011"/>
        <w:gridCol w:w="2231"/>
      </w:tblGrid>
      <w:tr w:rsidR="00FD5B4D" w:rsidRPr="00075309" w:rsidTr="00187B3F">
        <w:trPr>
          <w:trHeight w:val="258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D5B4D" w:rsidRPr="00075309" w:rsidRDefault="00FD5B4D" w:rsidP="00FD5B4D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FD5B4D" w:rsidRPr="00FD5B4D" w:rsidRDefault="005F366C" w:rsidP="00FD5B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0133</w:t>
            </w:r>
            <w:r w:rsidRPr="00760D43">
              <w:rPr>
                <w:sz w:val="22"/>
                <w:szCs w:val="22"/>
              </w:rPr>
              <w:t xml:space="preserve"> – ATENÇÃO À SAÚDE</w:t>
            </w:r>
          </w:p>
        </w:tc>
      </w:tr>
      <w:tr w:rsidR="005F366C" w:rsidRPr="00075309" w:rsidTr="0032564A">
        <w:trPr>
          <w:trHeight w:val="245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366C" w:rsidRPr="00075309" w:rsidRDefault="005F366C" w:rsidP="005F366C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366C" w:rsidRPr="005F366C" w:rsidRDefault="005F366C" w:rsidP="005F366C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5F366C">
              <w:rPr>
                <w:color w:val="000000"/>
                <w:sz w:val="22"/>
                <w:szCs w:val="22"/>
              </w:rPr>
              <w:t>IMPLANTAÇÃO DO PROGRAMA DE SAÚDE DO HOMEM</w:t>
            </w:r>
          </w:p>
        </w:tc>
      </w:tr>
      <w:tr w:rsidR="005F366C" w:rsidRPr="00075309" w:rsidTr="0032564A">
        <w:trPr>
          <w:trHeight w:val="258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366C" w:rsidRPr="00075309" w:rsidRDefault="005F366C" w:rsidP="005F366C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366C" w:rsidRPr="005F366C" w:rsidRDefault="005F366C" w:rsidP="005F366C">
            <w:pPr>
              <w:textAlignment w:val="baseline"/>
              <w:rPr>
                <w:sz w:val="22"/>
                <w:szCs w:val="22"/>
              </w:rPr>
            </w:pPr>
            <w:r w:rsidRPr="005F366C">
              <w:rPr>
                <w:sz w:val="22"/>
                <w:szCs w:val="22"/>
              </w:rPr>
              <w:t>PROMOÇÃO DE POLÍTICAS PÚBLICAS PARA A SAÚDE DO HOMEM</w:t>
            </w:r>
          </w:p>
        </w:tc>
      </w:tr>
      <w:tr w:rsidR="00C47D14" w:rsidRPr="00075309" w:rsidTr="00C035E9">
        <w:trPr>
          <w:trHeight w:val="258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47D14" w:rsidRPr="00075309" w:rsidRDefault="00C47D14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ORÇAMENTÁRIA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47D14" w:rsidRPr="0077241B" w:rsidRDefault="0063346D" w:rsidP="00AB64D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SECRETARIA MUNICIPAL DE SAÚDE</w:t>
            </w:r>
            <w:bookmarkStart w:id="0" w:name="_GoBack"/>
            <w:bookmarkEnd w:id="0"/>
          </w:p>
        </w:tc>
      </w:tr>
      <w:tr w:rsidR="00075309" w:rsidRPr="00075309" w:rsidTr="00C035E9">
        <w:trPr>
          <w:trHeight w:val="258"/>
        </w:trPr>
        <w:tc>
          <w:tcPr>
            <w:tcW w:w="32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C47D14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FUNÇÃO</w:t>
            </w:r>
            <w:r w:rsidR="00EE418B"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 </w:t>
            </w:r>
            <w:r w:rsidR="00EE418B"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347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63346D" w:rsidP="0007530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SAÚDE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2E03" w:rsidP="00240D8F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ATENÇÃO BÁSICA</w:t>
            </w:r>
          </w:p>
        </w:tc>
      </w:tr>
      <w:tr w:rsidR="00EE418B" w:rsidRPr="00075309" w:rsidTr="00C035E9">
        <w:trPr>
          <w:trHeight w:val="268"/>
        </w:trPr>
        <w:tc>
          <w:tcPr>
            <w:tcW w:w="1097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DA AÇÃO ORÇAMENTÁRIA – ANO 2024</w:t>
            </w:r>
          </w:p>
        </w:tc>
      </w:tr>
      <w:tr w:rsidR="00C47D14" w:rsidRPr="00075309" w:rsidTr="00C035E9">
        <w:trPr>
          <w:trHeight w:val="658"/>
        </w:trPr>
        <w:tc>
          <w:tcPr>
            <w:tcW w:w="3261" w:type="dxa"/>
            <w:tcBorders>
              <w:top w:val="single" w:sz="6" w:space="0" w:color="353535"/>
              <w:left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C47D14" w:rsidRPr="00075309" w:rsidRDefault="00C47D14" w:rsidP="00C47D14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C47D14" w:rsidRPr="0077241B" w:rsidRDefault="00FD5B4D" w:rsidP="005F366C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7241B">
              <w:rPr>
                <w:sz w:val="22"/>
                <w:szCs w:val="22"/>
              </w:rPr>
              <w:t xml:space="preserve">R$ </w:t>
            </w:r>
            <w:r w:rsidR="005F366C">
              <w:rPr>
                <w:sz w:val="22"/>
                <w:szCs w:val="22"/>
              </w:rPr>
              <w:t>500.000,00</w:t>
            </w:r>
          </w:p>
        </w:tc>
      </w:tr>
    </w:tbl>
    <w:p w:rsidR="00834BE8" w:rsidRPr="00075309" w:rsidRDefault="00834BE8" w:rsidP="00D038C2">
      <w:pPr>
        <w:spacing w:after="120"/>
        <w:ind w:right="427"/>
        <w:jc w:val="both"/>
        <w:rPr>
          <w:b/>
          <w:sz w:val="22"/>
          <w:szCs w:val="22"/>
        </w:rPr>
      </w:pPr>
    </w:p>
    <w:p w:rsidR="00D038C2" w:rsidRPr="00075309" w:rsidRDefault="00D038C2" w:rsidP="00EF7A7D">
      <w:pPr>
        <w:spacing w:after="120"/>
        <w:jc w:val="both"/>
        <w:rPr>
          <w:b/>
          <w:sz w:val="22"/>
          <w:szCs w:val="22"/>
        </w:rPr>
      </w:pPr>
    </w:p>
    <w:p w:rsidR="00C47D14" w:rsidRDefault="00C47D14" w:rsidP="001B13A8">
      <w:pPr>
        <w:spacing w:after="120"/>
        <w:rPr>
          <w:b/>
          <w:sz w:val="22"/>
          <w:szCs w:val="22"/>
        </w:rPr>
      </w:pPr>
    </w:p>
    <w:p w:rsidR="00C47D14" w:rsidRDefault="00834BE8" w:rsidP="00C035E9">
      <w:pPr>
        <w:spacing w:after="120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C035E9" w:rsidRPr="00075309" w:rsidRDefault="00C035E9" w:rsidP="00C035E9">
      <w:pPr>
        <w:spacing w:after="120"/>
        <w:rPr>
          <w:sz w:val="22"/>
          <w:szCs w:val="22"/>
        </w:rPr>
      </w:pPr>
    </w:p>
    <w:tbl>
      <w:tblPr>
        <w:tblW w:w="10897" w:type="dxa"/>
        <w:tblInd w:w="-2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828"/>
        <w:gridCol w:w="7069"/>
      </w:tblGrid>
      <w:tr w:rsidR="00FD5B4D" w:rsidRPr="00075309" w:rsidTr="00FD5B4D">
        <w:trPr>
          <w:trHeight w:val="391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:rsidR="00FD5B4D" w:rsidRPr="0077241B" w:rsidRDefault="00FD5B4D" w:rsidP="00FD5B4D">
            <w:pPr>
              <w:rPr>
                <w:rFonts w:eastAsia="Calibri"/>
                <w:sz w:val="22"/>
                <w:szCs w:val="22"/>
              </w:rPr>
            </w:pPr>
            <w:r w:rsidRPr="0077241B">
              <w:rPr>
                <w:rFonts w:eastAsia="Calibri"/>
                <w:sz w:val="22"/>
                <w:szCs w:val="22"/>
              </w:rPr>
              <w:t>99.99</w:t>
            </w:r>
          </w:p>
        </w:tc>
      </w:tr>
      <w:tr w:rsidR="00FD5B4D" w:rsidRPr="00075309" w:rsidTr="00FD5B4D">
        <w:trPr>
          <w:trHeight w:val="963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FUNCIONAL PROGRAMÁTICA (PROGRAMA DE TRABALHO)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:rsidR="00FD5B4D" w:rsidRPr="0077241B" w:rsidRDefault="00FD5B4D" w:rsidP="00FD5B4D">
            <w:pPr>
              <w:rPr>
                <w:rFonts w:eastAsia="Calibri"/>
                <w:sz w:val="22"/>
                <w:szCs w:val="22"/>
              </w:rPr>
            </w:pPr>
            <w:r w:rsidRPr="0077241B">
              <w:rPr>
                <w:sz w:val="22"/>
                <w:szCs w:val="22"/>
              </w:rPr>
              <w:t>99.999.0900.956</w:t>
            </w:r>
          </w:p>
        </w:tc>
      </w:tr>
      <w:tr w:rsidR="00FD5B4D" w:rsidRPr="00075309" w:rsidTr="00FD5B4D">
        <w:trPr>
          <w:trHeight w:val="423"/>
        </w:trPr>
        <w:tc>
          <w:tcPr>
            <w:tcW w:w="382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 PLOA 2024</w:t>
            </w:r>
          </w:p>
        </w:tc>
        <w:tc>
          <w:tcPr>
            <w:tcW w:w="706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vAlign w:val="center"/>
          </w:tcPr>
          <w:p w:rsidR="00FD5B4D" w:rsidRPr="0077241B" w:rsidRDefault="00FD5B4D" w:rsidP="00FD5B4D">
            <w:pPr>
              <w:rPr>
                <w:rFonts w:eastAsia="Calibri"/>
                <w:sz w:val="22"/>
                <w:szCs w:val="22"/>
              </w:rPr>
            </w:pPr>
            <w:r w:rsidRPr="0077241B">
              <w:rPr>
                <w:rFonts w:eastAsia="Times New Roman"/>
                <w:sz w:val="22"/>
                <w:szCs w:val="22"/>
                <w:lang w:eastAsia="pt-BR"/>
              </w:rPr>
              <w:t>R$ 45.274.552,38</w:t>
            </w:r>
          </w:p>
        </w:tc>
      </w:tr>
      <w:tr w:rsidR="00FD5B4D" w:rsidRPr="00075309" w:rsidTr="00FD5B4D">
        <w:trPr>
          <w:trHeight w:val="169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:rsidR="00FD5B4D" w:rsidRPr="0077241B" w:rsidRDefault="00EE2E03" w:rsidP="00FD5B4D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77241B">
              <w:rPr>
                <w:sz w:val="22"/>
                <w:szCs w:val="22"/>
              </w:rPr>
              <w:t xml:space="preserve">R$ </w:t>
            </w:r>
            <w:r>
              <w:rPr>
                <w:sz w:val="22"/>
                <w:szCs w:val="22"/>
              </w:rPr>
              <w:t>500.000,00</w:t>
            </w:r>
          </w:p>
        </w:tc>
      </w:tr>
      <w:tr w:rsidR="00FD5B4D" w:rsidRPr="00075309" w:rsidTr="00FD5B4D">
        <w:trPr>
          <w:trHeight w:val="486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FINAL PROPOSTO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:rsidR="00FD5B4D" w:rsidRPr="0077241B" w:rsidRDefault="00FD5B4D" w:rsidP="00FD5B4D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77241B">
              <w:rPr>
                <w:sz w:val="22"/>
                <w:szCs w:val="22"/>
              </w:rPr>
              <w:t xml:space="preserve">R$ </w:t>
            </w:r>
            <w:r w:rsidR="00EE2E03" w:rsidRPr="00EE2E03">
              <w:rPr>
                <w:sz w:val="22"/>
                <w:szCs w:val="22"/>
              </w:rPr>
              <w:t>44.774.552,38</w:t>
            </w:r>
          </w:p>
        </w:tc>
      </w:tr>
    </w:tbl>
    <w:p w:rsidR="00C47D14" w:rsidRDefault="00C47D14" w:rsidP="00C47D14">
      <w:pPr>
        <w:rPr>
          <w:b/>
          <w:bCs/>
        </w:rPr>
      </w:pPr>
    </w:p>
    <w:p w:rsidR="00C47D14" w:rsidRDefault="00C47D14" w:rsidP="00C47D14">
      <w:pPr>
        <w:ind w:firstLine="567"/>
        <w:rPr>
          <w:b/>
          <w:bCs/>
        </w:rPr>
      </w:pPr>
    </w:p>
    <w:p w:rsidR="00C47D14" w:rsidRDefault="00C47D14" w:rsidP="00C035E9">
      <w:pPr>
        <w:spacing w:line="360" w:lineRule="auto"/>
        <w:ind w:right="118"/>
        <w:jc w:val="both"/>
        <w:rPr>
          <w:bCs/>
        </w:rPr>
      </w:pPr>
    </w:p>
    <w:p w:rsidR="00C47D14" w:rsidRDefault="00C47D14" w:rsidP="007F0CE9">
      <w:pPr>
        <w:spacing w:line="360" w:lineRule="auto"/>
        <w:ind w:right="118"/>
        <w:jc w:val="both"/>
        <w:rPr>
          <w:bCs/>
        </w:rPr>
      </w:pPr>
    </w:p>
    <w:p w:rsidR="00EE2E03" w:rsidRDefault="00EE2E03" w:rsidP="007F0CE9">
      <w:pPr>
        <w:spacing w:line="360" w:lineRule="auto"/>
        <w:ind w:right="118"/>
        <w:jc w:val="both"/>
        <w:rPr>
          <w:bCs/>
        </w:rPr>
      </w:pPr>
    </w:p>
    <w:p w:rsidR="00EE2E03" w:rsidRDefault="00EE2E03" w:rsidP="007F0CE9">
      <w:pPr>
        <w:spacing w:line="360" w:lineRule="auto"/>
        <w:ind w:right="118"/>
        <w:jc w:val="both"/>
        <w:rPr>
          <w:bCs/>
        </w:rPr>
      </w:pPr>
    </w:p>
    <w:p w:rsidR="00EE2E03" w:rsidRDefault="00EE2E03" w:rsidP="007F0CE9">
      <w:pPr>
        <w:spacing w:line="360" w:lineRule="auto"/>
        <w:ind w:right="118"/>
        <w:jc w:val="both"/>
        <w:rPr>
          <w:bCs/>
        </w:rPr>
      </w:pPr>
    </w:p>
    <w:p w:rsidR="00C47D14" w:rsidRDefault="00C47D14" w:rsidP="007F0CE9">
      <w:pPr>
        <w:spacing w:line="360" w:lineRule="auto"/>
        <w:ind w:right="118"/>
        <w:jc w:val="both"/>
        <w:rPr>
          <w:bCs/>
        </w:rPr>
      </w:pPr>
    </w:p>
    <w:p w:rsidR="00EE2E03" w:rsidRDefault="00EE2E03" w:rsidP="00D038C2">
      <w:pPr>
        <w:ind w:firstLine="567"/>
        <w:rPr>
          <w:b/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E27580" w:rsidRDefault="00E27580" w:rsidP="00D038C2">
      <w:pPr>
        <w:ind w:firstLine="567"/>
        <w:rPr>
          <w:b/>
          <w:bCs/>
        </w:rPr>
      </w:pPr>
    </w:p>
    <w:p w:rsidR="00547536" w:rsidRDefault="00547536" w:rsidP="00D038C2">
      <w:pPr>
        <w:ind w:firstLine="567"/>
        <w:rPr>
          <w:b/>
          <w:bCs/>
        </w:rPr>
      </w:pPr>
    </w:p>
    <w:p w:rsidR="00EE2E03" w:rsidRPr="00D038C2" w:rsidRDefault="00EE2E03" w:rsidP="00EE2E03">
      <w:pPr>
        <w:spacing w:line="276" w:lineRule="auto"/>
        <w:ind w:right="427" w:firstLine="1418"/>
        <w:jc w:val="both"/>
        <w:rPr>
          <w:bCs/>
        </w:rPr>
      </w:pPr>
      <w:r>
        <w:rPr>
          <w:bCs/>
        </w:rPr>
        <w:t>A implantação do P</w:t>
      </w:r>
      <w:r w:rsidRPr="00D038C2">
        <w:rPr>
          <w:bCs/>
        </w:rPr>
        <w:t xml:space="preserve">rograma </w:t>
      </w:r>
      <w:r>
        <w:rPr>
          <w:bCs/>
        </w:rPr>
        <w:t>de Saúde do Homem</w:t>
      </w:r>
      <w:r w:rsidRPr="00D038C2">
        <w:rPr>
          <w:bCs/>
        </w:rPr>
        <w:t>, é justificada pela necessidade de abordar a negligência histórica da saúde masculina, prevenir doenças es</w:t>
      </w:r>
      <w:r>
        <w:rPr>
          <w:bCs/>
        </w:rPr>
        <w:t>pecíficas que afetam os homens</w:t>
      </w:r>
      <w:r w:rsidRPr="00D038C2">
        <w:rPr>
          <w:bCs/>
        </w:rPr>
        <w:t>, reduzir os custos de saúde e melhorar a qualidade de vida da população masculina, contribuindo para o bem-estar das famílias e o desenvolvimento saudável da comunidade como um todo.</w:t>
      </w:r>
    </w:p>
    <w:p w:rsidR="00F11820" w:rsidRDefault="00F11820" w:rsidP="00F11820">
      <w:pPr>
        <w:spacing w:line="276" w:lineRule="auto"/>
        <w:rPr>
          <w:b/>
          <w:bCs/>
        </w:rPr>
      </w:pPr>
    </w:p>
    <w:p w:rsidR="003C061C" w:rsidRDefault="003C061C" w:rsidP="003C061C">
      <w:pPr>
        <w:ind w:firstLine="2977"/>
        <w:rPr>
          <w:bCs/>
        </w:rPr>
      </w:pPr>
    </w:p>
    <w:p w:rsidR="00A1158F" w:rsidRDefault="00A1158F" w:rsidP="003C061C">
      <w:pPr>
        <w:ind w:firstLine="426"/>
        <w:jc w:val="center"/>
        <w:rPr>
          <w:bCs/>
        </w:rPr>
      </w:pPr>
    </w:p>
    <w:p w:rsidR="00F7710A" w:rsidRDefault="003C061C" w:rsidP="003C061C">
      <w:pPr>
        <w:ind w:firstLine="426"/>
        <w:jc w:val="center"/>
        <w:rPr>
          <w:bCs/>
        </w:rPr>
      </w:pPr>
      <w:r w:rsidRPr="003C061C">
        <w:rPr>
          <w:bCs/>
        </w:rPr>
        <w:t>Por todo o exposto, justifica-se a presente emenda</w:t>
      </w:r>
      <w:r>
        <w:rPr>
          <w:bCs/>
        </w:rPr>
        <w:t>.</w:t>
      </w:r>
    </w:p>
    <w:p w:rsidR="003C061C" w:rsidRPr="003C061C" w:rsidRDefault="003C061C" w:rsidP="003C061C">
      <w:pPr>
        <w:ind w:firstLine="2977"/>
        <w:jc w:val="center"/>
        <w:rPr>
          <w:bCs/>
        </w:rPr>
      </w:pPr>
    </w:p>
    <w:p w:rsidR="001B13A8" w:rsidRDefault="001B13A8" w:rsidP="003C061C">
      <w:pPr>
        <w:ind w:left="567"/>
        <w:jc w:val="center"/>
        <w:rPr>
          <w:bCs/>
        </w:rPr>
      </w:pPr>
    </w:p>
    <w:p w:rsidR="003C061C" w:rsidRDefault="003C061C" w:rsidP="003C061C">
      <w:pPr>
        <w:ind w:left="567"/>
        <w:jc w:val="center"/>
        <w:rPr>
          <w:bCs/>
        </w:rPr>
      </w:pPr>
    </w:p>
    <w:p w:rsidR="00534CC6" w:rsidRPr="00C21123" w:rsidRDefault="00EE2E03" w:rsidP="003C061C">
      <w:pPr>
        <w:ind w:left="567"/>
        <w:jc w:val="center"/>
        <w:rPr>
          <w:bCs/>
        </w:rPr>
      </w:pPr>
      <w:r>
        <w:rPr>
          <w:bCs/>
        </w:rPr>
        <w:t>Sala das Sessões, 11</w:t>
      </w:r>
      <w:r w:rsidR="00F11820">
        <w:rPr>
          <w:bCs/>
        </w:rPr>
        <w:t xml:space="preserve"> de </w:t>
      </w:r>
      <w:r w:rsidR="003C061C">
        <w:rPr>
          <w:bCs/>
        </w:rPr>
        <w:t>dezembro</w:t>
      </w:r>
      <w:r w:rsidR="00A639BF">
        <w:rPr>
          <w:bCs/>
        </w:rPr>
        <w:t xml:space="preserve"> de 2023</w:t>
      </w:r>
    </w:p>
    <w:p w:rsidR="00534CC6" w:rsidRDefault="00534CC6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534CC6" w:rsidRDefault="00534CC6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D038C2" w:rsidRDefault="00D038C2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EE2E03" w:rsidRDefault="00EE2E03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112127" w:rsidRDefault="00112127" w:rsidP="0077241B">
      <w:pPr>
        <w:shd w:val="clear" w:color="auto" w:fill="FFFFFF"/>
        <w:rPr>
          <w:b/>
          <w:sz w:val="22"/>
          <w:szCs w:val="22"/>
        </w:rPr>
      </w:pPr>
    </w:p>
    <w:p w:rsidR="00EE2E03" w:rsidRDefault="00EE2E03" w:rsidP="0077241B">
      <w:pPr>
        <w:shd w:val="clear" w:color="auto" w:fill="FFFFFF"/>
        <w:rPr>
          <w:b/>
          <w:sz w:val="22"/>
          <w:szCs w:val="22"/>
        </w:rPr>
      </w:pPr>
    </w:p>
    <w:p w:rsidR="00E27580" w:rsidRDefault="00E27580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1B13A8" w:rsidRDefault="001B13A8" w:rsidP="00F11820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1115D5" w:rsidRPr="002542D2" w:rsidRDefault="001115D5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534CC6" w:rsidRPr="00834BE8" w:rsidRDefault="00534CC6" w:rsidP="003C061C">
      <w:pPr>
        <w:shd w:val="clear" w:color="auto" w:fill="FFFFFF"/>
        <w:spacing w:line="360" w:lineRule="auto"/>
        <w:jc w:val="center"/>
        <w:rPr>
          <w:b/>
        </w:rPr>
      </w:pPr>
      <w:r>
        <w:rPr>
          <w:b/>
        </w:rPr>
        <w:t>DOUGLAS DE SOUZA GOMES</w:t>
      </w:r>
    </w:p>
    <w:p w:rsidR="00534CC6" w:rsidRPr="00C01C3B" w:rsidRDefault="00112127" w:rsidP="003C061C">
      <w:pPr>
        <w:shd w:val="clear" w:color="auto" w:fill="FFFFFF"/>
        <w:spacing w:line="360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>Vereador/</w:t>
      </w:r>
      <w:r w:rsidR="00534CC6">
        <w:rPr>
          <w:rFonts w:eastAsia="Arial Unicode MS"/>
          <w:b/>
          <w:bCs/>
        </w:rPr>
        <w:t>PL</w:t>
      </w:r>
    </w:p>
    <w:sectPr w:rsidR="00534CC6" w:rsidRPr="00C01C3B" w:rsidSect="00EF7A7D">
      <w:headerReference w:type="default" r:id="rId6"/>
      <w:footerReference w:type="default" r:id="rId7"/>
      <w:pgSz w:w="11907" w:h="16839" w:code="9"/>
      <w:pgMar w:top="426" w:right="706" w:bottom="851" w:left="851" w:header="435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5E7F" w:rsidRDefault="00965E7F">
      <w:r>
        <w:separator/>
      </w:r>
    </w:p>
  </w:endnote>
  <w:endnote w:type="continuationSeparator" w:id="0">
    <w:p w:rsidR="00965E7F" w:rsidRDefault="00965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1B13A8" w:rsidRDefault="00CA13E6" w:rsidP="00B06F7B">
    <w:pPr>
      <w:shd w:val="clear" w:color="auto" w:fill="FFFFFF"/>
      <w:jc w:val="center"/>
      <w:rPr>
        <w:rFonts w:eastAsia="Times New Roman"/>
        <w:color w:val="000000"/>
        <w:sz w:val="22"/>
        <w:szCs w:val="22"/>
        <w:lang w:eastAsia="pt-BR"/>
      </w:rPr>
    </w:pPr>
    <w:r w:rsidRPr="001B13A8">
      <w:rPr>
        <w:rFonts w:eastAsia="Times New Roman"/>
        <w:color w:val="262626"/>
        <w:sz w:val="22"/>
        <w:szCs w:val="22"/>
        <w:lang w:eastAsia="pt-BR"/>
      </w:rPr>
      <w:t xml:space="preserve">Av. Ernani do Amaral Peixoto, n. 625, </w:t>
    </w:r>
    <w:proofErr w:type="spellStart"/>
    <w:r w:rsidRPr="001B13A8">
      <w:rPr>
        <w:rFonts w:eastAsia="Times New Roman"/>
        <w:color w:val="262626"/>
        <w:sz w:val="22"/>
        <w:szCs w:val="22"/>
        <w:lang w:eastAsia="pt-BR"/>
      </w:rPr>
      <w:t>Gab</w:t>
    </w:r>
    <w:proofErr w:type="spellEnd"/>
    <w:r w:rsidRPr="001B13A8">
      <w:rPr>
        <w:rFonts w:eastAsia="Times New Roman"/>
        <w:color w:val="262626"/>
        <w:sz w:val="22"/>
        <w:szCs w:val="22"/>
        <w:lang w:eastAsia="pt-BR"/>
      </w:rPr>
      <w:t>. Nº 36, Centro Niterói, CEP 24.020.073</w:t>
    </w:r>
  </w:p>
  <w:p w:rsidR="00B06F7B" w:rsidRPr="001B13A8" w:rsidRDefault="00CA13E6" w:rsidP="00B06F7B">
    <w:pPr>
      <w:shd w:val="clear" w:color="auto" w:fill="FFFFFF"/>
      <w:jc w:val="center"/>
      <w:rPr>
        <w:rFonts w:eastAsia="Times New Roman"/>
        <w:color w:val="262626"/>
        <w:sz w:val="22"/>
        <w:szCs w:val="22"/>
        <w:lang w:eastAsia="pt-BR"/>
      </w:rPr>
    </w:pPr>
    <w:r w:rsidRPr="001B13A8">
      <w:rPr>
        <w:rFonts w:eastAsia="Times New Roman"/>
        <w:color w:val="262626"/>
        <w:sz w:val="22"/>
        <w:szCs w:val="22"/>
        <w:lang w:eastAsia="pt-BR"/>
      </w:rPr>
      <w:t>Telefones: 3716-8600 – 2620-3732</w:t>
    </w:r>
  </w:p>
  <w:p w:rsidR="00B06F7B" w:rsidRPr="001B13A8" w:rsidRDefault="00965E7F">
    <w:pPr>
      <w:pStyle w:val="Rodap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5E7F" w:rsidRDefault="00965E7F">
      <w:r>
        <w:separator/>
      </w:r>
    </w:p>
  </w:footnote>
  <w:footnote w:type="continuationSeparator" w:id="0">
    <w:p w:rsidR="00965E7F" w:rsidRDefault="00965E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1B13A8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36"/>
        <w:szCs w:val="36"/>
      </w:rPr>
    </w:pPr>
    <w:r w:rsidRPr="001B13A8">
      <w:rPr>
        <w:rFonts w:eastAsia="Times New Roman"/>
        <w:b/>
        <w:bCs/>
        <w:sz w:val="36"/>
        <w:szCs w:val="36"/>
      </w:rPr>
      <w:t>Câmara Municipal de Niterói</w:t>
    </w:r>
  </w:p>
  <w:p w:rsidR="002B5E1B" w:rsidRPr="001B13A8" w:rsidRDefault="00CA13E6" w:rsidP="00EF7A7D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1B13A8">
      <w:rPr>
        <w:rFonts w:eastAsia="Times New Roman"/>
        <w:b/>
        <w:bCs/>
        <w:sz w:val="28"/>
        <w:szCs w:val="28"/>
      </w:rPr>
      <w:t>Gabinete Vereador Douglas Gomes</w:t>
    </w:r>
  </w:p>
  <w:p w:rsidR="002B5E1B" w:rsidRPr="001B13A8" w:rsidRDefault="00965E7F">
    <w:pPr>
      <w:pStyle w:val="Cabealho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75309"/>
    <w:rsid w:val="00075A3E"/>
    <w:rsid w:val="00110FC4"/>
    <w:rsid w:val="001115D5"/>
    <w:rsid w:val="00112127"/>
    <w:rsid w:val="001659F8"/>
    <w:rsid w:val="001A65F8"/>
    <w:rsid w:val="001B13A8"/>
    <w:rsid w:val="001B16F0"/>
    <w:rsid w:val="001E43B4"/>
    <w:rsid w:val="00225500"/>
    <w:rsid w:val="00227E8C"/>
    <w:rsid w:val="00240D8F"/>
    <w:rsid w:val="002640C2"/>
    <w:rsid w:val="002674C4"/>
    <w:rsid w:val="002A0264"/>
    <w:rsid w:val="002E58AE"/>
    <w:rsid w:val="003C061C"/>
    <w:rsid w:val="003C0FA7"/>
    <w:rsid w:val="003E715A"/>
    <w:rsid w:val="0043645A"/>
    <w:rsid w:val="004466E1"/>
    <w:rsid w:val="00534CC6"/>
    <w:rsid w:val="00540C3D"/>
    <w:rsid w:val="00547536"/>
    <w:rsid w:val="005657B9"/>
    <w:rsid w:val="005F366C"/>
    <w:rsid w:val="005F4F4F"/>
    <w:rsid w:val="00614DDA"/>
    <w:rsid w:val="0063346D"/>
    <w:rsid w:val="007073F5"/>
    <w:rsid w:val="00731B53"/>
    <w:rsid w:val="00754022"/>
    <w:rsid w:val="0077241B"/>
    <w:rsid w:val="007753B9"/>
    <w:rsid w:val="007E2D9F"/>
    <w:rsid w:val="007F0CE9"/>
    <w:rsid w:val="007F5062"/>
    <w:rsid w:val="00811CC2"/>
    <w:rsid w:val="00834BE8"/>
    <w:rsid w:val="00842C26"/>
    <w:rsid w:val="008C7199"/>
    <w:rsid w:val="009132AA"/>
    <w:rsid w:val="0093193E"/>
    <w:rsid w:val="00954A12"/>
    <w:rsid w:val="00965E7F"/>
    <w:rsid w:val="00990BE5"/>
    <w:rsid w:val="00991466"/>
    <w:rsid w:val="009973A9"/>
    <w:rsid w:val="009B36A4"/>
    <w:rsid w:val="009D48E1"/>
    <w:rsid w:val="00A1158F"/>
    <w:rsid w:val="00A15A07"/>
    <w:rsid w:val="00A639BF"/>
    <w:rsid w:val="00A87323"/>
    <w:rsid w:val="00AB5872"/>
    <w:rsid w:val="00AB64D9"/>
    <w:rsid w:val="00AD69E2"/>
    <w:rsid w:val="00AE367D"/>
    <w:rsid w:val="00B649AB"/>
    <w:rsid w:val="00B92225"/>
    <w:rsid w:val="00BE585C"/>
    <w:rsid w:val="00C035E9"/>
    <w:rsid w:val="00C1109A"/>
    <w:rsid w:val="00C47D14"/>
    <w:rsid w:val="00CA13E6"/>
    <w:rsid w:val="00D038C2"/>
    <w:rsid w:val="00D46C6E"/>
    <w:rsid w:val="00D877BC"/>
    <w:rsid w:val="00E27580"/>
    <w:rsid w:val="00E7635E"/>
    <w:rsid w:val="00E7644C"/>
    <w:rsid w:val="00E76AD8"/>
    <w:rsid w:val="00EE2E03"/>
    <w:rsid w:val="00EE418B"/>
    <w:rsid w:val="00EF7A7D"/>
    <w:rsid w:val="00F05C69"/>
    <w:rsid w:val="00F11820"/>
    <w:rsid w:val="00F64F03"/>
    <w:rsid w:val="00F7710A"/>
    <w:rsid w:val="00F80043"/>
    <w:rsid w:val="00F81067"/>
    <w:rsid w:val="00FC1958"/>
    <w:rsid w:val="00FD5B4D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customStyle="1" w:styleId="hgkelc">
    <w:name w:val="hgkelc"/>
    <w:basedOn w:val="Fontepargpadro"/>
    <w:rsid w:val="00D46C6E"/>
  </w:style>
  <w:style w:type="paragraph" w:styleId="NormalWeb">
    <w:name w:val="Normal (Web)"/>
    <w:basedOn w:val="Normal"/>
    <w:uiPriority w:val="99"/>
    <w:semiHidden/>
    <w:unhideWhenUsed/>
    <w:rsid w:val="00D46C6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3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44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3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246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3</cp:revision>
  <cp:lastPrinted>2023-12-08T20:03:00Z</cp:lastPrinted>
  <dcterms:created xsi:type="dcterms:W3CDTF">2023-12-08T21:28:00Z</dcterms:created>
  <dcterms:modified xsi:type="dcterms:W3CDTF">2023-12-11T17:14:00Z</dcterms:modified>
</cp:coreProperties>
</file>