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manutenção da companhia de Ballet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ica adicionada ação orçamentária manutenção da companhia de Ballet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da companhia de Ballet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ecursos para a companhia de Ballet mantendo o importante trabalho desenvolvido.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36.072.545,00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Companhia de Ballet de Niterói é um importante patrimônio cultural da cidade, e por essa razão propomos essa emenda. A emenda tem o objetivo de destinar recursos para a companhia e dessa forma manter o importante trabalho desenvolvido.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