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Feira de Produção Cultural de Niterói/ FEPROCULT - Niterói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Feira de Produção Cultural de Niterói/ FEPROCULT -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Feira de Produção Cultural de Niterói/ FEPROCULT -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Feira de Produção Cultural de Niterói PARA impulsionar o cenário cultural local, oferecendo oportunidades de formação, capacitação, networking e negócios para produtores culturais da cidade e região.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27.984.543,34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objetivo principal da Feira de Produção Cultural de Niterói é impulsionar o cenário cultural local, oferecendo oportunidades de formação, capacitação, networking e negócios para produtores culturais da cidade e região. O evento também busca estabelecer pontes entre os artistas locais, patrocinadores, compradores e vendedores, além de enriquecer a cena cultural com a presença de personalidades, empresas e experiências que se mostraram exitosas em outras cidades.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