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spacing w:line="259" w:lineRule="auto"/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EMENDA ADITIVA Nº________ AO PROJETO DE LEI Nº 193/2023</w:t>
      </w:r>
    </w:p>
    <w:p w:rsidR="00000000" w:rsidDel="00000000" w:rsidP="00000000" w:rsidRDefault="00000000" w:rsidRPr="00000000" w14:paraId="00000002">
      <w:pPr>
        <w:spacing w:line="259" w:lineRule="auto"/>
        <w:rPr>
          <w:rFonts w:ascii="Times New Roman" w:cs="Times New Roman" w:eastAsia="Times New Roman" w:hAnsi="Times New Roman"/>
          <w:b w:val="1"/>
          <w:sz w:val="10"/>
          <w:szCs w:val="1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spacing w:line="259" w:lineRule="auto"/>
        <w:ind w:left="4678" w:firstLine="0"/>
        <w:jc w:val="both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Acrescenta a ação de Implementação de atividades no Centro Cultural da Zona Norte no Projeto de Lei nº 193/2023.</w:t>
      </w:r>
    </w:p>
    <w:p w:rsidR="00000000" w:rsidDel="00000000" w:rsidP="00000000" w:rsidRDefault="00000000" w:rsidRPr="00000000" w14:paraId="00000004">
      <w:pPr>
        <w:spacing w:line="259" w:lineRule="auto"/>
        <w:jc w:val="both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spacing w:after="120" w:line="259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Art. 1º 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-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Fica adicionada ação orçamentária Implementação de atividades no Centro Cultural da Zona Norte ao Projeto de Lei Nº 193/ 2023, conforme tabela abaixo:</w:t>
      </w:r>
    </w:p>
    <w:tbl>
      <w:tblPr>
        <w:tblStyle w:val="Table1"/>
        <w:tblW w:w="9348.0" w:type="dxa"/>
        <w:jc w:val="left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2151"/>
        <w:gridCol w:w="1484"/>
        <w:gridCol w:w="2042"/>
        <w:gridCol w:w="1739"/>
        <w:gridCol w:w="1932"/>
        <w:tblGridChange w:id="0">
          <w:tblGrid>
            <w:gridCol w:w="2151"/>
            <w:gridCol w:w="1484"/>
            <w:gridCol w:w="2042"/>
            <w:gridCol w:w="1739"/>
            <w:gridCol w:w="1932"/>
          </w:tblGrid>
        </w:tblGridChange>
      </w:tblGrid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6">
            <w:pPr>
              <w:spacing w:line="240" w:lineRule="auto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PROGRAMA</w:t>
            </w:r>
          </w:p>
        </w:tc>
        <w:tc>
          <w:tcPr>
            <w:gridSpan w:val="4"/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7">
            <w:pPr>
              <w:spacing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136 - Cultura é um Direito</w:t>
            </w:r>
          </w:p>
        </w:tc>
      </w:tr>
      <w:tr>
        <w:trPr>
          <w:cantSplit w:val="0"/>
          <w:trHeight w:val="285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B">
            <w:pPr>
              <w:spacing w:line="240" w:lineRule="auto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TÍTULO DA AÇÃO</w:t>
            </w:r>
          </w:p>
        </w:tc>
        <w:tc>
          <w:tcPr>
            <w:gridSpan w:val="4"/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C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  <w:sz w:val="18"/>
                <w:szCs w:val="1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Implementação de atividades no Centro Cultural da Zona Norte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0">
            <w:pPr>
              <w:spacing w:line="240" w:lineRule="auto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DESCRIÇÃO DA AÇÃO</w:t>
            </w:r>
          </w:p>
        </w:tc>
        <w:tc>
          <w:tcPr>
            <w:gridSpan w:val="4"/>
            <w:tcBorders>
              <w:top w:color="353535" w:space="0" w:sz="6" w:val="single"/>
              <w:left w:color="353535" w:space="0" w:sz="6" w:val="single"/>
              <w:bottom w:color="000000" w:space="0" w:sz="4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1">
            <w:pPr>
              <w:spacing w:line="360" w:lineRule="auto"/>
              <w:jc w:val="both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Realização de atividades culturais no Centro Cultural da Zona Norte no Fonseca.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5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UNIDADE ORÇAMENTÁRIA </w:t>
            </w: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0" w:val="nil"/>
            </w:tcBorders>
            <w:shd w:fill="auto" w:val="clear"/>
            <w:vAlign w:val="center"/>
          </w:tcPr>
          <w:p w:rsidR="00000000" w:rsidDel="00000000" w:rsidP="00000000" w:rsidRDefault="00000000" w:rsidRPr="00000000" w14:paraId="00000016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41.01 - Secretaria das Culturas</w:t>
            </w:r>
          </w:p>
        </w:tc>
        <w:tc>
          <w:tcPr>
            <w:tcBorders>
              <w:top w:color="000000" w:space="0" w:sz="4" w:val="single"/>
              <w:left w:color="000000" w:space="0" w:sz="0" w:val="nil"/>
              <w:bottom w:color="000000" w:space="0" w:sz="4" w:val="single"/>
              <w:right w:color="000000" w:space="0" w:sz="0" w:val="nil"/>
            </w:tcBorders>
            <w:shd w:fill="auto" w:val="clear"/>
            <w:vAlign w:val="center"/>
          </w:tcPr>
          <w:p w:rsidR="00000000" w:rsidDel="00000000" w:rsidP="00000000" w:rsidRDefault="00000000" w:rsidRPr="00000000" w14:paraId="00000018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0" w:val="nil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9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33333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A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FUNÇÃO </w:t>
            </w: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gridSpan w:val="2"/>
            <w:tcBorders>
              <w:top w:color="000000" w:space="0" w:sz="4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B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13 - Cultura</w:t>
            </w:r>
          </w:p>
        </w:tc>
        <w:tc>
          <w:tcPr>
            <w:tcBorders>
              <w:top w:color="000000" w:space="0" w:sz="4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D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SUBFUNÇÃO </w:t>
            </w: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tcBorders>
              <w:top w:color="000000" w:space="0" w:sz="4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E">
            <w:pPr>
              <w:spacing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392 - Dif. Cultural</w:t>
            </w:r>
          </w:p>
        </w:tc>
      </w:tr>
      <w:tr>
        <w:trPr>
          <w:cantSplit w:val="0"/>
          <w:trHeight w:val="311" w:hRule="atLeast"/>
          <w:tblHeader w:val="0"/>
        </w:trPr>
        <w:tc>
          <w:tcPr>
            <w:gridSpan w:val="5"/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eaeaea" w:val="clear"/>
            <w:vAlign w:val="center"/>
          </w:tcPr>
          <w:p w:rsidR="00000000" w:rsidDel="00000000" w:rsidP="00000000" w:rsidRDefault="00000000" w:rsidRPr="00000000" w14:paraId="0000001F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METAS FÍSICO-FINANCEIRAS DA AÇÃO ORÇAMENTÁRIA – ANO 2024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35" w:hRule="atLeast"/>
          <w:tblHeader w:val="0"/>
        </w:trPr>
        <w:tc>
          <w:tcPr>
            <w:tcBorders>
              <w:top w:color="353535" w:space="0" w:sz="6" w:val="single"/>
              <w:left w:color="333333" w:space="0" w:sz="6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4">
            <w:pPr>
              <w:spacing w:line="240" w:lineRule="auto"/>
              <w:jc w:val="center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VALOR PROPOSTO</w:t>
            </w:r>
          </w:p>
        </w:tc>
        <w:tc>
          <w:tcPr>
            <w:tcBorders>
              <w:top w:color="000000" w:space="0" w:sz="0" w:val="nil"/>
              <w:left w:color="000000" w:space="0" w:sz="4" w:val="single"/>
              <w:bottom w:color="000000" w:space="0" w:sz="4" w:val="single"/>
              <w:right w:color="000000" w:space="0" w:sz="0" w:val="nil"/>
            </w:tcBorders>
            <w:shd w:fill="auto" w:val="clear"/>
            <w:vAlign w:val="center"/>
          </w:tcPr>
          <w:p w:rsidR="00000000" w:rsidDel="00000000" w:rsidP="00000000" w:rsidRDefault="00000000" w:rsidRPr="00000000" w14:paraId="00000025">
            <w:pPr>
              <w:spacing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 800.000,00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0" w:val="nil"/>
            </w:tcBorders>
            <w:shd w:fill="auto" w:val="clear"/>
            <w:vAlign w:val="center"/>
          </w:tcPr>
          <w:p w:rsidR="00000000" w:rsidDel="00000000" w:rsidP="00000000" w:rsidRDefault="00000000" w:rsidRPr="00000000" w14:paraId="00000026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7">
            <w:pPr>
              <w:spacing w:line="240" w:lineRule="auto"/>
              <w:jc w:val="center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29">
      <w:pPr>
        <w:spacing w:after="120" w:line="259" w:lineRule="auto"/>
        <w:jc w:val="both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A">
      <w:pPr>
        <w:spacing w:after="120" w:line="259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Art. 2º 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- Os valores para a execução da ação acima, serão compensados conforme quadro abaixo:</w:t>
      </w:r>
    </w:p>
    <w:tbl>
      <w:tblPr>
        <w:tblStyle w:val="Table2"/>
        <w:tblW w:w="8488.0" w:type="dxa"/>
        <w:jc w:val="left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2431"/>
        <w:gridCol w:w="6057"/>
        <w:tblGridChange w:id="0">
          <w:tblGrid>
            <w:gridCol w:w="2431"/>
            <w:gridCol w:w="6057"/>
          </w:tblGrid>
        </w:tblGridChange>
      </w:tblGrid>
      <w:tr>
        <w:trPr>
          <w:cantSplit w:val="0"/>
          <w:trHeight w:val="274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B">
            <w:pPr>
              <w:spacing w:line="240" w:lineRule="auto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bookmarkStart w:colFirst="0" w:colLast="0" w:name="_gjdgxs" w:id="0"/>
            <w:bookmarkEnd w:id="0"/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ÓRGÃO/UNIDADE ORÇAMENTÁRIA </w:t>
            </w: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 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000000" w:space="0" w:sz="6" w:val="single"/>
              <w:bottom w:color="cccccc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2C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17.01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74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D">
            <w:pPr>
              <w:spacing w:line="240" w:lineRule="auto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FUNCIONAL PROGRAMÁTICA (PROGRAMA DE TRABALHO)</w:t>
            </w:r>
          </w:p>
        </w:tc>
        <w:tc>
          <w:tcPr>
            <w:tcBorders>
              <w:top w:color="cccccc" w:space="0" w:sz="6" w:val="single"/>
              <w:left w:color="000000" w:space="0" w:sz="6" w:val="single"/>
              <w:bottom w:color="cccccc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2E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04.122 0145.6272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F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META FINANCEIRA PLOA 2024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000000" w:space="0" w:sz="6" w:val="single"/>
              <w:bottom w:color="cccccc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30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33.593.821,21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1">
            <w:pPr>
              <w:spacing w:line="240" w:lineRule="auto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VALOR PROPOSTO PARA COMPENSAÇÃO NA EMENDA</w:t>
            </w:r>
          </w:p>
        </w:tc>
        <w:tc>
          <w:tcPr>
            <w:tcBorders>
              <w:top w:color="cccccc" w:space="0" w:sz="6" w:val="single"/>
              <w:left w:color="000000" w:space="0" w:sz="6" w:val="single"/>
              <w:bottom w:color="cccccc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32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800.000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3">
            <w:pPr>
              <w:spacing w:line="240" w:lineRule="auto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VALOR FINAL PROPOSTO</w:t>
            </w:r>
          </w:p>
        </w:tc>
        <w:tc>
          <w:tcPr>
            <w:tcBorders>
              <w:top w:color="cccccc" w:space="0" w:sz="6" w:val="single"/>
              <w:left w:color="000000" w:space="0" w:sz="6" w:val="single"/>
              <w:bottom w:color="cccccc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34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32.793.821,21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35">
      <w:pPr>
        <w:spacing w:after="120" w:line="259" w:lineRule="auto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6">
      <w:pPr>
        <w:spacing w:after="120" w:line="259" w:lineRule="auto"/>
        <w:jc w:val="right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Sala das Sessões, 29 de novembro de 2023.</w:t>
      </w:r>
    </w:p>
    <w:p w:rsidR="00000000" w:rsidDel="00000000" w:rsidP="00000000" w:rsidRDefault="00000000" w:rsidRPr="00000000" w14:paraId="00000037">
      <w:pPr>
        <w:spacing w:after="120" w:line="259" w:lineRule="auto"/>
        <w:jc w:val="center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8">
      <w:pPr>
        <w:spacing w:line="240" w:lineRule="auto"/>
        <w:jc w:val="center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Leonardo Giordano</w:t>
      </w:r>
    </w:p>
    <w:p w:rsidR="00000000" w:rsidDel="00000000" w:rsidP="00000000" w:rsidRDefault="00000000" w:rsidRPr="00000000" w14:paraId="00000039">
      <w:pPr>
        <w:spacing w:line="240" w:lineRule="auto"/>
        <w:jc w:val="center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VEREADOR</w:t>
      </w:r>
    </w:p>
    <w:p w:rsidR="00000000" w:rsidDel="00000000" w:rsidP="00000000" w:rsidRDefault="00000000" w:rsidRPr="00000000" w14:paraId="0000003A">
      <w:pPr>
        <w:spacing w:line="240" w:lineRule="auto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B">
      <w:pPr>
        <w:spacing w:line="240" w:lineRule="auto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JUSTIFICATIVA:</w:t>
      </w:r>
    </w:p>
    <w:p w:rsidR="00000000" w:rsidDel="00000000" w:rsidP="00000000" w:rsidRDefault="00000000" w:rsidRPr="00000000" w14:paraId="0000003C">
      <w:pPr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ab/>
      </w:r>
    </w:p>
    <w:p w:rsidR="00000000" w:rsidDel="00000000" w:rsidP="00000000" w:rsidRDefault="00000000" w:rsidRPr="00000000" w14:paraId="0000003D">
      <w:pPr>
        <w:spacing w:line="360" w:lineRule="auto"/>
        <w:ind w:firstLine="720"/>
        <w:jc w:val="both"/>
        <w:rPr/>
      </w:pPr>
      <w:r w:rsidDel="00000000" w:rsidR="00000000" w:rsidRPr="00000000">
        <w:rPr>
          <w:rtl w:val="0"/>
        </w:rPr>
        <w:t xml:space="preserve">A emenda tem o objetivo de destinar recursos para atividades culturais no Centro Cultural da Zona Norte no Fonseca.</w:t>
      </w:r>
      <w:r w:rsidDel="00000000" w:rsidR="00000000" w:rsidRPr="00000000">
        <w:rPr>
          <w:rtl w:val="0"/>
        </w:rPr>
      </w:r>
    </w:p>
    <w:sectPr>
      <w:headerReference r:id="rId6" w:type="default"/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Times New Roman"/>
  <w:font w:name="Calibri"/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3E">
    <w:pPr>
      <w:jc w:val="center"/>
      <w:rPr>
        <w:b w:val="1"/>
        <w:sz w:val="24"/>
        <w:szCs w:val="24"/>
      </w:rPr>
    </w:pPr>
    <w:r w:rsidDel="00000000" w:rsidR="00000000" w:rsidRPr="00000000">
      <w:rPr>
        <w:b w:val="1"/>
        <w:sz w:val="24"/>
        <w:szCs w:val="24"/>
      </w:rPr>
      <w:drawing>
        <wp:inline distB="114300" distT="114300" distL="114300" distR="114300">
          <wp:extent cx="609600" cy="742950"/>
          <wp:effectExtent b="0" l="0" r="0" t="0"/>
          <wp:docPr id="1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609600" cy="742950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3F">
    <w:pPr>
      <w:jc w:val="center"/>
      <w:rPr>
        <w:b w:val="1"/>
        <w:sz w:val="24"/>
        <w:szCs w:val="24"/>
      </w:rPr>
    </w:pPr>
    <w:r w:rsidDel="00000000" w:rsidR="00000000" w:rsidRPr="00000000">
      <w:rPr>
        <w:b w:val="1"/>
        <w:sz w:val="24"/>
        <w:szCs w:val="24"/>
        <w:rtl w:val="0"/>
      </w:rPr>
      <w:t xml:space="preserve">Câmara Municipal de Niterói</w:t>
    </w:r>
  </w:p>
  <w:p w:rsidR="00000000" w:rsidDel="00000000" w:rsidP="00000000" w:rsidRDefault="00000000" w:rsidRPr="00000000" w14:paraId="00000040">
    <w:pPr>
      <w:jc w:val="center"/>
      <w:rPr/>
    </w:pPr>
    <w:r w:rsidDel="00000000" w:rsidR="00000000" w:rsidRPr="00000000">
      <w:rPr>
        <w:sz w:val="24"/>
        <w:szCs w:val="24"/>
        <w:rtl w:val="0"/>
      </w:rPr>
      <w:t xml:space="preserve">Gabinete do Vereador Leonardo Giordano - PCdoB</w:t>
    </w: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pt_BR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eader" Target="header1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