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AMPLIAÇÃO E ADEQUAÇÃO DO PROGRAMA “LIGADO NA REDE”/ “SE LIGA”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AMPLIAÇÃO E ADEQUAÇÃO DO PROGRAMA “LIGADO NA REDE”/ “SE LIGA”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40"/>
        <w:gridCol w:w="1335"/>
        <w:gridCol w:w="2340"/>
        <w:tblGridChange w:id="0">
          <w:tblGrid>
            <w:gridCol w:w="2145"/>
            <w:gridCol w:w="1485"/>
            <w:gridCol w:w="2040"/>
            <w:gridCol w:w="1335"/>
            <w:gridCol w:w="23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AMPLIAÇÃO E ADEQUAÇÃO DO PROGRAMA “LIGADO NA REDE”/ “SE LIGA”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CONTRATAÇÃO DE EMPRESA ESPECIALIZADA PARA PROMOVER EFICIÊNCIA NO SANEAMENTO BÁSICO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15.451.0010.5188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35.572.545,00</w:t>
            </w:r>
          </w:p>
        </w:tc>
      </w:tr>
    </w:tbl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Prefeitura de Niterói, através da Secretaria Municipal de Meio Ambiente, Recursos Hídricos e Sustentabilidade - SMARHS, a concessionária Águas de Niterói e equipes do PRO Sustentável, desenvolve o programa "Ligado na Rede", ou programa "Se Liga", quando contam com a parceria do INEA, que tem por objetivo verificar quais unidades residênciais ou comerciais estão ligadas à rede de esgoto para diminuir o esgoto “in natura” jogado nos rios, lagos e mares de nossa cidade, melhorando assim a qualidade da água e contribuindo para a despoluição dos mesmos.</w:t>
      </w:r>
    </w:p>
    <w:p w:rsidR="00000000" w:rsidDel="00000000" w:rsidP="00000000" w:rsidRDefault="00000000" w:rsidRPr="00000000" w14:paraId="00000045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visa prover recursos para que seja criada uma FORÇA TAREFA de fiscalização, visando ampliar o número de vistorias realizadas a imóveis diariamente, mediante a contratação de serviço terceirizado, por meio de empresa especializada, para que em conjunto com a Secretaria de Meio Ambiente Recursos Hídricos e sustentabilidade SMARHS, a Empresa Águas de Niterói possam dar maior celeridade e produtividade ao processo de fiscalizações de residências, imóveis comerciais, shopping centers, hotéis, restaurantes, pousadas, condomínios e edifícios, na busca de despejo irregular de esgoto, podendo ser utilizado equipamentos eletrônicos, aos moldes do que vem sendo realizado na cidade de Florianópolis.</w:t>
      </w:r>
    </w:p>
    <w:p w:rsidR="00000000" w:rsidDel="00000000" w:rsidP="00000000" w:rsidRDefault="00000000" w:rsidRPr="00000000" w14:paraId="00000046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meio do programa “Floripa se liga na rede”, que é um programa da Prefeitura Municipal de Florianópolis, realizado em parceria com a Casan e executado pela Echoa Engenharia, que busca promover a correta ligação dos imóveis da cidade à rede coletora de esgoto, atendendo bairros específicos por vez. O programa oferece uma consultoria técnica e gratuita que analisa se o esgoto do imóvel está ligado de forma correta ou não à rede. O agendamento da inspeção fica a cargo do(a) morador(a) ou proprietário(a).</w:t>
      </w:r>
    </w:p>
    <w:p w:rsidR="00000000" w:rsidDel="00000000" w:rsidP="00000000" w:rsidRDefault="00000000" w:rsidRPr="00000000" w14:paraId="00000047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Prefeitura de Niterói, colocou uma meta para que o programa priorize a fiscalização nas principais bacias que despejam efluentes tratados nas lagoas do município, e seguirá até completar todas as bacias que são interligadas ao sistema lagunar da Região Oceânica.</w:t>
      </w:r>
    </w:p>
    <w:p w:rsidR="00000000" w:rsidDel="00000000" w:rsidP="00000000" w:rsidRDefault="00000000" w:rsidRPr="00000000" w14:paraId="00000048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  <w:tab/>
        <w:t xml:space="preserve">“É importante reforçar que a meta da secretaria é exatamente a continuidade regular do projeto. Ou seja, manutenção semanal das vistorias, contando com o apoio da Águas de Niterói, em função da importância de garantir a ligação dos imóveis à rede de esgoto para a proteção das lagoas de Niterói”. (Rafael Robertson, Secretário Municipal de Meio Ambiente, Recursos Hídricos e Sustentabilidade).</w:t>
      </w:r>
    </w:p>
    <w:p w:rsidR="00000000" w:rsidDel="00000000" w:rsidP="00000000" w:rsidRDefault="00000000" w:rsidRPr="00000000" w14:paraId="00000049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“Apesar de toda a Região Oceânica ser contemplada com rede coletora de esgoto, ainda existem ligações irregulares no sistema de águas pluviais, poluindo lagoas, mares e rios. Por isso, acredito que a parceria entre a SMARHS e a Águas de Niterói e o projeto é fundamental para o processo de fiscalização e de conscientização da população, promovendo, consequentemente, a recuperação dos sistemas lagunares”. (Felipe Turon, Superintendente da Concessionária Águas de Niterói).</w:t>
      </w:r>
    </w:p>
    <w:p w:rsidR="00000000" w:rsidDel="00000000" w:rsidP="00000000" w:rsidRDefault="00000000" w:rsidRPr="00000000" w14:paraId="0000004A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maneira, conto com o apoio dos Nobres Pares para aprovação da presente emenda.</w:t>
      </w:r>
    </w:p>
    <w:p w:rsidR="00000000" w:rsidDel="00000000" w:rsidP="00000000" w:rsidRDefault="00000000" w:rsidRPr="00000000" w14:paraId="0000004B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0XvlpOn7hqoZiYJB+sTtFXhOLQ==">CgMxLjAyCGguZ2pkZ3hzOAByITFUR0lxMGRIc1hzenRHVmpwZmJKR2NTQTFqSXZiNjk0Wg==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