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Nº144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Disponibilização de internet gratuita aos cursos comunitários e populares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Disponibilização de internet gratuita aos cursos comunitários e populares,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51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794.0000000000005"/>
        <w:gridCol w:w="2139.0000000000005"/>
        <w:gridCol w:w="1835.9999999999995"/>
        <w:gridCol w:w="1430.9999999999995"/>
        <w:tblGridChange w:id="0">
          <w:tblGrid>
            <w:gridCol w:w="2151"/>
            <w:gridCol w:w="1794.0000000000005"/>
            <w:gridCol w:w="2139.0000000000005"/>
            <w:gridCol w:w="1835.9999999999995"/>
            <w:gridCol w:w="1430.999999999999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Disponibilização de internet gratuita aos cursos comunitários e populares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Disponibilização de internet gratuita aos cursos comunitários, técnicos e pré-vestibular populares em atuação no Município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846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R$70.000.000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R$ 21.268.452,12</w:t>
            </w:r>
          </w:p>
        </w:tc>
      </w:tr>
    </w:tbl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08 de dezembro de 2023</w:t>
      </w:r>
    </w:p>
    <w:p w:rsidR="00000000" w:rsidDel="00000000" w:rsidP="00000000" w:rsidRDefault="00000000" w:rsidRPr="00000000" w14:paraId="0000003B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00" w:line="360" w:lineRule="auto"/>
        <w:ind w:firstLine="720"/>
        <w:jc w:val="both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Para garantir o direito à educação, constitucionalmente previsto, são necessárias políticas públicas que assegurem tanto o acesso quanto à permanência estudantil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presente emenda tem por objetivo garantir verba para </w:t>
      </w:r>
      <w:r w:rsidDel="00000000" w:rsidR="00000000" w:rsidRPr="00000000">
        <w:rPr>
          <w:rFonts w:ascii="Arial" w:cs="Arial" w:eastAsia="Arial" w:hAnsi="Arial"/>
          <w:rtl w:val="0"/>
        </w:rPr>
        <w:t xml:space="preserve">a disponibilização de internet em cursos comunitários, de modo a alcançar dois objetivos: que os estudantes possam desenvolver adequadamente suas atividades escolares em tempos em que se utiliza cada vez mais o ensino remoto, e também para que tenham direito à socialização e à inclusão digital.</w:t>
      </w:r>
    </w:p>
    <w:p w:rsidR="00000000" w:rsidDel="00000000" w:rsidP="00000000" w:rsidRDefault="00000000" w:rsidRPr="00000000" w14:paraId="00000049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É urgente a modernização no ensino, objetivando criar formas de aperfeiçoamento a esta prática como proposta para a melhoria do ensino em todas as modalidades. </w:t>
      </w:r>
      <w:r w:rsidDel="00000000" w:rsidR="00000000" w:rsidRPr="00000000">
        <w:rPr>
          <w:rFonts w:ascii="Arial" w:cs="Arial" w:eastAsia="Arial" w:hAnsi="Arial"/>
          <w:color w:val="28292b"/>
          <w:highlight w:val="white"/>
          <w:rtl w:val="0"/>
        </w:rPr>
        <w:t xml:space="preserve">O uso da internet  favorece e pode realizar atividades onde os estudantes se engajem em aprender conceitos ligados aos temas estudados através de tutoriais, exercícios e prática e outras modalidades de software educacional e/ou objeto de aprendizagem que tem como principal objetivo transmitir informações.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C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2QprSLEENwx+KhAl7DRF14Ahs3w==">CgMxLjAyCGguZ2pkZ3hzOAByITFHbGtiY1JFSFJhTjV6ZkpkMEZhQm55YktjV19obmtyOQ==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