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020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</w:t>
      </w:r>
      <w:r w:rsidDel="00000000" w:rsidR="00000000" w:rsidRPr="00000000">
        <w:rPr>
          <w:rFonts w:ascii="Arial" w:cs="Arial" w:eastAsia="Arial" w:hAnsi="Arial"/>
          <w:b w:val="1"/>
          <w:color w:val="1f1f1f"/>
          <w:sz w:val="24"/>
          <w:szCs w:val="24"/>
          <w:highlight w:val="white"/>
          <w:rtl w:val="0"/>
        </w:rPr>
        <w:t xml:space="preserve">Implementação da Política Municipal de Atendimento às Pessoas em Restrição de Liberdade e Egressas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</w:t>
      </w:r>
      <w:r w:rsidDel="00000000" w:rsidR="00000000" w:rsidRPr="00000000">
        <w:rPr>
          <w:rFonts w:ascii="Arial" w:cs="Arial" w:eastAsia="Arial" w:hAnsi="Arial"/>
          <w:color w:val="1f1f1f"/>
          <w:sz w:val="24"/>
          <w:szCs w:val="24"/>
          <w:highlight w:val="white"/>
          <w:rtl w:val="0"/>
        </w:rPr>
        <w:t xml:space="preserve">Implementação da Política Municipal de Atendimento às Pessoas em Restrição de Liberdade e Egressas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18"/>
                <w:szCs w:val="18"/>
                <w:highlight w:val="white"/>
                <w:rtl w:val="0"/>
              </w:rPr>
              <w:t xml:space="preserve">Implementação da Política Municipal de Atendimento às Pessoas em Restrição de Liberdade e Egressas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política voltada à ao atendimento de pessoas egressas e privadas de liberdade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13.01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DIREITOS DA CIDADANIA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uma política municipal de atendimento às pessoas em restrição de liberdade e egressas é de extrema importância para promover a justiça social, a reintegração desses indivíduos à sociedade e a garantia de seus direitos fundamentais. Essa política busca oferecer suporte adequado durante o período de privação de liberdade, assim como após a sua liberação, com o objetivo de evitar a reincidência criminal e promover a reinserção social.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primeira etapa importante dessa implementação é garantir um tratamento digno e respeitoso aos indivíduos que estão cumprindo pena ou estão sob custódia do Estado. Isso inclui a disponibilidade de condições humanas de vida, acesso a serviços básicos, cuidados de saúde adequados e a proteção contra qualquer forma de violência ou abuso.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é fundamental oferecer programas de ressocialização que visem preparar os indivíduos para uma reintegração efetiva na sociedade. Isso pode incluir atividades educacionais, profissionalizantes e de capacitação, visando o desenvolvimento de habilidades e competências que facilitem a reinserção no mercado de trabalho. Também é importante oferecer apoio psicológico e emocional, uma vez que muitas pessoas em restrição de liberdade enfrentam traumas e dificuldades emocionais.</w:t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da política também deve abordar a questão da moradia. É comum que egressos do sistema prisional enfrentem dificuldades para encontrar um lugar para viver devido ao estigma associado à sua condição. Portanto, é essencial fornecer programas de habitação e apoio na busca de moradia adequada.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política municipal de atendimento às pessoas em restrição de liberdade e egressas também deve promover a reinserção familiar e comunitária. Isso pode ser feito por meio de programas de apoio às famílias dos detentos, buscando fortalecer os laços afetivos e a solidariedade. Além disso, é importante fomentar a colaboração entre as instituições públicas e a comunidade em geral, buscando sensibilizar a sociedade sobre a importância da reintegração social e combater o estigma e a discriminação.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Ao implementar essa política, é necessário estabelecer parcerias entre diferentes setores, como órgãos de segurança pública, sistema prisional, assistência social, educação, saúde e mercado de trabalho. A cooperação e o diálogo entre essas instituições são fundamentais para garantir uma abordagem abrangente e eficaz no atendimento às pessoas em restrição de liberdade e egressas.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resumo, a implementação de uma política municipal de atendimento às pessoas em restrição de liberdade e egressas é crucial para promover a igualdade de direitos, a reintegração social e a redução da reincidência criminal. Essa política visa oferecer suporte adequado durante o período de privação de liberdade e promover a reinserção efetiva na sociedade, garantindo que esses indivíduos tenham uma segunda chance de construir uma vida digna e produtiva.</w:t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PL5K6/6EGRWtaOtYuJsED+rtQQ==">CgMxLjAyCGguZ2pkZ3hzOAByITFOWEVhbVVLWFd4dDh5a0UwTXZ6NENzb0lpVjRySFFTcA==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