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005 AO PROJETO DE LEI Nº 193/2023</w:t>
      </w:r>
    </w:p>
    <w:p w:rsidR="00000000" w:rsidDel="00000000" w:rsidP="00000000" w:rsidRDefault="00000000" w:rsidRPr="00000000" w14:paraId="00000003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“Aquisição e manutenção de ambulâncias para maternidades”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“Aquisição e manutenção de ambulâncias para maternidades”,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0133 ATENÇÃO À SAÚDE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Aquisição e manutenção de ambulâncias para maternidades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Aquisição e manutenção de ambulâncias para maternidades de Niterói.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25.43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302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19.01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06.181.0131.4478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5.300.000,00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5.100.000,00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05 de dezembro de 2023.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  <w:t xml:space="preserve">As Maternidades Municipais realizam atendimento à gestante de baixo risco ou risco habitual. Em caso de qualquer complicação com a gestante, como descolamento prematuro da placenta, diminuição dos batimentos cardíacos do bebê, a gestante é encaminhada para o Hospital Azevedo Lima ou para o Hospital Antônio Pedro, estabelecimentos públicos em Niterói que prestam assistência em caso de gestação de risco médio ou alto. </w:t>
      </w:r>
    </w:p>
    <w:p w:rsidR="00000000" w:rsidDel="00000000" w:rsidP="00000000" w:rsidRDefault="00000000" w:rsidRPr="00000000" w14:paraId="00000044">
      <w:pPr>
        <w:spacing w:after="0" w:line="240" w:lineRule="auto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ind w:firstLine="720"/>
        <w:jc w:val="both"/>
        <w:rPr/>
      </w:pPr>
      <w:r w:rsidDel="00000000" w:rsidR="00000000" w:rsidRPr="00000000">
        <w:rPr>
          <w:rtl w:val="0"/>
        </w:rPr>
        <w:t xml:space="preserve">Para realizar esse transporte da gestante aos hospitais de referência é necessária uma ambulância e um motorista à disposição nas maternidades. Atualmente não há uma ambulância para realizar esse atendimento de emergência tão fundamental para a adequada assistência à saúde da mulher e para evitar complicações e mortes maternas desnecessárias.</w:t>
      </w:r>
    </w:p>
    <w:p w:rsidR="00000000" w:rsidDel="00000000" w:rsidP="00000000" w:rsidRDefault="00000000" w:rsidRPr="00000000" w14:paraId="00000046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9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A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4B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zo2vKiMx1QOlDdFA6vul8mDwFEg==">CgMxLjAyCGguZ2pkZ3hzOAByITFZVmdFc3BBMlBhSHVGcHVoMGFiTzlRRjVGODN2T0ZiaA==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