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Apoio à Associação de Pescadores Artesanais de São Pedro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“Apoio à Associação de Pescadores Artesanais de São Pedro”,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0147- CIDADE VERDE E SUSTENTÁVEL</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Apoio à Associação de Pescadores Artesanais de São Pedro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Apoio à Associação de Pescadores Artesanais de São Pedro como forma de reconhecer e fomentar a pesca artesanal na região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sz w:val="18"/>
                <w:szCs w:val="18"/>
                <w:rtl w:val="0"/>
              </w:rPr>
              <w:t xml:space="preserve">42.01 - SECRETARIA DE MEIO AMBIENTE, REC. HÍDRICOS E SUSTENTABILIDADE</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18</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244</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76" w:lineRule="auto"/>
              <w:rPr>
                <w:rFonts w:ascii="Arial" w:cs="Arial" w:eastAsia="Arial" w:hAnsi="Arial"/>
                <w:sz w:val="20"/>
                <w:szCs w:val="20"/>
              </w:rPr>
            </w:pPr>
            <w:r w:rsidDel="00000000" w:rsidR="00000000" w:rsidRPr="00000000">
              <w:rPr>
                <w:rFonts w:ascii="Arial" w:cs="Arial" w:eastAsia="Arial" w:hAnsi="Arial"/>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23.068.452,00</w:t>
            </w:r>
          </w:p>
        </w:tc>
      </w:tr>
    </w:tbl>
    <w:p w:rsidR="00000000" w:rsidDel="00000000" w:rsidP="00000000" w:rsidRDefault="00000000" w:rsidRPr="00000000" w14:paraId="0000003A">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04 de dezembro de 2023.</w:t>
      </w:r>
    </w:p>
    <w:p w:rsidR="00000000" w:rsidDel="00000000" w:rsidP="00000000" w:rsidRDefault="00000000" w:rsidRPr="00000000" w14:paraId="0000003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49">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A">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4C">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D">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240" w:lineRule="auto"/>
        <w:ind w:firstLine="720"/>
        <w:jc w:val="both"/>
        <w:rPr>
          <w:rFonts w:ascii="Arial" w:cs="Arial" w:eastAsia="Arial" w:hAnsi="Arial"/>
          <w:highlight w:val="white"/>
        </w:rPr>
      </w:pPr>
      <w:r w:rsidDel="00000000" w:rsidR="00000000" w:rsidRPr="00000000">
        <w:rPr>
          <w:rFonts w:ascii="Arial" w:cs="Arial" w:eastAsia="Arial" w:hAnsi="Arial"/>
          <w:highlight w:val="white"/>
          <w:rtl w:val="0"/>
        </w:rPr>
        <w:t xml:space="preserve">A presente emenda tem por objetivo garantir um espaço adequado para guardar os barcos dos pescadores na Associação de Pescadores São Pedro, no centro de Niterói, bem como garantir um armazenamento do pescado seguro, dentro das normas estabelecidas pela vigilância sanitária, de fácil acesso aos pescadores. O espaço da Associação é de extrema relevância para a preservação do modo de vida tradicional da comunidade pesqueira. O pier onde guardam os barcos está em condições precárias e pode desabar. sua manutenção e tentativa de recuperação tem sido feito por mão de obra ou doação dos próprios associados, entretanto entendemos que é fundamental o poder executivo municipal dar suporte para a geração de renda destas famílias. Fomentar a pesca sustentável é combater a insegurança alimentar e preservar os ecossistemas marítimos.</w:t>
      </w:r>
    </w:p>
    <w:p w:rsidR="00000000" w:rsidDel="00000000" w:rsidP="00000000" w:rsidRDefault="00000000" w:rsidRPr="00000000" w14:paraId="00000051">
      <w:pPr>
        <w:spacing w:after="0" w:line="240" w:lineRule="auto"/>
        <w:ind w:firstLine="720"/>
        <w:jc w:val="both"/>
        <w:rPr>
          <w:rFonts w:ascii="Arial" w:cs="Arial" w:eastAsia="Arial" w:hAnsi="Arial"/>
        </w:rPr>
      </w:pPr>
      <w:r w:rsidDel="00000000" w:rsidR="00000000" w:rsidRPr="00000000">
        <w:rPr>
          <w:rFonts w:ascii="Arial" w:cs="Arial" w:eastAsia="Arial" w:hAnsi="Arial"/>
          <w:rtl w:val="0"/>
        </w:rPr>
        <w:t xml:space="preserve">A pesca tradicional faz parte da história e da cultura de Niterói. Além disso, por se tratar de uma pesca comunitária, a atividade possui grande interesse social. A atividade, que já foi a principal fonte de renda para muitas famílias do litoral de Niterói, resiste bravamente após a construção do shopping Bay Market que alterou sua dinâmica de funcionamento e não apresentou nenhuma contrapartida social após ser construído. A atividade possui inestimável valor cultural e mostra-se promissora para o turismo de experiência. </w:t>
      </w:r>
    </w:p>
    <w:p w:rsidR="00000000" w:rsidDel="00000000" w:rsidP="00000000" w:rsidRDefault="00000000" w:rsidRPr="00000000" w14:paraId="00000052">
      <w:pPr>
        <w:widowControl w:val="0"/>
        <w:spacing w:after="0" w:before="6.011962890625" w:line="229.90801334381104" w:lineRule="auto"/>
        <w:ind w:left="7.8399658203125" w:right="5.0341796875" w:firstLine="712.1600341796875"/>
        <w:jc w:val="both"/>
        <w:rPr>
          <w:rFonts w:ascii="Arial" w:cs="Arial" w:eastAsia="Arial" w:hAnsi="Arial"/>
        </w:rPr>
      </w:pPr>
      <w:r w:rsidDel="00000000" w:rsidR="00000000" w:rsidRPr="00000000">
        <w:rPr>
          <w:rFonts w:ascii="Arial" w:cs="Arial" w:eastAsia="Arial" w:hAnsi="Arial"/>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 conseguindo vender toda a sua captura ou são obrigados a vender o produto de seu trabalho a preços muito baixos, o que influencia diretamente na sua renda familiar. </w:t>
      </w:r>
    </w:p>
    <w:p w:rsidR="00000000" w:rsidDel="00000000" w:rsidP="00000000" w:rsidRDefault="00000000" w:rsidRPr="00000000" w14:paraId="00000053">
      <w:pPr>
        <w:widowControl w:val="0"/>
        <w:spacing w:after="0" w:before="6.011962890625" w:line="229.90801334381104" w:lineRule="auto"/>
        <w:ind w:left="7.8399658203125" w:right="5.0341796875" w:firstLine="712.1600341796875"/>
        <w:jc w:val="both"/>
        <w:rPr>
          <w:rFonts w:ascii="Arial" w:cs="Arial" w:eastAsia="Arial" w:hAnsi="Arial"/>
          <w:highlight w:val="white"/>
        </w:rPr>
      </w:pPr>
      <w:r w:rsidDel="00000000" w:rsidR="00000000" w:rsidRPr="00000000">
        <w:rPr>
          <w:rFonts w:ascii="Arial" w:cs="Arial" w:eastAsia="Arial" w:hAnsi="Arial"/>
          <w:rtl w:val="0"/>
        </w:rPr>
        <w:t xml:space="preserve">Durante uma reunião com alguns representantes dos pescadores de canoa da Associação São Pedro, foram levantadas as necessidades prioritárias para que esses pescadores consigam manter a infraestrutura de sua associação. </w:t>
      </w:r>
      <w:r w:rsidDel="00000000" w:rsidR="00000000" w:rsidRPr="00000000">
        <w:rPr>
          <w:rtl w:val="0"/>
        </w:rPr>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Fonts w:ascii="Arial" w:cs="Arial" w:eastAsia="Arial" w:hAnsi="Arial"/>
          <w:rtl w:val="0"/>
        </w:rPr>
        <w:t xml:space="preserve"> </w:t>
        <w:tab/>
        <w:tab/>
      </w:r>
      <w:r w:rsidDel="00000000" w:rsidR="00000000" w:rsidRPr="00000000">
        <w:rPr>
          <w:rtl w:val="0"/>
        </w:rPr>
      </w:r>
    </w:p>
    <w:p w:rsidR="00000000" w:rsidDel="00000000" w:rsidP="00000000" w:rsidRDefault="00000000" w:rsidRPr="00000000" w14:paraId="00000055">
      <w:pPr>
        <w:spacing w:after="0" w:line="240" w:lineRule="auto"/>
        <w:ind w:firstLine="720"/>
        <w:jc w:val="both"/>
        <w:rPr>
          <w:rFonts w:ascii="Arial" w:cs="Arial" w:eastAsia="Arial" w:hAnsi="Arial"/>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8">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BANCADA DO PARTIDO SOCIALISMO E LIBERDADE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aYGE3Dyu1VIpGlY710ZLrD+PzA==">CgMxLjAyCGguZ2pkZ3hzOAByITEyY3E4cVpVcUJzU1JmRWx1c2xFVGYxQ0lXdXhPM21CVA==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