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Construção de Slack Parque em ZEIS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de Slack Parque em ZEIS,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0137 - CIDADE DO ESPORTE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 de slack parque em ZEIS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Construção de Slack Parque em Zonas Especiais de Interesse Social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14.01 - SECRETARIA DE ESPORTES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812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474.960937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23.168.452,00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Implementar um espaço pensado especificamente para a prática do slackline visa garantir estrutura com mais segurança para os adeptos da atividade, além de integrar e aproximar os jovens e crianças deste novo esporte. A presente emenda tem por objetivo garantir recursos a fim de fomentar a prática de slackline nas zonas especiais de interesse social na cidade. Niterói foi o berço do slack no Brasil, o município é referência nacional e internacional na modalidade. A estrutura para a prática do esporte é bastante simples e de fácil manutenção. </w:t>
      </w:r>
    </w:p>
    <w:p w:rsidR="00000000" w:rsidDel="00000000" w:rsidP="00000000" w:rsidRDefault="00000000" w:rsidRPr="00000000" w14:paraId="0000004E">
      <w:pPr>
        <w:spacing w:after="0" w:line="240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Em Niterói ocorre um aumento significativo no número de pessoas interessadas em práticas esportivas que fogem das competições olímpicas cujo os esportes tradicionais são a sua centralidade, seguindo outros estilos de vida e, portanto, outros modos de se tornarem ativos no meio social. Essas práticas devem mover o surgimento de novas políticas públicas, em decorrência, a necessidade do reconhecimento dos direitos dos cidadãos, enquanto praticantes de um determinado esporte e, o planejamento de execução de ações que atendam tais demandas. Entretanto </w:t>
      </w:r>
      <w:r w:rsidDel="00000000" w:rsidR="00000000" w:rsidRPr="00000000">
        <w:rPr>
          <w:rFonts w:ascii="Arial" w:cs="Arial" w:eastAsia="Arial" w:hAnsi="Arial"/>
          <w:rtl w:val="0"/>
        </w:rPr>
        <w:t xml:space="preserve">o ainda slackline ainda se encontra localizado nas áreas de maior poder aquisitivo da cidade a possibilidade de estender as zonas de interesse social amplia o acesso a modalidade que cresce no cenário nacional e internacional.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nq4+0uaibtu2gm682XIF4cGbtA==">CgMxLjAyCGguZ2pkZ3hzOAByITFfNHgxckRKdk5ja18tWHk1ajF5dEhvaEEtbzcwS3BkTQ==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