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8C0BB" w14:textId="7763987A" w:rsidR="00C62726" w:rsidRDefault="00C62726" w:rsidP="00A503AB">
      <w:pPr>
        <w:spacing w:after="0"/>
      </w:pPr>
    </w:p>
    <w:p w14:paraId="07F6C517" w14:textId="78319244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4A6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7C08">
        <w:rPr>
          <w:rFonts w:ascii="Times New Roman" w:hAnsi="Times New Roman" w:cs="Times New Roman"/>
          <w:b/>
          <w:sz w:val="24"/>
          <w:szCs w:val="24"/>
        </w:rPr>
        <w:t>118</w:t>
      </w:r>
      <w:bookmarkStart w:id="0" w:name="_GoBack"/>
      <w:bookmarkEnd w:id="0"/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0313D636" w:rsidR="00A503AB" w:rsidRPr="00771CCD" w:rsidRDefault="00144D93" w:rsidP="00771CCD">
      <w:pPr>
        <w:spacing w:after="0"/>
        <w:ind w:left="4536"/>
        <w:jc w:val="both"/>
        <w:rPr>
          <w:rFonts w:cstheme="minorHAnsi"/>
          <w:b/>
          <w:sz w:val="24"/>
          <w:szCs w:val="24"/>
        </w:rPr>
      </w:pPr>
      <w:r w:rsidRPr="00771CCD">
        <w:rPr>
          <w:rFonts w:cstheme="minorHAnsi"/>
          <w:b/>
          <w:sz w:val="24"/>
          <w:szCs w:val="24"/>
        </w:rPr>
        <w:t>Acrescenta</w:t>
      </w:r>
      <w:r w:rsidR="00771CCD" w:rsidRPr="00771CCD">
        <w:rPr>
          <w:rFonts w:cstheme="minorHAnsi"/>
          <w:b/>
          <w:sz w:val="24"/>
          <w:szCs w:val="24"/>
        </w:rPr>
        <w:t xml:space="preserve"> </w:t>
      </w:r>
      <w:r w:rsidRPr="00771CCD">
        <w:rPr>
          <w:rFonts w:cstheme="minorHAnsi"/>
          <w:b/>
          <w:sz w:val="24"/>
          <w:szCs w:val="24"/>
        </w:rPr>
        <w:t xml:space="preserve">ação </w:t>
      </w:r>
      <w:r w:rsidR="002F4CE1" w:rsidRPr="00771CCD">
        <w:rPr>
          <w:rFonts w:cstheme="minorHAnsi"/>
          <w:b/>
          <w:sz w:val="24"/>
          <w:szCs w:val="24"/>
        </w:rPr>
        <w:t>"</w:t>
      </w:r>
      <w:r w:rsidR="000E3E63">
        <w:rPr>
          <w:rFonts w:cstheme="minorHAnsi"/>
          <w:b/>
          <w:sz w:val="24"/>
          <w:szCs w:val="24"/>
        </w:rPr>
        <w:t>COPA NITERÓI DE PESCA ESPORTIVA</w:t>
      </w:r>
      <w:r w:rsidR="002F4CE1" w:rsidRPr="00771CCD">
        <w:rPr>
          <w:rFonts w:cstheme="minorHAnsi"/>
          <w:b/>
          <w:sz w:val="24"/>
          <w:szCs w:val="24"/>
        </w:rPr>
        <w:t xml:space="preserve">" </w:t>
      </w:r>
      <w:r w:rsidR="00362D4F" w:rsidRPr="00771CCD">
        <w:rPr>
          <w:rFonts w:cstheme="minorHAnsi"/>
          <w:b/>
          <w:sz w:val="24"/>
          <w:szCs w:val="24"/>
        </w:rPr>
        <w:t>no 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6463D" w14:textId="77777777"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46D839E1"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 w:rsidRPr="00771CCD">
        <w:rPr>
          <w:rFonts w:ascii="Times New Roman" w:hAnsi="Times New Roman" w:cs="Times New Roman"/>
        </w:rPr>
        <w:t>Fica adicionada ação orçamentária</w:t>
      </w:r>
      <w:r w:rsidR="004A62D4" w:rsidRPr="00771CCD">
        <w:rPr>
          <w:rFonts w:ascii="Times New Roman" w:hAnsi="Times New Roman" w:cs="Times New Roman"/>
        </w:rPr>
        <w:t xml:space="preserve"> </w:t>
      </w:r>
      <w:r w:rsidR="002F4CE1" w:rsidRPr="00771CCD">
        <w:rPr>
          <w:rFonts w:ascii="Times New Roman" w:hAnsi="Times New Roman" w:cs="Times New Roman"/>
        </w:rPr>
        <w:t>"</w:t>
      </w:r>
      <w:r w:rsidR="000E3E63" w:rsidRPr="000E3E63">
        <w:rPr>
          <w:rFonts w:cstheme="minorHAnsi"/>
          <w:bCs/>
          <w:sz w:val="24"/>
          <w:szCs w:val="24"/>
        </w:rPr>
        <w:t>COPA NITERÓI DE PESCA ESPORTIVA</w:t>
      </w:r>
      <w:r w:rsidR="002F4CE1" w:rsidRPr="00771CCD">
        <w:rPr>
          <w:rFonts w:ascii="Times New Roman" w:hAnsi="Times New Roman" w:cs="Times New Roman"/>
        </w:rPr>
        <w:t>"</w:t>
      </w:r>
      <w:r w:rsidR="00E32838" w:rsidRPr="00771CCD">
        <w:rPr>
          <w:rFonts w:ascii="Times New Roman" w:hAnsi="Times New Roman" w:cs="Times New Roman"/>
        </w:rPr>
        <w:t>, ao Projeto de Lei Nº 193/2023, conforme tabela abaixo:</w:t>
      </w:r>
    </w:p>
    <w:tbl>
      <w:tblPr>
        <w:tblW w:w="87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1319"/>
        <w:gridCol w:w="1984"/>
        <w:gridCol w:w="20"/>
        <w:gridCol w:w="1784"/>
      </w:tblGrid>
      <w:tr w:rsidR="001371CB" w:rsidRPr="00BE051B" w14:paraId="188F3C66" w14:textId="77777777" w:rsidTr="000E3E63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58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20C8D76D" w:rsidR="001371CB" w:rsidRPr="00535DAD" w:rsidRDefault="00C5742E" w:rsidP="000376D9">
            <w:pPr>
              <w:spacing w:after="0" w:line="240" w:lineRule="auto"/>
              <w:textAlignment w:val="baseline"/>
            </w:pPr>
            <w:r>
              <w:t xml:space="preserve"> 0</w:t>
            </w:r>
            <w:r w:rsidR="000E3E63">
              <w:t>138</w:t>
            </w:r>
            <w:r>
              <w:t xml:space="preserve"> – </w:t>
            </w:r>
            <w:r w:rsidR="000E3E63">
              <w:t>NITERÓI: DESTINO TURISTICO</w:t>
            </w:r>
          </w:p>
        </w:tc>
      </w:tr>
      <w:tr w:rsidR="001371CB" w:rsidRPr="00BE051B" w14:paraId="4321FEEF" w14:textId="77777777" w:rsidTr="000E3E63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58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0C98E751"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8A3BBB">
              <w:t>"</w:t>
            </w:r>
            <w:r w:rsidR="000E3E63" w:rsidRPr="000E3E63">
              <w:rPr>
                <w:rFonts w:cstheme="minorHAnsi"/>
                <w:bCs/>
                <w:sz w:val="24"/>
                <w:szCs w:val="24"/>
              </w:rPr>
              <w:t>COPA NITERÓI DE PESCA ESPORTIVA</w:t>
            </w:r>
            <w:r w:rsidR="008A3BBB">
              <w:t>"</w:t>
            </w:r>
          </w:p>
        </w:tc>
      </w:tr>
      <w:tr w:rsidR="001371CB" w:rsidRPr="00BE051B" w14:paraId="26E9A3B8" w14:textId="77777777" w:rsidTr="000E3E63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587" w:type="dxa"/>
            <w:gridSpan w:val="5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15E7F4E7" w:rsidR="00023173" w:rsidRPr="00BE051B" w:rsidRDefault="00587832" w:rsidP="00023173">
            <w:pPr>
              <w:spacing w:after="0" w:line="240" w:lineRule="auto"/>
              <w:textAlignment w:val="baseline"/>
            </w:pPr>
            <w:r>
              <w:t xml:space="preserve">Programa </w:t>
            </w:r>
            <w:r w:rsidRPr="007535F8">
              <w:t>de sustentabilidade e da cultura de preservação fomentadas por praticantes da pesca esportiva</w:t>
            </w:r>
            <w:r>
              <w:t>.</w:t>
            </w:r>
          </w:p>
        </w:tc>
      </w:tr>
      <w:tr w:rsidR="001371CB" w:rsidRPr="00BE051B" w14:paraId="6B830836" w14:textId="77777777" w:rsidTr="000E3E63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3E66C88B" w:rsidR="001371CB" w:rsidRPr="00023173" w:rsidRDefault="000E3E63" w:rsidP="00023173">
            <w:pPr>
              <w:spacing w:after="0" w:line="240" w:lineRule="auto"/>
              <w:ind w:right="-561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10</w:t>
            </w:r>
            <w:r w:rsidR="00023173" w:rsidRPr="00023173">
              <w:rPr>
                <w:rFonts w:eastAsia="Times New Roman" w:cstheme="minorHAnsi"/>
                <w:sz w:val="20"/>
                <w:szCs w:val="20"/>
                <w:lang w:eastAsia="pt-BR"/>
              </w:rPr>
              <w:t>.5</w:t>
            </w: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2</w:t>
            </w:r>
            <w:r w:rsidR="00023173" w:rsidRPr="00023173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–</w:t>
            </w:r>
            <w:r w:rsidR="00023173" w:rsidRPr="00023173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NITERÓI EMPRESA DE LAZER E TURISMO - NELTUR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CB42C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14:paraId="05317E84" w14:textId="77777777" w:rsidTr="000E3E63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5D676E68" w:rsidR="00415659" w:rsidRPr="000E3E63" w:rsidRDefault="000E3E63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0E3E63">
              <w:rPr>
                <w:rFonts w:eastAsia="Times New Roman" w:cstheme="minorHAnsi"/>
                <w:lang w:eastAsia="pt-BR"/>
              </w:rPr>
              <w:t xml:space="preserve"> 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804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01560E18" w:rsidR="00415659" w:rsidRPr="00BE051B" w:rsidRDefault="00023173" w:rsidP="00415659">
            <w:pPr>
              <w:spacing w:after="0" w:line="240" w:lineRule="auto"/>
              <w:textAlignment w:val="baseline"/>
            </w:pPr>
            <w:r>
              <w:t xml:space="preserve"> </w:t>
            </w:r>
            <w:r w:rsidR="000E3E63">
              <w:t>695</w:t>
            </w:r>
          </w:p>
        </w:tc>
      </w:tr>
      <w:tr w:rsidR="00415659" w:rsidRPr="00BE051B" w14:paraId="68A363E8" w14:textId="77777777" w:rsidTr="000E3E63">
        <w:trPr>
          <w:trHeight w:val="311"/>
        </w:trPr>
        <w:tc>
          <w:tcPr>
            <w:tcW w:w="873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14:paraId="3196D42C" w14:textId="77777777" w:rsidTr="000E3E63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1BD4B" w14:textId="0357EA0B" w:rsidR="00415659" w:rsidRPr="00BE051B" w:rsidRDefault="008A3BBB" w:rsidP="008A3BB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R$ </w:t>
            </w:r>
            <w:r w:rsidR="00587832">
              <w:rPr>
                <w:rFonts w:eastAsia="Times New Roman" w:cstheme="minorHAnsi"/>
                <w:sz w:val="18"/>
                <w:szCs w:val="18"/>
                <w:lang w:eastAsia="pt-BR"/>
              </w:rPr>
              <w:t>1</w:t>
            </w:r>
            <w:r w:rsidR="000E3E63">
              <w:rPr>
                <w:rFonts w:eastAsia="Times New Roman" w:cstheme="minorHAnsi"/>
                <w:sz w:val="18"/>
                <w:szCs w:val="18"/>
                <w:lang w:eastAsia="pt-BR"/>
              </w:rPr>
              <w:t>00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.000,00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6413BDF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459D384D" w14:textId="77777777" w:rsidR="00C5742E" w:rsidRDefault="00C5742E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0EBFAF5E" w:rsidR="00237F44" w:rsidRDefault="00023173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3173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53.51 - </w:t>
            </w:r>
            <w:r w:rsidRPr="00023173">
              <w:rPr>
                <w:rFonts w:ascii="Calibri" w:eastAsia="Calibri" w:hAnsi="Calibri" w:cs="Calibri"/>
                <w:sz w:val="20"/>
                <w:szCs w:val="20"/>
              </w:rPr>
              <w:t>EMPRESA MUN DE MORADIA, URBANIZAÇÃO E SANEAMENTO</w:t>
            </w:r>
          </w:p>
        </w:tc>
      </w:tr>
      <w:tr w:rsidR="00237F44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5D49687D" w:rsidR="00237F44" w:rsidRDefault="00023173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</w:t>
            </w:r>
            <w:r w:rsidR="00771CCD"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.0010.</w:t>
            </w:r>
            <w:r w:rsidR="00771CCD">
              <w:rPr>
                <w:rFonts w:ascii="Calibri" w:eastAsia="Calibri" w:hAnsi="Calibri" w:cs="Calibri"/>
                <w:sz w:val="18"/>
                <w:szCs w:val="18"/>
              </w:rPr>
              <w:t>3001</w:t>
            </w:r>
          </w:p>
        </w:tc>
      </w:tr>
      <w:tr w:rsidR="00A72F31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2949C435" w:rsidR="00A72F31" w:rsidRDefault="00023173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771CCD"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1.</w:t>
            </w:r>
            <w:r w:rsidR="00771CCD">
              <w:rPr>
                <w:rFonts w:ascii="Calibri" w:eastAsia="Calibri" w:hAnsi="Calibri" w:cs="Calibri"/>
                <w:sz w:val="18"/>
                <w:szCs w:val="18"/>
              </w:rPr>
              <w:t>655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="00771CCD">
              <w:rPr>
                <w:rFonts w:ascii="Calibri" w:eastAsia="Calibri" w:hAnsi="Calibri" w:cs="Calibri"/>
                <w:sz w:val="18"/>
                <w:szCs w:val="18"/>
              </w:rPr>
              <w:t>588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,</w:t>
            </w:r>
            <w:r w:rsidR="00771CCD">
              <w:rPr>
                <w:rFonts w:ascii="Calibri" w:eastAsia="Calibri" w:hAnsi="Calibri" w:cs="Calibri"/>
                <w:sz w:val="18"/>
                <w:szCs w:val="18"/>
              </w:rPr>
              <w:t>7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</w:tr>
      <w:tr w:rsidR="00A72F31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2E59C25F" w:rsidR="00A72F31" w:rsidRDefault="008A3BBB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r w:rsidR="00587832">
              <w:rPr>
                <w:rFonts w:eastAsia="Times New Roman" w:cstheme="minorHAnsi"/>
                <w:sz w:val="18"/>
                <w:szCs w:val="18"/>
                <w:lang w:eastAsia="pt-BR"/>
              </w:rPr>
              <w:t>1</w:t>
            </w:r>
            <w:r w:rsidR="000E3E63">
              <w:rPr>
                <w:rFonts w:eastAsia="Times New Roman" w:cstheme="minorHAnsi"/>
                <w:sz w:val="18"/>
                <w:szCs w:val="18"/>
                <w:lang w:eastAsia="pt-BR"/>
              </w:rPr>
              <w:t>00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.000,00</w:t>
            </w:r>
          </w:p>
        </w:tc>
      </w:tr>
      <w:tr w:rsidR="00A72F31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5E9B2D5E" w:rsidR="00A72F31" w:rsidRDefault="00023173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587832">
              <w:rPr>
                <w:rFonts w:eastAsia="Times New Roman"/>
                <w:sz w:val="18"/>
                <w:szCs w:val="18"/>
                <w:lang w:eastAsia="pt-BR"/>
              </w:rPr>
              <w:t>41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.</w:t>
            </w:r>
            <w:r w:rsidR="00587832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="00771CCD">
              <w:rPr>
                <w:rFonts w:eastAsia="Times New Roman"/>
                <w:sz w:val="18"/>
                <w:szCs w:val="18"/>
                <w:lang w:eastAsia="pt-BR"/>
              </w:rPr>
              <w:t>55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.</w:t>
            </w:r>
            <w:r w:rsidR="00771CCD">
              <w:rPr>
                <w:rFonts w:eastAsia="Times New Roman"/>
                <w:sz w:val="18"/>
                <w:szCs w:val="18"/>
                <w:lang w:eastAsia="pt-BR"/>
              </w:rPr>
              <w:t>588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,</w:t>
            </w:r>
            <w:r w:rsidR="00771CCD">
              <w:rPr>
                <w:rFonts w:eastAsia="Times New Roman"/>
                <w:sz w:val="18"/>
                <w:szCs w:val="18"/>
                <w:lang w:eastAsia="pt-BR"/>
              </w:rPr>
              <w:t>76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59CE16F" w14:textId="77777777"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601EF744" w14:textId="309D8E22" w:rsidR="00FB3AE8" w:rsidRDefault="00771CCD" w:rsidP="00FB3AE8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 w:rsidR="00FB3AE8">
        <w:rPr>
          <w:rFonts w:ascii="Calibri" w:hAnsi="Calibri"/>
        </w:rPr>
        <w:t>, 0</w:t>
      </w:r>
      <w:r w:rsidR="00CF713B">
        <w:rPr>
          <w:rFonts w:ascii="Calibri" w:hAnsi="Calibri"/>
        </w:rPr>
        <w:t>8</w:t>
      </w:r>
      <w:r w:rsidR="00FB3AE8">
        <w:rPr>
          <w:rFonts w:ascii="Calibri" w:hAnsi="Calibri"/>
        </w:rPr>
        <w:t xml:space="preserve"> de dezembro de 2023</w:t>
      </w:r>
    </w:p>
    <w:p w14:paraId="2826C211" w14:textId="77777777" w:rsidR="00771CCD" w:rsidRDefault="00771CCD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070957C2" w14:textId="77777777" w:rsidR="00587832" w:rsidRDefault="00587832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459FF562" w14:textId="77777777" w:rsidR="009874DC" w:rsidRPr="00A0082D" w:rsidRDefault="009874DC" w:rsidP="009874DC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24958592" w14:textId="77777777" w:rsidR="009874DC" w:rsidRPr="0055484E" w:rsidRDefault="009874DC" w:rsidP="009874DC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4F6592B7" w14:textId="0EF0C41B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9C8A9E" w14:textId="77777777" w:rsidR="00952C5B" w:rsidRDefault="00952C5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7038C3D" w14:textId="77777777" w:rsidR="00952C5B" w:rsidRDefault="00952C5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6622C05" w14:textId="77777777" w:rsidR="00952C5B" w:rsidRDefault="00952C5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842BE6A" w14:textId="77777777" w:rsidR="00952C5B" w:rsidRDefault="00952C5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6BA47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354FAB9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235828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3035457B" w14:textId="75BF3F55" w:rsidR="000E3E63" w:rsidRPr="007535F8" w:rsidRDefault="000E3E63" w:rsidP="000E3E63">
      <w:pPr>
        <w:pStyle w:val="SemEspaamento"/>
      </w:pPr>
      <w:r>
        <w:t xml:space="preserve">            </w:t>
      </w:r>
      <w:r w:rsidRPr="007535F8">
        <w:t>A presente Emenda Aditiva objetiva efetuar a reserva orçamentária dos valores estimados à criação do Programa “Copa Niterói de Pesca Esportiva”, vinculada à “Semana da Pesca Esportiva”, prevista no calendário oficial do Município, para celebração a partir do segundo domingo do mês de setembro, conforme art. 11, III, da Lei Municipal nº 3.474, de 07 de fevereiro de 2020.</w:t>
      </w:r>
    </w:p>
    <w:p w14:paraId="06B73DE1" w14:textId="17F09B63" w:rsidR="000E3E63" w:rsidRPr="007535F8" w:rsidRDefault="000E3E63" w:rsidP="000E3E63">
      <w:pPr>
        <w:pStyle w:val="SemEspaamento"/>
      </w:pPr>
      <w:r w:rsidRPr="007535F8">
        <w:t>Trata-se de uma estimativa básica de fomento ao referido evento esportivo/turístico na execução do exercício financeiro de 202</w:t>
      </w:r>
      <w:r>
        <w:t>4</w:t>
      </w:r>
      <w:r w:rsidRPr="007535F8">
        <w:t xml:space="preserve">, efetuando-se assim o devido suporte financeiro à implementação do programa através da </w:t>
      </w:r>
      <w:proofErr w:type="spellStart"/>
      <w:r w:rsidRPr="007535F8">
        <w:t>Neltur</w:t>
      </w:r>
      <w:proofErr w:type="spellEnd"/>
      <w:r w:rsidRPr="007535F8">
        <w:t xml:space="preserve">, que já vem dando o devido suporte à realização da Copa, já consagrado como tradicional evento </w:t>
      </w:r>
      <w:r>
        <w:t xml:space="preserve">anual </w:t>
      </w:r>
      <w:r w:rsidRPr="007535F8">
        <w:t>no litoral da nossa Região Oceânica.</w:t>
      </w:r>
    </w:p>
    <w:p w14:paraId="3ECD8B13" w14:textId="77777777" w:rsidR="000E3E63" w:rsidRPr="007535F8" w:rsidRDefault="000E3E63" w:rsidP="000E3E63">
      <w:pPr>
        <w:pStyle w:val="SemEspaamento"/>
        <w:ind w:firstLine="567"/>
      </w:pPr>
      <w:r w:rsidRPr="007535F8">
        <w:t>Com efeito, parte-se do pressuposto que o Turismo é o setor da economia com grande potencial para os próximos anos, com a tendência de crescimento desse setor, destacando-se a pesca esportiva, pois se verifica como um seguimento turístico que proporciona grandes emoções ao turista e um contato direto com a natureza. Notadamente, o Turismo de pesca é aquele que compreende as atividades turísticas que se efetivam em função da prática da pesca esportiva: operação e agenciamento, transporte, hospedagem, alimentação, recepção, recreação e entretenimento, eventos e atividades complementares.</w:t>
      </w:r>
    </w:p>
    <w:p w14:paraId="6E5D236D" w14:textId="77777777" w:rsidR="000E3E63" w:rsidRPr="007535F8" w:rsidRDefault="000E3E63" w:rsidP="000E3E63">
      <w:pPr>
        <w:pStyle w:val="SemEspaamento"/>
        <w:ind w:firstLine="567"/>
      </w:pPr>
      <w:r w:rsidRPr="007535F8">
        <w:t>Neste sentido, a pesca esportiva tem-se revelado uma atividade de grande impacto na economia de diversos países e regiões no que se refere à geração de renda e emprego, alavancando esse segmento turístico (ALBANO; VASCONCELOS, 2013; STOECKL, GREINER, MAYOCCHI, 2006) com estimativas de 730 milhões de praticantes desse tipo de pesca pelo mundo (ARLINGHAUS et al., 2009). A construção do marco conceitual de ‘turismo de pesca esportiva’ fundamenta-se em dois aspectos principais: os movimentos turísticos que ocorrem em territórios específicos, em razão da presença de espécies singulares de peixes; e o perfil do turista de pesca, em função de sua motivação caracterizada pelo usufruto dos recursos naturais de forma sustentável, de acordo com as peculiaridades das duas atividades – pesca e turismo – e com as legislações que as regem. Notadamente, a pesca esportiva é praticada justamente por aquelas pessoas que têm como motivações o ‘lazer’, a ‘recreação’, as ‘viagens’, e as ‘atividades’ que fogem ao tradicional ‘praia’, ‘mar’, e ‘sol’. Os praticantes da pesca esportiva buscam praticar um ‘hobby’ que os leva a experiências e vivências em regiões litorâneas.</w:t>
      </w:r>
    </w:p>
    <w:p w14:paraId="01FD02DF" w14:textId="06251066" w:rsidR="00601097" w:rsidRDefault="000E3E63" w:rsidP="000E3E63">
      <w:pPr>
        <w:pStyle w:val="SemEspaamento"/>
        <w:ind w:firstLine="426"/>
      </w:pPr>
      <w:r w:rsidRPr="007535F8">
        <w:t>Portanto, constata-se que tal remanejamento é crucial para a criação do referido programa, considerado seu relevante interesse público em prestígio do turismo em nossa Cidade, inclusive levando-se em conta que a manutenção da qualidade do meio ambiente aquático e de seus recursos, sua preservação e conservação são preocupações da legislação vigente e que, por sua vez, se espelham na característica de sustentabilidade e da cultura de preservação fomentadas por praticantes da pesca esportiva.</w:t>
      </w:r>
    </w:p>
    <w:p w14:paraId="3EA32296" w14:textId="77777777" w:rsidR="000E3E63" w:rsidRDefault="000E3E63" w:rsidP="000E3E63">
      <w:pPr>
        <w:spacing w:after="0" w:line="240" w:lineRule="auto"/>
        <w:rPr>
          <w:rFonts w:ascii="Times New Roman" w:hAnsi="Times New Roman" w:cs="Times New Roman"/>
          <w:b/>
        </w:rPr>
      </w:pPr>
    </w:p>
    <w:p w14:paraId="116C8603" w14:textId="07A86D27" w:rsidR="00771CCD" w:rsidRDefault="00771CCD" w:rsidP="00771CCD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CF713B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191943BC" w14:textId="77777777" w:rsidR="00601097" w:rsidRDefault="00601097" w:rsidP="00601097">
      <w:pPr>
        <w:spacing w:after="120"/>
        <w:jc w:val="center"/>
        <w:rPr>
          <w:rFonts w:ascii="Times New Roman" w:hAnsi="Times New Roman" w:cs="Times New Roman"/>
          <w:b/>
        </w:rPr>
      </w:pPr>
    </w:p>
    <w:p w14:paraId="18BFBEA8" w14:textId="77777777" w:rsidR="00771CCD" w:rsidRDefault="00771CCD" w:rsidP="00601097">
      <w:pPr>
        <w:spacing w:after="120"/>
        <w:jc w:val="center"/>
        <w:rPr>
          <w:rFonts w:ascii="Times New Roman" w:hAnsi="Times New Roman" w:cs="Times New Roman"/>
          <w:b/>
        </w:rPr>
      </w:pPr>
    </w:p>
    <w:p w14:paraId="794849A7" w14:textId="77777777" w:rsidR="00601097" w:rsidRPr="00A0082D" w:rsidRDefault="00601097" w:rsidP="00601097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653E7B02" w14:textId="77777777" w:rsidR="00601097" w:rsidRPr="0055484E" w:rsidRDefault="00601097" w:rsidP="00601097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2AE54B8D" w14:textId="77777777" w:rsidR="00601097" w:rsidRPr="00A503AB" w:rsidRDefault="00601097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601097" w:rsidRPr="00A503AB" w:rsidSect="000E3E63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550E13" w14:textId="77777777" w:rsidR="007A6385" w:rsidRDefault="007A6385" w:rsidP="006A59DA">
      <w:pPr>
        <w:spacing w:after="0" w:line="240" w:lineRule="auto"/>
      </w:pPr>
      <w:r>
        <w:separator/>
      </w:r>
    </w:p>
  </w:endnote>
  <w:endnote w:type="continuationSeparator" w:id="0">
    <w:p w14:paraId="2B959EAB" w14:textId="77777777" w:rsidR="007A6385" w:rsidRDefault="007A6385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94DDC1" w14:textId="77777777" w:rsidR="007A6385" w:rsidRDefault="007A6385" w:rsidP="006A59DA">
      <w:pPr>
        <w:spacing w:after="0" w:line="240" w:lineRule="auto"/>
      </w:pPr>
      <w:r>
        <w:separator/>
      </w:r>
    </w:p>
  </w:footnote>
  <w:footnote w:type="continuationSeparator" w:id="0">
    <w:p w14:paraId="71875C43" w14:textId="77777777" w:rsidR="007A6385" w:rsidRDefault="007A6385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1385359838" name="Imagem 13853598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13225"/>
    <w:rsid w:val="00023173"/>
    <w:rsid w:val="000C5271"/>
    <w:rsid w:val="000E3E63"/>
    <w:rsid w:val="001371CB"/>
    <w:rsid w:val="00144D93"/>
    <w:rsid w:val="00157818"/>
    <w:rsid w:val="001867EB"/>
    <w:rsid w:val="00237F44"/>
    <w:rsid w:val="00251CA8"/>
    <w:rsid w:val="00254966"/>
    <w:rsid w:val="002733B4"/>
    <w:rsid w:val="0027364E"/>
    <w:rsid w:val="002914F3"/>
    <w:rsid w:val="002F4CE1"/>
    <w:rsid w:val="002F6753"/>
    <w:rsid w:val="00327311"/>
    <w:rsid w:val="00352F71"/>
    <w:rsid w:val="00362D4F"/>
    <w:rsid w:val="003E0641"/>
    <w:rsid w:val="003E1ED9"/>
    <w:rsid w:val="003F2516"/>
    <w:rsid w:val="00415659"/>
    <w:rsid w:val="0042157F"/>
    <w:rsid w:val="004A62D4"/>
    <w:rsid w:val="005149D7"/>
    <w:rsid w:val="005232F5"/>
    <w:rsid w:val="005479B2"/>
    <w:rsid w:val="0056091E"/>
    <w:rsid w:val="00587832"/>
    <w:rsid w:val="00595992"/>
    <w:rsid w:val="005B152A"/>
    <w:rsid w:val="005D1CC2"/>
    <w:rsid w:val="00601097"/>
    <w:rsid w:val="00650C30"/>
    <w:rsid w:val="006A59DA"/>
    <w:rsid w:val="00716332"/>
    <w:rsid w:val="007218DA"/>
    <w:rsid w:val="00744D2E"/>
    <w:rsid w:val="00771CCD"/>
    <w:rsid w:val="007839F8"/>
    <w:rsid w:val="00791D76"/>
    <w:rsid w:val="007A6385"/>
    <w:rsid w:val="008376E4"/>
    <w:rsid w:val="00890A46"/>
    <w:rsid w:val="008A2A20"/>
    <w:rsid w:val="008A3BBB"/>
    <w:rsid w:val="008F5A10"/>
    <w:rsid w:val="00915FCC"/>
    <w:rsid w:val="00951B78"/>
    <w:rsid w:val="00952C5B"/>
    <w:rsid w:val="009874DC"/>
    <w:rsid w:val="009F2AEB"/>
    <w:rsid w:val="00A503AB"/>
    <w:rsid w:val="00A72F31"/>
    <w:rsid w:val="00A80C02"/>
    <w:rsid w:val="00A95C3B"/>
    <w:rsid w:val="00B319D7"/>
    <w:rsid w:val="00B62043"/>
    <w:rsid w:val="00B63082"/>
    <w:rsid w:val="00BE708A"/>
    <w:rsid w:val="00C53E78"/>
    <w:rsid w:val="00C5742E"/>
    <w:rsid w:val="00C62726"/>
    <w:rsid w:val="00CF713B"/>
    <w:rsid w:val="00D33272"/>
    <w:rsid w:val="00D44F71"/>
    <w:rsid w:val="00D45F09"/>
    <w:rsid w:val="00D52595"/>
    <w:rsid w:val="00DC7C08"/>
    <w:rsid w:val="00E30945"/>
    <w:rsid w:val="00E32838"/>
    <w:rsid w:val="00E35F1F"/>
    <w:rsid w:val="00E82FD4"/>
    <w:rsid w:val="00EF6E25"/>
    <w:rsid w:val="00F136F9"/>
    <w:rsid w:val="00F6519A"/>
    <w:rsid w:val="00F81EE3"/>
    <w:rsid w:val="00FB3AE8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9874D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874DC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0E3E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1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688F8-DEC4-4403-B5F6-7A5EC7407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2023-12-06T17:38:00Z</cp:lastPrinted>
  <dcterms:created xsi:type="dcterms:W3CDTF">2023-12-08T14:58:00Z</dcterms:created>
  <dcterms:modified xsi:type="dcterms:W3CDTF">2023-12-08T14:58:00Z</dcterms:modified>
</cp:coreProperties>
</file>