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2555E" w:rsidRDefault="009E63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F136AB">
        <w:rPr>
          <w:rFonts w:ascii="Tahoma" w:eastAsia="Tahoma" w:hAnsi="Tahoma" w:cs="Tahoma"/>
          <w:b/>
          <w:color w:val="000000"/>
        </w:rPr>
        <w:t>3</w:t>
      </w: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9E63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Modificativa ao Projeto de Lei Nº. </w:t>
      </w:r>
      <w:r w:rsidR="0023798D">
        <w:rPr>
          <w:rFonts w:ascii="Tahoma" w:eastAsia="Tahoma" w:hAnsi="Tahoma" w:cs="Tahoma"/>
          <w:b/>
          <w:color w:val="000000"/>
        </w:rPr>
        <w:t>00</w:t>
      </w:r>
      <w:r w:rsidR="006E67B3">
        <w:rPr>
          <w:rFonts w:ascii="Tahoma" w:eastAsia="Tahoma" w:hAnsi="Tahoma" w:cs="Tahoma"/>
          <w:b/>
          <w:color w:val="000000"/>
        </w:rPr>
        <w:t>221</w:t>
      </w:r>
      <w:r>
        <w:rPr>
          <w:rFonts w:ascii="Tahoma" w:eastAsia="Tahoma" w:hAnsi="Tahoma" w:cs="Tahoma"/>
          <w:b/>
          <w:color w:val="000000"/>
        </w:rPr>
        <w:t>/202</w:t>
      </w:r>
      <w:r w:rsidR="006E67B3">
        <w:rPr>
          <w:rFonts w:ascii="Tahoma" w:eastAsia="Tahoma" w:hAnsi="Tahoma" w:cs="Tahoma"/>
          <w:b/>
          <w:color w:val="000000"/>
        </w:rPr>
        <w:t>3</w:t>
      </w:r>
    </w:p>
    <w:p w:rsidR="00B2555E" w:rsidRDefault="009E637C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B2555E" w:rsidRDefault="009E637C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B2555E" w:rsidRDefault="00B2555E">
      <w:pPr>
        <w:jc w:val="center"/>
        <w:rPr>
          <w:rFonts w:ascii="Tahoma" w:eastAsia="Tahoma" w:hAnsi="Tahoma" w:cs="Tahoma"/>
        </w:rPr>
      </w:pPr>
    </w:p>
    <w:p w:rsidR="00B2555E" w:rsidRDefault="009E637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Modifica-se a redação do inciso II do Art. 20, referente </w:t>
      </w:r>
      <w:proofErr w:type="gramStart"/>
      <w:r>
        <w:rPr>
          <w:rFonts w:ascii="Tahoma" w:eastAsia="Tahoma" w:hAnsi="Tahoma" w:cs="Tahoma"/>
          <w:b/>
        </w:rPr>
        <w:t>a</w:t>
      </w:r>
      <w:proofErr w:type="gramEnd"/>
      <w:r>
        <w:rPr>
          <w:rFonts w:ascii="Tahoma" w:eastAsia="Tahoma" w:hAnsi="Tahoma" w:cs="Tahoma"/>
          <w:b/>
        </w:rPr>
        <w:t xml:space="preserve"> Zona de Desenvolvimento Econômico Sustentável (ZDS), DAS ZONAS INTEGRANTES DOS TERRITÓRIOS DE PRESERVAÇÃO, CAPÍTULO III,</w:t>
      </w:r>
      <w:r>
        <w:rPr>
          <w:rFonts w:ascii="Tahoma" w:eastAsia="Tahoma" w:hAnsi="Tahoma" w:cs="Tahoma"/>
        </w:rPr>
        <w:t xml:space="preserve"> do Projeto de Lei Nº </w:t>
      </w:r>
      <w:r w:rsidR="0023798D">
        <w:rPr>
          <w:rFonts w:ascii="Tahoma" w:eastAsia="Tahoma" w:hAnsi="Tahoma" w:cs="Tahoma"/>
        </w:rPr>
        <w:t>00</w:t>
      </w:r>
      <w:r w:rsidR="006E67B3">
        <w:rPr>
          <w:rFonts w:ascii="Tahoma" w:eastAsia="Tahoma" w:hAnsi="Tahoma" w:cs="Tahoma"/>
        </w:rPr>
        <w:t>221</w:t>
      </w:r>
      <w:r>
        <w:rPr>
          <w:rFonts w:ascii="Tahoma" w:eastAsia="Tahoma" w:hAnsi="Tahoma" w:cs="Tahoma"/>
        </w:rPr>
        <w:t>/202</w:t>
      </w:r>
      <w:r w:rsidR="006E67B3">
        <w:rPr>
          <w:rFonts w:ascii="Tahoma" w:eastAsia="Tahoma" w:hAnsi="Tahoma" w:cs="Tahoma"/>
        </w:rPr>
        <w:t>3,</w:t>
      </w:r>
      <w:r>
        <w:rPr>
          <w:rFonts w:ascii="Tahoma" w:eastAsia="Tahoma" w:hAnsi="Tahoma" w:cs="Tahoma"/>
        </w:rPr>
        <w:t xml:space="preserve"> lei urbanística de Niterói, seu zoneamento, a aplicação de instrumentos de política urbana e as regras gerais de licenciamento da atividade edilícia e </w:t>
      </w:r>
      <w:proofErr w:type="gramStart"/>
      <w:r>
        <w:rPr>
          <w:rFonts w:ascii="Tahoma" w:eastAsia="Tahoma" w:hAnsi="Tahoma" w:cs="Tahoma"/>
        </w:rPr>
        <w:t>de</w:t>
      </w:r>
      <w:proofErr w:type="gramEnd"/>
      <w:r>
        <w:rPr>
          <w:rFonts w:ascii="Tahoma" w:eastAsia="Tahoma" w:hAnsi="Tahoma" w:cs="Tahoma"/>
        </w:rPr>
        <w:t xml:space="preserve">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B2555E" w:rsidRDefault="00B2555E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B2555E" w:rsidRDefault="00B2555E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B2555E" w:rsidRDefault="00B2555E">
      <w:pPr>
        <w:ind w:left="567"/>
        <w:jc w:val="both"/>
        <w:rPr>
          <w:rFonts w:ascii="Tahoma" w:eastAsia="Tahoma" w:hAnsi="Tahoma" w:cs="Tahoma"/>
        </w:rPr>
      </w:pPr>
    </w:p>
    <w:p w:rsidR="00B2555E" w:rsidRDefault="009E637C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Art.1º - </w:t>
      </w:r>
      <w:r w:rsidR="00D75F8D">
        <w:rPr>
          <w:rFonts w:ascii="Tahoma" w:eastAsia="Tahoma" w:hAnsi="Tahoma" w:cs="Tahoma"/>
          <w:b/>
        </w:rPr>
        <w:t>Modifica-se a</w:t>
      </w:r>
      <w:r>
        <w:rPr>
          <w:rFonts w:ascii="Tahoma" w:eastAsia="Tahoma" w:hAnsi="Tahoma" w:cs="Tahoma"/>
          <w:b/>
        </w:rPr>
        <w:t xml:space="preserve"> redação do inciso II do Art. 20,</w:t>
      </w:r>
      <w:r w:rsidR="00D75F8D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 xml:space="preserve">referente </w:t>
      </w:r>
      <w:proofErr w:type="gramStart"/>
      <w:r>
        <w:rPr>
          <w:rFonts w:ascii="Tahoma" w:eastAsia="Tahoma" w:hAnsi="Tahoma" w:cs="Tahoma"/>
          <w:b/>
        </w:rPr>
        <w:t>a</w:t>
      </w:r>
      <w:proofErr w:type="gramEnd"/>
      <w:r>
        <w:rPr>
          <w:rFonts w:ascii="Tahoma" w:eastAsia="Tahoma" w:hAnsi="Tahoma" w:cs="Tahoma"/>
          <w:b/>
        </w:rPr>
        <w:t xml:space="preserve"> Zona de Desenvolvimento Econômico Sustentável (ZDS), DAS ZONAS INTEGRANTES DOS TERRITÓRIOS DE PRESERVAÇÃO, CAPÍTULO III,</w:t>
      </w:r>
      <w:r>
        <w:rPr>
          <w:rFonts w:ascii="Tahoma" w:eastAsia="Tahoma" w:hAnsi="Tahoma" w:cs="Tahoma"/>
        </w:rPr>
        <w:t xml:space="preserve"> do Projeto de Lei Nº </w:t>
      </w:r>
      <w:r w:rsidR="0023798D">
        <w:rPr>
          <w:rFonts w:ascii="Tahoma" w:eastAsia="Tahoma" w:hAnsi="Tahoma" w:cs="Tahoma"/>
        </w:rPr>
        <w:t>00</w:t>
      </w:r>
      <w:r w:rsidR="006E67B3">
        <w:rPr>
          <w:rFonts w:ascii="Tahoma" w:eastAsia="Tahoma" w:hAnsi="Tahoma" w:cs="Tahoma"/>
        </w:rPr>
        <w:t>221</w:t>
      </w:r>
      <w:r>
        <w:rPr>
          <w:rFonts w:ascii="Tahoma" w:eastAsia="Tahoma" w:hAnsi="Tahoma" w:cs="Tahoma"/>
        </w:rPr>
        <w:t>/202</w:t>
      </w:r>
      <w:r w:rsidR="006E67B3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ab/>
        <w:t xml:space="preserve">que </w:t>
      </w:r>
      <w:r>
        <w:rPr>
          <w:rFonts w:ascii="Tahoma" w:eastAsia="Tahoma" w:hAnsi="Tahoma" w:cs="Tahoma"/>
        </w:rPr>
        <w:t xml:space="preserve">passa a constar com o seguinte texto: </w:t>
      </w:r>
    </w:p>
    <w:p w:rsidR="00B2555E" w:rsidRDefault="00B2555E">
      <w:pPr>
        <w:spacing w:line="360" w:lineRule="auto"/>
        <w:jc w:val="both"/>
        <w:rPr>
          <w:rFonts w:ascii="Tahoma" w:eastAsia="Tahoma" w:hAnsi="Tahoma" w:cs="Tahoma"/>
        </w:rPr>
      </w:pPr>
    </w:p>
    <w:p w:rsidR="0023798D" w:rsidRDefault="0023798D">
      <w:pPr>
        <w:spacing w:line="360" w:lineRule="auto"/>
        <w:jc w:val="both"/>
        <w:rPr>
          <w:rFonts w:ascii="Tahoma" w:eastAsia="Tahoma" w:hAnsi="Tahoma" w:cs="Tahoma"/>
        </w:rPr>
      </w:pPr>
    </w:p>
    <w:p w:rsidR="0023798D" w:rsidRDefault="0023798D">
      <w:pPr>
        <w:spacing w:line="360" w:lineRule="auto"/>
        <w:jc w:val="both"/>
        <w:rPr>
          <w:rFonts w:ascii="Tahoma" w:eastAsia="Tahoma" w:hAnsi="Tahoma" w:cs="Tahoma"/>
        </w:rPr>
      </w:pPr>
    </w:p>
    <w:p w:rsidR="0023798D" w:rsidRDefault="0023798D">
      <w:pPr>
        <w:spacing w:line="360" w:lineRule="auto"/>
        <w:jc w:val="both"/>
        <w:rPr>
          <w:rFonts w:ascii="Tahoma" w:eastAsia="Tahoma" w:hAnsi="Tahoma" w:cs="Tahoma"/>
        </w:rPr>
      </w:pPr>
    </w:p>
    <w:p w:rsidR="00B2555E" w:rsidRDefault="009E637C">
      <w:pPr>
        <w:ind w:left="56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>“Art.</w:t>
      </w:r>
      <w:proofErr w:type="gramStart"/>
      <w:r>
        <w:rPr>
          <w:rFonts w:ascii="Tahoma" w:eastAsia="Tahoma" w:hAnsi="Tahoma" w:cs="Tahoma"/>
        </w:rPr>
        <w:t>20.</w:t>
      </w:r>
      <w:proofErr w:type="gramEnd"/>
      <w:r>
        <w:rPr>
          <w:rFonts w:ascii="Tahoma" w:eastAsia="Tahoma" w:hAnsi="Tahoma" w:cs="Tahoma"/>
        </w:rPr>
        <w:t>(...)</w:t>
      </w:r>
      <w:r>
        <w:rPr>
          <w:rFonts w:ascii="Tahoma" w:eastAsia="Tahoma" w:hAnsi="Tahoma" w:cs="Tahoma"/>
        </w:rPr>
        <w:br/>
      </w:r>
    </w:p>
    <w:p w:rsidR="00B2555E" w:rsidRDefault="00B2555E">
      <w:pPr>
        <w:ind w:left="567"/>
        <w:jc w:val="both"/>
        <w:rPr>
          <w:rFonts w:ascii="Tahoma" w:eastAsia="Tahoma" w:hAnsi="Tahoma" w:cs="Tahoma"/>
        </w:rPr>
      </w:pPr>
    </w:p>
    <w:p w:rsidR="00B2555E" w:rsidRPr="00F136AB" w:rsidRDefault="009E637C">
      <w:pPr>
        <w:spacing w:line="360" w:lineRule="auto"/>
        <w:ind w:left="1417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</w:rPr>
        <w:t xml:space="preserve">II- Zona de Desenvolvimento Econômico Sustentável (ZDS) são porções do território destinadas à </w:t>
      </w:r>
      <w:r>
        <w:rPr>
          <w:rFonts w:ascii="Tahoma" w:eastAsia="Tahoma" w:hAnsi="Tahoma" w:cs="Tahoma"/>
          <w:b/>
        </w:rPr>
        <w:t>conservação da paisagem</w:t>
      </w:r>
      <w:r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b/>
        </w:rPr>
        <w:t>e à implantação de</w:t>
      </w:r>
      <w:r>
        <w:rPr>
          <w:rFonts w:ascii="Tahoma" w:eastAsia="Tahoma" w:hAnsi="Tahoma" w:cs="Tahoma"/>
        </w:rPr>
        <w:t xml:space="preserve"> atividades </w:t>
      </w:r>
      <w:r>
        <w:rPr>
          <w:rFonts w:ascii="Tahoma" w:eastAsia="Tahoma" w:hAnsi="Tahoma" w:cs="Tahoma"/>
          <w:b/>
        </w:rPr>
        <w:t>econômicas</w:t>
      </w:r>
      <w:r>
        <w:rPr>
          <w:rFonts w:ascii="Tahoma" w:eastAsia="Tahoma" w:hAnsi="Tahoma" w:cs="Tahoma"/>
        </w:rPr>
        <w:t xml:space="preserve"> produtivas</w:t>
      </w:r>
      <w:r w:rsidR="00D75F8D"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</w:rPr>
        <w:t xml:space="preserve">de caráter local, </w:t>
      </w:r>
      <w:r>
        <w:rPr>
          <w:rFonts w:ascii="Tahoma" w:eastAsia="Tahoma" w:hAnsi="Tahoma" w:cs="Tahoma"/>
          <w:b/>
        </w:rPr>
        <w:t>compatíveis com a manutenção e recuperação dos serviços ambientais por elas prestados</w:t>
      </w:r>
      <w:r>
        <w:rPr>
          <w:rFonts w:ascii="Tahoma" w:eastAsia="Tahoma" w:hAnsi="Tahoma" w:cs="Tahoma"/>
        </w:rPr>
        <w:t xml:space="preserve">, com o viés da produção de conhecimento e tecnologia sustentável, produção agrícola, turismo e artesanato </w:t>
      </w:r>
      <w:r w:rsidRPr="00F136AB">
        <w:rPr>
          <w:rFonts w:ascii="Tahoma" w:eastAsia="Tahoma" w:hAnsi="Tahoma" w:cs="Tahoma"/>
          <w:b/>
        </w:rPr>
        <w:t xml:space="preserve">em especial os relacionados às cadeias produtivas da agricultura e do turismo, de </w:t>
      </w:r>
      <w:proofErr w:type="gramStart"/>
      <w:r w:rsidRPr="00F136AB">
        <w:rPr>
          <w:rFonts w:ascii="Tahoma" w:eastAsia="Tahoma" w:hAnsi="Tahoma" w:cs="Tahoma"/>
          <w:b/>
        </w:rPr>
        <w:t>densidades demográfica e construtiva baixas</w:t>
      </w:r>
      <w:proofErr w:type="gramEnd"/>
      <w:r w:rsidRPr="00F136AB">
        <w:rPr>
          <w:rFonts w:ascii="Tahoma" w:eastAsia="Tahoma" w:hAnsi="Tahoma" w:cs="Tahoma"/>
          <w:b/>
        </w:rPr>
        <w:t>;</w:t>
      </w:r>
    </w:p>
    <w:p w:rsidR="00B2555E" w:rsidRDefault="00B2555E">
      <w:pPr>
        <w:spacing w:line="360" w:lineRule="auto"/>
        <w:jc w:val="both"/>
        <w:rPr>
          <w:rFonts w:ascii="Tahoma" w:eastAsia="Tahoma" w:hAnsi="Tahoma" w:cs="Tahoma"/>
        </w:rPr>
      </w:pPr>
    </w:p>
    <w:p w:rsidR="00B2555E" w:rsidRDefault="00B2555E">
      <w:pPr>
        <w:ind w:left="567"/>
        <w:jc w:val="right"/>
        <w:rPr>
          <w:rFonts w:ascii="Tahoma" w:eastAsia="Tahoma" w:hAnsi="Tahoma" w:cs="Tahoma"/>
        </w:rPr>
      </w:pPr>
    </w:p>
    <w:p w:rsidR="00B2555E" w:rsidRDefault="00B2555E">
      <w:pPr>
        <w:ind w:left="567"/>
        <w:jc w:val="right"/>
        <w:rPr>
          <w:rFonts w:ascii="Tahoma" w:eastAsia="Tahoma" w:hAnsi="Tahoma" w:cs="Tahoma"/>
        </w:rPr>
      </w:pPr>
    </w:p>
    <w:p w:rsidR="00B2555E" w:rsidRDefault="00F136AB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D75F8D">
        <w:rPr>
          <w:rFonts w:ascii="Tahoma" w:eastAsia="Tahoma" w:hAnsi="Tahoma" w:cs="Tahoma"/>
        </w:rPr>
        <w:t>26</w:t>
      </w:r>
      <w:r w:rsidR="009E637C">
        <w:rPr>
          <w:rFonts w:ascii="Tahoma" w:eastAsia="Tahoma" w:hAnsi="Tahoma" w:cs="Tahoma"/>
        </w:rPr>
        <w:t xml:space="preserve"> de </w:t>
      </w:r>
      <w:r>
        <w:rPr>
          <w:rFonts w:ascii="Tahoma" w:eastAsia="Tahoma" w:hAnsi="Tahoma" w:cs="Tahoma"/>
        </w:rPr>
        <w:t>outubro</w:t>
      </w:r>
      <w:r w:rsidR="009E637C">
        <w:rPr>
          <w:rFonts w:ascii="Tahoma" w:eastAsia="Tahoma" w:hAnsi="Tahoma" w:cs="Tahoma"/>
        </w:rPr>
        <w:t xml:space="preserve"> de 202</w:t>
      </w:r>
      <w:r>
        <w:rPr>
          <w:rFonts w:ascii="Tahoma" w:eastAsia="Tahoma" w:hAnsi="Tahoma" w:cs="Tahoma"/>
        </w:rPr>
        <w:t>3</w:t>
      </w:r>
      <w:r w:rsidR="009E637C">
        <w:rPr>
          <w:rFonts w:ascii="Tahoma" w:eastAsia="Tahoma" w:hAnsi="Tahoma" w:cs="Tahoma"/>
        </w:rPr>
        <w:t>.</w:t>
      </w:r>
    </w:p>
    <w:p w:rsidR="00B2555E" w:rsidRDefault="00B255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</w:rPr>
      </w:pPr>
    </w:p>
    <w:p w:rsidR="00B2555E" w:rsidRDefault="00B2555E"/>
    <w:p w:rsidR="00B2555E" w:rsidRDefault="00B2555E"/>
    <w:p w:rsidR="00B2555E" w:rsidRDefault="00B2555E"/>
    <w:p w:rsidR="00B2555E" w:rsidRDefault="009E637C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B2555E" w:rsidRDefault="00B255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B2555E" w:rsidRDefault="009E637C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B2555E">
      <w:pPr>
        <w:rPr>
          <w:rFonts w:ascii="Tahoma" w:eastAsia="Tahoma" w:hAnsi="Tahoma" w:cs="Tahoma"/>
          <w:b/>
        </w:rPr>
      </w:pPr>
    </w:p>
    <w:p w:rsidR="00B2555E" w:rsidRDefault="009E637C">
      <w:pPr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JUSTIFICATIVA:</w:t>
      </w:r>
    </w:p>
    <w:p w:rsidR="00B2555E" w:rsidRDefault="009E637C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 presente emenda vem no intuito de atender a demanda dos moradores, que recebemos por meio de reuniões com a população e também durante as audiências públicas do Projeto de Lei em questão, na qual tentamos buscar uma solução para a situações complexas que existem entre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 xml:space="preserve">à  interação da sociedade com o meio ambiente, ligado ao desenvolvimento econômico. </w:t>
      </w:r>
    </w:p>
    <w:p w:rsidR="00B2555E" w:rsidRDefault="009E637C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Ela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</w:t>
      </w:r>
      <w:r>
        <w:rPr>
          <w:rFonts w:ascii="Tahoma" w:eastAsia="Tahoma" w:hAnsi="Tahoma" w:cs="Tahoma"/>
        </w:rPr>
        <w:br/>
      </w:r>
      <w:r>
        <w:rPr>
          <w:rFonts w:ascii="Tahoma" w:eastAsia="Tahoma" w:hAnsi="Tahoma" w:cs="Tahoma"/>
        </w:rPr>
        <w:tab/>
        <w:t>As situações complexas que existem entre à interação da sociedade com o meio ambiente, mostra que devemos superar e criar metodologias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 xml:space="preserve">que encontre caminhos visando superar o modelo de conservação baseado em “ilhas” de natureza intocada, aperfeiçoando instrumentos existentes,  através do  desenvolvimento de mecanismos de proteção em escala regional, capazes de </w:t>
      </w:r>
      <w:r>
        <w:rPr>
          <w:rFonts w:ascii="Tahoma" w:eastAsia="Tahoma" w:hAnsi="Tahoma" w:cs="Tahoma"/>
          <w:b/>
        </w:rPr>
        <w:t>conservar a paisagem</w:t>
      </w:r>
      <w:r>
        <w:rPr>
          <w:rFonts w:ascii="Tahoma" w:eastAsia="Tahoma" w:hAnsi="Tahoma" w:cs="Tahoma"/>
        </w:rPr>
        <w:t xml:space="preserve"> criando um arranjo das interações entre processos humanos e naturais.</w:t>
      </w:r>
    </w:p>
    <w:p w:rsidR="00B2555E" w:rsidRDefault="009E637C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conservação da paisagem, busca criar um caminho em claro contraponto com o conceito de áreas protegidas, pressupõe o uso efetivo destas áreas, com base em critérios determinados conjuntamente pelos diferentes atores que com ela interagem e suas diferentes </w:t>
      </w:r>
      <w:r>
        <w:rPr>
          <w:rFonts w:ascii="Tahoma" w:eastAsia="Tahoma" w:hAnsi="Tahoma" w:cs="Tahoma"/>
        </w:rPr>
        <w:lastRenderedPageBreak/>
        <w:t xml:space="preserve">concepções de natureza, e que permitam a co-evolução dos processos naturais e culturais sem que sua continuidade seja comprometida. </w:t>
      </w:r>
    </w:p>
    <w:p w:rsidR="00B2555E" w:rsidRDefault="009E637C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Como Presidente da Comissão Permanente de Desenvolvimento Econômico, Inovação, Turismo e Indústria Naval </w:t>
      </w:r>
      <w:proofErr w:type="gramStart"/>
      <w:r>
        <w:rPr>
          <w:rFonts w:ascii="Tahoma" w:eastAsia="Tahoma" w:hAnsi="Tahoma" w:cs="Tahoma"/>
        </w:rPr>
        <w:t>acredito</w:t>
      </w:r>
      <w:proofErr w:type="gramEnd"/>
      <w:r>
        <w:rPr>
          <w:rFonts w:ascii="Tahoma" w:eastAsia="Tahoma" w:hAnsi="Tahoma" w:cs="Tahoma"/>
        </w:rPr>
        <w:t xml:space="preserve"> que as alterações sugeridas, por meio dessa emenda poderão contribuir grandemente com o desenvolvimento econômico do município. </w:t>
      </w:r>
    </w:p>
    <w:p w:rsidR="00B2555E" w:rsidRDefault="009E637C">
      <w:pPr>
        <w:spacing w:line="276" w:lineRule="auto"/>
        <w:ind w:firstLine="709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Desta maneira, conto com o apoio dos Nobres Pares para aprovação da presente emenda.</w:t>
      </w:r>
    </w:p>
    <w:sectPr w:rsidR="00B2555E" w:rsidSect="00B2555E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180" w:rsidRDefault="00040180" w:rsidP="00B2555E">
      <w:r>
        <w:separator/>
      </w:r>
    </w:p>
  </w:endnote>
  <w:endnote w:type="continuationSeparator" w:id="1">
    <w:p w:rsidR="00040180" w:rsidRDefault="00040180" w:rsidP="00B25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98D" w:rsidRDefault="0023798D" w:rsidP="002379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23798D" w:rsidRDefault="0023798D" w:rsidP="002379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23798D" w:rsidRDefault="0023798D" w:rsidP="002379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23798D" w:rsidRDefault="0023798D" w:rsidP="0023798D">
    <w:pPr>
      <w:pStyle w:val="Rodap"/>
    </w:pPr>
  </w:p>
  <w:p w:rsidR="0023798D" w:rsidRDefault="0023798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180" w:rsidRDefault="00040180" w:rsidP="00B2555E">
      <w:r>
        <w:separator/>
      </w:r>
    </w:p>
  </w:footnote>
  <w:footnote w:type="continuationSeparator" w:id="1">
    <w:p w:rsidR="00040180" w:rsidRDefault="00040180" w:rsidP="00B25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55E" w:rsidRDefault="00B255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B2555E">
      <w:trPr>
        <w:cantSplit/>
        <w:trHeight w:val="1971"/>
        <w:tblHeader/>
      </w:trPr>
      <w:tc>
        <w:tcPr>
          <w:tcW w:w="1728" w:type="dxa"/>
        </w:tcPr>
        <w:p w:rsidR="00B2555E" w:rsidRDefault="009E63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B2555E" w:rsidRDefault="00B255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B2555E" w:rsidRDefault="00B255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B2555E" w:rsidRDefault="009E63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B2555E" w:rsidRDefault="00B255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B2555E" w:rsidRDefault="009E63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B2555E" w:rsidRDefault="00B255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B2555E" w:rsidRDefault="00B255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E2B63"/>
    <w:multiLevelType w:val="multilevel"/>
    <w:tmpl w:val="B2BA12C6"/>
    <w:lvl w:ilvl="0">
      <w:start w:val="1"/>
      <w:numFmt w:val="bullet"/>
      <w:lvlText w:val="●"/>
      <w:lvlJc w:val="left"/>
      <w:pPr>
        <w:ind w:left="720" w:hanging="360"/>
      </w:pPr>
      <w:rPr>
        <w:sz w:val="30"/>
        <w:szCs w:val="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55E"/>
    <w:rsid w:val="00040180"/>
    <w:rsid w:val="000836DE"/>
    <w:rsid w:val="0023798D"/>
    <w:rsid w:val="00655E74"/>
    <w:rsid w:val="00691CA2"/>
    <w:rsid w:val="006E67B3"/>
    <w:rsid w:val="009E637C"/>
    <w:rsid w:val="00B2555E"/>
    <w:rsid w:val="00C0431C"/>
    <w:rsid w:val="00C50BB8"/>
    <w:rsid w:val="00CF4871"/>
    <w:rsid w:val="00D75F8D"/>
    <w:rsid w:val="00D82291"/>
    <w:rsid w:val="00F136AB"/>
    <w:rsid w:val="00FF0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B255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B255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B255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B255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B2555E"/>
  </w:style>
  <w:style w:type="table" w:customStyle="1" w:styleId="TableNormal">
    <w:name w:val="Table Normal"/>
    <w:rsid w:val="00B255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B2555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B2555E"/>
  </w:style>
  <w:style w:type="table" w:customStyle="1" w:styleId="TableNormal0">
    <w:name w:val="Table Normal"/>
    <w:rsid w:val="00B2555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B255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B255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B255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cKZCWtSRu4hJxi7Ik8UZJh3VNg==">AMUW2mWHcUTj9Y+1Y1uJcsSn9Dl1HHhOi8J0icaGsw35SDImeBJkSd4gaz7k8+LgTNMXpVZwH58e2aATOc2BAieSY2Xzg085SCfEANdhv+smIKbIbIvZe5w=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2022-03-08T16:32:00Z</cp:lastPrinted>
  <dcterms:created xsi:type="dcterms:W3CDTF">2023-11-01T20:26:00Z</dcterms:created>
  <dcterms:modified xsi:type="dcterms:W3CDTF">2023-11-01T20:26:00Z</dcterms:modified>
</cp:coreProperties>
</file>