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919" w:rsidRPr="005A279B" w:rsidRDefault="005E5CC6" w:rsidP="00017A35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A279B">
        <w:rPr>
          <w:rFonts w:ascii="Tahoma" w:hAnsi="Tahoma" w:cs="Tahoma"/>
          <w:b/>
          <w:caps/>
          <w:sz w:val="22"/>
          <w:szCs w:val="22"/>
        </w:rPr>
        <w:t xml:space="preserve">EXMO. SR. Presidente da Comissão Permanente de Fiscalização Financeira, Controle e Orçamento – CFFCO </w:t>
      </w:r>
      <w:r w:rsidRPr="005A279B">
        <w:rPr>
          <w:rFonts w:ascii="Tahoma" w:hAnsi="Tahoma" w:cs="Tahoma"/>
          <w:b/>
          <w:caps/>
          <w:sz w:val="22"/>
          <w:szCs w:val="22"/>
        </w:rPr>
        <w:tab/>
      </w:r>
    </w:p>
    <w:p w:rsidR="009F6919" w:rsidRPr="005A279B" w:rsidRDefault="009F691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9F6919" w:rsidRPr="005A279B" w:rsidRDefault="00457CE2" w:rsidP="005E5CC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A279B">
        <w:rPr>
          <w:rFonts w:ascii="Tahoma" w:hAnsi="Tahoma" w:cs="Tahoma"/>
          <w:b/>
          <w:sz w:val="22"/>
          <w:szCs w:val="22"/>
        </w:rPr>
        <w:t>PROJETO DE LEI N.º 045/2023</w:t>
      </w:r>
    </w:p>
    <w:p w:rsidR="009F6919" w:rsidRPr="005A279B" w:rsidRDefault="00457CE2" w:rsidP="005E5CC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A279B">
        <w:rPr>
          <w:rFonts w:ascii="Tahoma" w:hAnsi="Tahoma" w:cs="Tahoma"/>
          <w:b/>
          <w:sz w:val="22"/>
          <w:szCs w:val="22"/>
        </w:rPr>
        <w:t>MENSAGEM EXECUTIVA N.º 003/2023</w:t>
      </w:r>
    </w:p>
    <w:p w:rsidR="009F6919" w:rsidRPr="005A279B" w:rsidRDefault="005E5CC6" w:rsidP="005E5CC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A279B">
        <w:rPr>
          <w:rFonts w:ascii="Tahoma" w:hAnsi="Tahoma" w:cs="Tahoma"/>
          <w:b/>
          <w:sz w:val="22"/>
          <w:szCs w:val="22"/>
        </w:rPr>
        <w:t>EMENDA</w:t>
      </w:r>
      <w:r w:rsidR="00D715D3" w:rsidRPr="005A279B">
        <w:rPr>
          <w:rFonts w:ascii="Tahoma" w:hAnsi="Tahoma" w:cs="Tahoma"/>
          <w:b/>
          <w:sz w:val="22"/>
          <w:szCs w:val="22"/>
        </w:rPr>
        <w:t>S</w:t>
      </w:r>
      <w:r w:rsidRPr="005A279B">
        <w:rPr>
          <w:rFonts w:ascii="Tahoma" w:hAnsi="Tahoma" w:cs="Tahoma"/>
          <w:b/>
          <w:sz w:val="22"/>
          <w:szCs w:val="22"/>
        </w:rPr>
        <w:t xml:space="preserve"> ADITIVA</w:t>
      </w:r>
      <w:r w:rsidR="00213CB6" w:rsidRPr="005A279B">
        <w:rPr>
          <w:rFonts w:ascii="Tahoma" w:hAnsi="Tahoma" w:cs="Tahoma"/>
          <w:b/>
          <w:sz w:val="22"/>
          <w:szCs w:val="22"/>
        </w:rPr>
        <w:t>S</w:t>
      </w:r>
      <w:r w:rsidRPr="005A279B">
        <w:rPr>
          <w:rFonts w:ascii="Tahoma" w:hAnsi="Tahoma" w:cs="Tahoma"/>
          <w:b/>
          <w:sz w:val="22"/>
          <w:szCs w:val="22"/>
        </w:rPr>
        <w:t xml:space="preserve"> N.º </w:t>
      </w:r>
      <w:r w:rsidR="00192778">
        <w:rPr>
          <w:rFonts w:ascii="Tahoma" w:hAnsi="Tahoma" w:cs="Tahoma"/>
          <w:b/>
          <w:sz w:val="22"/>
          <w:szCs w:val="22"/>
        </w:rPr>
        <w:t xml:space="preserve">114; </w:t>
      </w:r>
      <w:r w:rsidR="00E42CE4">
        <w:rPr>
          <w:rFonts w:ascii="Tahoma" w:hAnsi="Tahoma" w:cs="Tahoma"/>
          <w:b/>
          <w:sz w:val="22"/>
          <w:szCs w:val="22"/>
        </w:rPr>
        <w:t xml:space="preserve">116; 117; </w:t>
      </w:r>
      <w:r w:rsidR="003D34F3">
        <w:rPr>
          <w:rFonts w:ascii="Tahoma" w:hAnsi="Tahoma" w:cs="Tahoma"/>
          <w:b/>
          <w:sz w:val="22"/>
          <w:szCs w:val="22"/>
        </w:rPr>
        <w:t xml:space="preserve">120; 123; 124; </w:t>
      </w:r>
      <w:r w:rsidR="00DD47C5">
        <w:rPr>
          <w:rFonts w:ascii="Tahoma" w:hAnsi="Tahoma" w:cs="Tahoma"/>
          <w:b/>
          <w:sz w:val="22"/>
          <w:szCs w:val="22"/>
        </w:rPr>
        <w:t xml:space="preserve">127; </w:t>
      </w:r>
      <w:r w:rsidR="001E5196">
        <w:rPr>
          <w:rFonts w:ascii="Tahoma" w:hAnsi="Tahoma" w:cs="Tahoma"/>
          <w:b/>
          <w:sz w:val="22"/>
          <w:szCs w:val="22"/>
        </w:rPr>
        <w:t xml:space="preserve">130; 132; </w:t>
      </w:r>
      <w:r w:rsidR="005A1429">
        <w:rPr>
          <w:rFonts w:ascii="Tahoma" w:hAnsi="Tahoma" w:cs="Tahoma"/>
          <w:b/>
          <w:sz w:val="22"/>
          <w:szCs w:val="22"/>
        </w:rPr>
        <w:t xml:space="preserve">135; </w:t>
      </w:r>
      <w:r w:rsidR="00270223">
        <w:rPr>
          <w:rFonts w:ascii="Tahoma" w:hAnsi="Tahoma" w:cs="Tahoma"/>
          <w:b/>
          <w:sz w:val="22"/>
          <w:szCs w:val="22"/>
        </w:rPr>
        <w:t xml:space="preserve">141; </w:t>
      </w:r>
      <w:r w:rsidR="00EB17E9">
        <w:rPr>
          <w:rFonts w:ascii="Tahoma" w:hAnsi="Tahoma" w:cs="Tahoma"/>
          <w:b/>
          <w:sz w:val="22"/>
          <w:szCs w:val="22"/>
        </w:rPr>
        <w:t xml:space="preserve">144; </w:t>
      </w:r>
      <w:r w:rsidR="006A77B9">
        <w:rPr>
          <w:rFonts w:ascii="Tahoma" w:hAnsi="Tahoma" w:cs="Tahoma"/>
          <w:b/>
          <w:sz w:val="22"/>
          <w:szCs w:val="22"/>
        </w:rPr>
        <w:t xml:space="preserve">154; </w:t>
      </w:r>
      <w:r w:rsidR="00505820">
        <w:rPr>
          <w:rFonts w:ascii="Tahoma" w:hAnsi="Tahoma" w:cs="Tahoma"/>
          <w:b/>
          <w:sz w:val="22"/>
          <w:szCs w:val="22"/>
        </w:rPr>
        <w:t xml:space="preserve">157; </w:t>
      </w:r>
      <w:r w:rsidR="00212946">
        <w:rPr>
          <w:rFonts w:ascii="Tahoma" w:hAnsi="Tahoma" w:cs="Tahoma"/>
          <w:b/>
          <w:sz w:val="22"/>
          <w:szCs w:val="22"/>
        </w:rPr>
        <w:t xml:space="preserve">165; 174; 184; </w:t>
      </w:r>
      <w:r w:rsidR="005F0651">
        <w:rPr>
          <w:rFonts w:ascii="Tahoma" w:hAnsi="Tahoma" w:cs="Tahoma"/>
          <w:b/>
          <w:sz w:val="22"/>
          <w:szCs w:val="22"/>
        </w:rPr>
        <w:t xml:space="preserve">210; </w:t>
      </w:r>
      <w:r w:rsidR="00951994" w:rsidRPr="005A279B">
        <w:rPr>
          <w:rFonts w:ascii="Tahoma" w:hAnsi="Tahoma" w:cs="Tahoma"/>
          <w:b/>
          <w:sz w:val="22"/>
          <w:szCs w:val="22"/>
        </w:rPr>
        <w:t>170; 179; 181;</w:t>
      </w:r>
      <w:r w:rsidR="00EA02E7">
        <w:rPr>
          <w:rFonts w:ascii="Tahoma" w:hAnsi="Tahoma" w:cs="Tahoma"/>
          <w:b/>
          <w:sz w:val="22"/>
          <w:szCs w:val="22"/>
        </w:rPr>
        <w:t xml:space="preserve"> 183; 249; 250 E</w:t>
      </w:r>
      <w:r w:rsidR="00951994" w:rsidRPr="005A279B">
        <w:rPr>
          <w:rFonts w:ascii="Tahoma" w:hAnsi="Tahoma" w:cs="Tahoma"/>
          <w:b/>
          <w:sz w:val="22"/>
          <w:szCs w:val="22"/>
        </w:rPr>
        <w:t xml:space="preserve"> 251/2023</w:t>
      </w:r>
      <w:r w:rsidR="00951994" w:rsidRPr="005A279B">
        <w:rPr>
          <w:rFonts w:ascii="Tahoma" w:hAnsi="Tahoma" w:cs="Tahoma"/>
          <w:b/>
          <w:sz w:val="22"/>
          <w:szCs w:val="22"/>
        </w:rPr>
        <w:t xml:space="preserve"> E</w:t>
      </w:r>
    </w:p>
    <w:p w:rsidR="005A279B" w:rsidRPr="005A279B" w:rsidRDefault="00951994" w:rsidP="005E5CC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A279B">
        <w:rPr>
          <w:rFonts w:ascii="Tahoma" w:hAnsi="Tahoma" w:cs="Tahoma"/>
          <w:b/>
          <w:sz w:val="22"/>
          <w:szCs w:val="22"/>
        </w:rPr>
        <w:t xml:space="preserve">EMENDAS MODIFICATIVAS N.º </w:t>
      </w:r>
      <w:r w:rsidR="001D5171">
        <w:rPr>
          <w:rFonts w:ascii="Tahoma" w:hAnsi="Tahoma" w:cs="Tahoma"/>
          <w:b/>
          <w:sz w:val="22"/>
          <w:szCs w:val="22"/>
        </w:rPr>
        <w:t xml:space="preserve">113; </w:t>
      </w:r>
      <w:r w:rsidR="006466FA">
        <w:rPr>
          <w:rFonts w:ascii="Tahoma" w:hAnsi="Tahoma" w:cs="Tahoma"/>
          <w:b/>
          <w:sz w:val="22"/>
          <w:szCs w:val="22"/>
        </w:rPr>
        <w:t xml:space="preserve">126; </w:t>
      </w:r>
      <w:r w:rsidR="00746D68">
        <w:rPr>
          <w:rFonts w:ascii="Tahoma" w:hAnsi="Tahoma" w:cs="Tahoma"/>
          <w:b/>
          <w:sz w:val="22"/>
          <w:szCs w:val="22"/>
        </w:rPr>
        <w:t xml:space="preserve">149; </w:t>
      </w:r>
      <w:r w:rsidR="00EA02E7">
        <w:rPr>
          <w:rFonts w:ascii="Tahoma" w:hAnsi="Tahoma" w:cs="Tahoma"/>
          <w:b/>
          <w:sz w:val="22"/>
          <w:szCs w:val="22"/>
        </w:rPr>
        <w:t xml:space="preserve">210; </w:t>
      </w:r>
      <w:r w:rsidRPr="005A279B">
        <w:rPr>
          <w:rFonts w:ascii="Tahoma" w:hAnsi="Tahoma" w:cs="Tahoma"/>
          <w:b/>
          <w:sz w:val="22"/>
          <w:szCs w:val="22"/>
        </w:rPr>
        <w:t xml:space="preserve">186; </w:t>
      </w:r>
      <w:r w:rsidR="005A279B" w:rsidRPr="005A279B">
        <w:rPr>
          <w:rFonts w:ascii="Tahoma" w:hAnsi="Tahoma" w:cs="Tahoma"/>
          <w:b/>
          <w:sz w:val="22"/>
          <w:szCs w:val="22"/>
        </w:rPr>
        <w:t>188 E 190/2023.</w:t>
      </w:r>
      <w:r w:rsidRPr="005A279B">
        <w:rPr>
          <w:rFonts w:ascii="Tahoma" w:hAnsi="Tahoma" w:cs="Tahoma"/>
          <w:b/>
          <w:sz w:val="22"/>
          <w:szCs w:val="22"/>
        </w:rPr>
        <w:t xml:space="preserve"> </w:t>
      </w:r>
    </w:p>
    <w:p w:rsidR="009F6919" w:rsidRPr="005A279B" w:rsidRDefault="005E5CC6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A279B">
        <w:rPr>
          <w:rFonts w:ascii="Tahoma" w:hAnsi="Tahoma" w:cs="Tahoma"/>
          <w:b/>
          <w:sz w:val="22"/>
          <w:szCs w:val="22"/>
        </w:rPr>
        <w:t xml:space="preserve"> </w:t>
      </w:r>
    </w:p>
    <w:p w:rsidR="009F6919" w:rsidRPr="005A279B" w:rsidRDefault="005E5CC6" w:rsidP="005E5CC6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A279B">
        <w:rPr>
          <w:rFonts w:ascii="Tahoma" w:hAnsi="Tahoma" w:cs="Tahoma"/>
          <w:b/>
          <w:sz w:val="22"/>
          <w:szCs w:val="22"/>
        </w:rPr>
        <w:t>Dispõe sobre as Diretrizes Orçamentárias par</w:t>
      </w:r>
      <w:r w:rsidR="00E5287C" w:rsidRPr="005A279B">
        <w:rPr>
          <w:rFonts w:ascii="Tahoma" w:hAnsi="Tahoma" w:cs="Tahoma"/>
          <w:b/>
          <w:sz w:val="22"/>
          <w:szCs w:val="22"/>
        </w:rPr>
        <w:t>a o Exercício Financeiro de 2024</w:t>
      </w:r>
      <w:r w:rsidRPr="005A279B">
        <w:rPr>
          <w:rFonts w:ascii="Tahoma" w:hAnsi="Tahoma" w:cs="Tahoma"/>
          <w:b/>
          <w:sz w:val="22"/>
          <w:szCs w:val="22"/>
        </w:rPr>
        <w:t xml:space="preserve"> e dá outras providências. (LDO)</w:t>
      </w:r>
    </w:p>
    <w:p w:rsidR="009F6919" w:rsidRPr="005A279B" w:rsidRDefault="009F691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F6919" w:rsidRPr="005A279B" w:rsidRDefault="005E5CC6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79B">
        <w:rPr>
          <w:rFonts w:ascii="Tahoma" w:hAnsi="Tahoma" w:cs="Tahoma"/>
          <w:caps/>
          <w:sz w:val="22"/>
          <w:szCs w:val="22"/>
        </w:rPr>
        <w:t>Relator</w:t>
      </w:r>
      <w:r w:rsidRPr="005A279B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A279B">
        <w:rPr>
          <w:rFonts w:ascii="Tahoma" w:hAnsi="Tahoma" w:cs="Tahoma"/>
          <w:caps/>
          <w:sz w:val="22"/>
          <w:szCs w:val="22"/>
        </w:rPr>
        <w:t>Daniel Marques Frederico</w:t>
      </w:r>
    </w:p>
    <w:p w:rsidR="009F6919" w:rsidRPr="005A279B" w:rsidRDefault="009F691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F6919" w:rsidRPr="005A279B" w:rsidRDefault="005A279B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A279B">
        <w:rPr>
          <w:rFonts w:ascii="Tahoma" w:hAnsi="Tahoma" w:cs="Tahoma"/>
          <w:sz w:val="22"/>
          <w:szCs w:val="22"/>
        </w:rPr>
        <w:t>Trata-se do exame de proposições</w:t>
      </w:r>
      <w:r w:rsidR="005E5CC6" w:rsidRPr="005A279B">
        <w:rPr>
          <w:rFonts w:ascii="Tahoma" w:hAnsi="Tahoma" w:cs="Tahoma"/>
          <w:sz w:val="22"/>
          <w:szCs w:val="22"/>
        </w:rPr>
        <w:t xml:space="preserve"> contemplada</w:t>
      </w:r>
      <w:r w:rsidRPr="005A279B">
        <w:rPr>
          <w:rFonts w:ascii="Tahoma" w:hAnsi="Tahoma" w:cs="Tahoma"/>
          <w:sz w:val="22"/>
          <w:szCs w:val="22"/>
        </w:rPr>
        <w:t>s</w:t>
      </w:r>
      <w:r w:rsidR="005E5CC6" w:rsidRPr="005A279B">
        <w:rPr>
          <w:rFonts w:ascii="Tahoma" w:hAnsi="Tahoma" w:cs="Tahoma"/>
          <w:sz w:val="22"/>
          <w:szCs w:val="22"/>
        </w:rPr>
        <w:t xml:space="preserve"> no Projeto de Lei n° </w:t>
      </w:r>
      <w:r w:rsidR="00457CE2" w:rsidRPr="005A279B">
        <w:rPr>
          <w:rFonts w:ascii="Tahoma" w:hAnsi="Tahoma" w:cs="Tahoma"/>
          <w:sz w:val="22"/>
          <w:szCs w:val="22"/>
        </w:rPr>
        <w:t>045</w:t>
      </w:r>
      <w:r w:rsidR="005E5CC6" w:rsidRPr="005A279B">
        <w:rPr>
          <w:rFonts w:ascii="Tahoma" w:hAnsi="Tahoma" w:cs="Tahoma"/>
          <w:sz w:val="22"/>
          <w:szCs w:val="22"/>
        </w:rPr>
        <w:t>/202</w:t>
      </w:r>
      <w:r w:rsidR="00457CE2" w:rsidRPr="005A279B">
        <w:rPr>
          <w:rFonts w:ascii="Tahoma" w:hAnsi="Tahoma" w:cs="Tahoma"/>
          <w:sz w:val="22"/>
          <w:szCs w:val="22"/>
        </w:rPr>
        <w:t>3</w:t>
      </w:r>
      <w:r w:rsidR="005E5CC6" w:rsidRPr="005A279B">
        <w:rPr>
          <w:rFonts w:ascii="Tahoma" w:hAnsi="Tahoma" w:cs="Tahoma"/>
          <w:sz w:val="22"/>
          <w:szCs w:val="22"/>
        </w:rPr>
        <w:t xml:space="preserve"> de autoria da Mensagem </w:t>
      </w:r>
      <w:r w:rsidR="00457CE2" w:rsidRPr="005A279B">
        <w:rPr>
          <w:rFonts w:ascii="Tahoma" w:hAnsi="Tahoma" w:cs="Tahoma"/>
          <w:sz w:val="22"/>
          <w:szCs w:val="22"/>
        </w:rPr>
        <w:t>Executiva 003/2023</w:t>
      </w:r>
      <w:r w:rsidR="005E5CC6" w:rsidRPr="005A279B">
        <w:rPr>
          <w:rFonts w:ascii="Tahoma" w:hAnsi="Tahoma" w:cs="Tahoma"/>
          <w:sz w:val="22"/>
          <w:szCs w:val="22"/>
        </w:rPr>
        <w:t xml:space="preserve">, que </w:t>
      </w:r>
      <w:r w:rsidR="000D4B7E" w:rsidRPr="005A279B">
        <w:rPr>
          <w:rFonts w:ascii="Tahoma" w:hAnsi="Tahoma" w:cs="Tahoma"/>
          <w:sz w:val="22"/>
          <w:szCs w:val="22"/>
        </w:rPr>
        <w:t>d</w:t>
      </w:r>
      <w:r w:rsidR="005E5CC6" w:rsidRPr="005A279B">
        <w:rPr>
          <w:rFonts w:ascii="Tahoma" w:hAnsi="Tahoma" w:cs="Tahoma"/>
          <w:sz w:val="22"/>
          <w:szCs w:val="22"/>
        </w:rPr>
        <w:t>ispõe sobre as Diretrizes Orçamentárias par</w:t>
      </w:r>
      <w:r w:rsidR="00457CE2" w:rsidRPr="005A279B">
        <w:rPr>
          <w:rFonts w:ascii="Tahoma" w:hAnsi="Tahoma" w:cs="Tahoma"/>
          <w:sz w:val="22"/>
          <w:szCs w:val="22"/>
        </w:rPr>
        <w:t>a o Exercício Financeiro de 2024</w:t>
      </w:r>
      <w:r w:rsidR="005E5CC6" w:rsidRPr="005A279B">
        <w:rPr>
          <w:rFonts w:ascii="Tahoma" w:hAnsi="Tahoma" w:cs="Tahoma"/>
          <w:sz w:val="22"/>
          <w:szCs w:val="22"/>
        </w:rPr>
        <w:t xml:space="preserve"> e dá outras providências. (LDO), cuja aprovação, em </w:t>
      </w:r>
      <w:r w:rsidR="00457CE2" w:rsidRPr="005A279B">
        <w:rPr>
          <w:rFonts w:ascii="Tahoma" w:hAnsi="Tahoma" w:cs="Tahoma"/>
          <w:sz w:val="22"/>
          <w:szCs w:val="22"/>
        </w:rPr>
        <w:t>primeira discussão, ocorreu em 14</w:t>
      </w:r>
      <w:r w:rsidR="005E5CC6" w:rsidRPr="005A279B">
        <w:rPr>
          <w:rFonts w:ascii="Tahoma" w:hAnsi="Tahoma" w:cs="Tahoma"/>
          <w:sz w:val="22"/>
          <w:szCs w:val="22"/>
        </w:rPr>
        <w:t xml:space="preserve"> de </w:t>
      </w:r>
      <w:r w:rsidR="00457CE2" w:rsidRPr="005A279B">
        <w:rPr>
          <w:rFonts w:ascii="Tahoma" w:hAnsi="Tahoma" w:cs="Tahoma"/>
          <w:sz w:val="22"/>
          <w:szCs w:val="22"/>
        </w:rPr>
        <w:t>Junho</w:t>
      </w:r>
      <w:r w:rsidR="005E5CC6" w:rsidRPr="005A279B">
        <w:rPr>
          <w:rFonts w:ascii="Tahoma" w:hAnsi="Tahoma" w:cs="Tahoma"/>
          <w:sz w:val="22"/>
          <w:szCs w:val="22"/>
        </w:rPr>
        <w:t xml:space="preserve"> de 202</w:t>
      </w:r>
      <w:r w:rsidR="00457CE2" w:rsidRPr="005A279B">
        <w:rPr>
          <w:rFonts w:ascii="Tahoma" w:hAnsi="Tahoma" w:cs="Tahoma"/>
          <w:sz w:val="22"/>
          <w:szCs w:val="22"/>
        </w:rPr>
        <w:t>3</w:t>
      </w:r>
      <w:r w:rsidR="005E5CC6" w:rsidRPr="005A279B">
        <w:rPr>
          <w:rFonts w:ascii="Tahoma" w:hAnsi="Tahoma" w:cs="Tahoma"/>
          <w:sz w:val="22"/>
          <w:szCs w:val="22"/>
        </w:rPr>
        <w:t>.</w:t>
      </w:r>
    </w:p>
    <w:p w:rsidR="009F6919" w:rsidRPr="005A279B" w:rsidRDefault="005E5CC6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A279B">
        <w:rPr>
          <w:rFonts w:ascii="Tahoma" w:hAnsi="Tahoma" w:cs="Tahoma"/>
          <w:sz w:val="22"/>
          <w:szCs w:val="22"/>
        </w:rPr>
        <w:t xml:space="preserve">                   </w:t>
      </w:r>
    </w:p>
    <w:p w:rsidR="009F6919" w:rsidRPr="005A279B" w:rsidRDefault="005E5CC6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A279B">
        <w:rPr>
          <w:rFonts w:ascii="Tahoma" w:hAnsi="Tahoma" w:cs="Tahoma"/>
          <w:sz w:val="22"/>
          <w:szCs w:val="22"/>
        </w:rPr>
        <w:t xml:space="preserve">Este Relator vem apresentar </w:t>
      </w:r>
      <w:r w:rsidRPr="005A279B">
        <w:rPr>
          <w:rFonts w:ascii="Tahoma" w:hAnsi="Tahoma" w:cs="Tahoma"/>
          <w:b/>
          <w:bCs/>
          <w:caps/>
          <w:sz w:val="22"/>
          <w:szCs w:val="22"/>
        </w:rPr>
        <w:t>parecer favorável</w:t>
      </w:r>
      <w:r w:rsidRPr="005A279B">
        <w:rPr>
          <w:rFonts w:ascii="Tahoma" w:hAnsi="Tahoma" w:cs="Tahoma"/>
          <w:sz w:val="22"/>
          <w:szCs w:val="22"/>
        </w:rPr>
        <w:t xml:space="preserve"> à</w:t>
      </w:r>
      <w:r w:rsidR="00213CB6" w:rsidRPr="005A279B">
        <w:rPr>
          <w:rFonts w:ascii="Tahoma" w:hAnsi="Tahoma" w:cs="Tahoma"/>
          <w:sz w:val="22"/>
          <w:szCs w:val="22"/>
        </w:rPr>
        <w:t>s</w:t>
      </w:r>
      <w:r w:rsidRPr="005A279B">
        <w:rPr>
          <w:rFonts w:ascii="Tahoma" w:hAnsi="Tahoma" w:cs="Tahoma"/>
          <w:sz w:val="22"/>
          <w:szCs w:val="22"/>
        </w:rPr>
        <w:t xml:space="preserve"> </w:t>
      </w:r>
      <w:r w:rsidRPr="00EA02E7">
        <w:rPr>
          <w:rFonts w:ascii="Tahoma" w:hAnsi="Tahoma" w:cs="Tahoma"/>
          <w:b/>
          <w:sz w:val="22"/>
          <w:szCs w:val="22"/>
        </w:rPr>
        <w:t>Emenda</w:t>
      </w:r>
      <w:r w:rsidR="00213CB6" w:rsidRPr="00EA02E7">
        <w:rPr>
          <w:rFonts w:ascii="Tahoma" w:hAnsi="Tahoma" w:cs="Tahoma"/>
          <w:b/>
          <w:sz w:val="22"/>
          <w:szCs w:val="22"/>
        </w:rPr>
        <w:t>s</w:t>
      </w:r>
      <w:r w:rsidRPr="00EA02E7">
        <w:rPr>
          <w:rFonts w:ascii="Tahoma" w:hAnsi="Tahoma" w:cs="Tahoma"/>
          <w:b/>
          <w:sz w:val="22"/>
          <w:szCs w:val="22"/>
        </w:rPr>
        <w:t xml:space="preserve"> Aditiva</w:t>
      </w:r>
      <w:r w:rsidR="00213CB6" w:rsidRPr="00EA02E7">
        <w:rPr>
          <w:rFonts w:ascii="Tahoma" w:hAnsi="Tahoma" w:cs="Tahoma"/>
          <w:b/>
          <w:sz w:val="22"/>
          <w:szCs w:val="22"/>
        </w:rPr>
        <w:t>s</w:t>
      </w:r>
      <w:r w:rsidRPr="00EA02E7">
        <w:rPr>
          <w:rFonts w:ascii="Tahoma" w:hAnsi="Tahoma" w:cs="Tahoma"/>
          <w:b/>
          <w:sz w:val="22"/>
          <w:szCs w:val="22"/>
        </w:rPr>
        <w:t xml:space="preserve"> </w:t>
      </w:r>
      <w:r w:rsidR="00EA02E7" w:rsidRPr="00EA02E7">
        <w:rPr>
          <w:rFonts w:ascii="Tahoma" w:hAnsi="Tahoma" w:cs="Tahoma"/>
          <w:b/>
          <w:sz w:val="22"/>
          <w:szCs w:val="22"/>
        </w:rPr>
        <w:t>114; 116; 117; 120; 123; 124; 127; 130; 132; 135; 141; 144; 154; 157; 165; 174; 184; 210; 170; 179;</w:t>
      </w:r>
      <w:r w:rsidR="00EA02E7">
        <w:rPr>
          <w:rFonts w:ascii="Tahoma" w:hAnsi="Tahoma" w:cs="Tahoma"/>
          <w:b/>
          <w:sz w:val="22"/>
          <w:szCs w:val="22"/>
        </w:rPr>
        <w:t xml:space="preserve"> 181; 183; 249; 250 e</w:t>
      </w:r>
      <w:r w:rsidR="00EA02E7" w:rsidRPr="00EA02E7">
        <w:rPr>
          <w:rFonts w:ascii="Tahoma" w:hAnsi="Tahoma" w:cs="Tahoma"/>
          <w:b/>
          <w:sz w:val="22"/>
          <w:szCs w:val="22"/>
        </w:rPr>
        <w:t xml:space="preserve"> 251/2023</w:t>
      </w:r>
      <w:r w:rsidR="005A279B" w:rsidRPr="005A279B">
        <w:rPr>
          <w:rFonts w:ascii="Tahoma" w:hAnsi="Tahoma" w:cs="Tahoma"/>
          <w:sz w:val="22"/>
          <w:szCs w:val="22"/>
        </w:rPr>
        <w:t xml:space="preserve"> e</w:t>
      </w:r>
      <w:r w:rsidRPr="005A279B">
        <w:rPr>
          <w:rFonts w:ascii="Tahoma" w:hAnsi="Tahoma" w:cs="Tahoma"/>
          <w:sz w:val="22"/>
          <w:szCs w:val="22"/>
        </w:rPr>
        <w:t xml:space="preserve"> </w:t>
      </w:r>
      <w:r w:rsidR="00951994" w:rsidRPr="005A279B">
        <w:rPr>
          <w:rFonts w:ascii="Tahoma" w:hAnsi="Tahoma" w:cs="Tahoma"/>
          <w:sz w:val="22"/>
          <w:szCs w:val="22"/>
        </w:rPr>
        <w:t xml:space="preserve">às </w:t>
      </w:r>
      <w:r w:rsidR="00951994" w:rsidRPr="00EA02E7">
        <w:rPr>
          <w:rFonts w:ascii="Tahoma" w:hAnsi="Tahoma" w:cs="Tahoma"/>
          <w:b/>
          <w:sz w:val="22"/>
          <w:szCs w:val="22"/>
        </w:rPr>
        <w:t xml:space="preserve">Emendas Modificativas </w:t>
      </w:r>
      <w:r w:rsidR="00EA02E7">
        <w:rPr>
          <w:rFonts w:ascii="Tahoma" w:hAnsi="Tahoma" w:cs="Tahoma"/>
          <w:b/>
          <w:sz w:val="22"/>
          <w:szCs w:val="22"/>
        </w:rPr>
        <w:t>113; 126; 149; 210; 186; 188 e</w:t>
      </w:r>
      <w:r w:rsidR="00EA02E7" w:rsidRPr="00EA02E7">
        <w:rPr>
          <w:rFonts w:ascii="Tahoma" w:hAnsi="Tahoma" w:cs="Tahoma"/>
          <w:b/>
          <w:sz w:val="22"/>
          <w:szCs w:val="22"/>
        </w:rPr>
        <w:t xml:space="preserve"> 190/2023</w:t>
      </w:r>
      <w:r w:rsidR="005A279B" w:rsidRPr="005A279B">
        <w:rPr>
          <w:rFonts w:ascii="Tahoma" w:hAnsi="Tahoma" w:cs="Tahoma"/>
          <w:sz w:val="22"/>
          <w:szCs w:val="22"/>
        </w:rPr>
        <w:t xml:space="preserve"> </w:t>
      </w:r>
      <w:r w:rsidRPr="005A279B">
        <w:rPr>
          <w:rFonts w:ascii="Tahoma" w:hAnsi="Tahoma" w:cs="Tahoma"/>
          <w:sz w:val="22"/>
          <w:szCs w:val="22"/>
        </w:rPr>
        <w:t>referente ao predito projeto de lei, por tratar-se de medida</w:t>
      </w:r>
      <w:r w:rsidR="00213CB6" w:rsidRPr="005A279B">
        <w:rPr>
          <w:rFonts w:ascii="Tahoma" w:hAnsi="Tahoma" w:cs="Tahoma"/>
          <w:sz w:val="22"/>
          <w:szCs w:val="22"/>
        </w:rPr>
        <w:t>s</w:t>
      </w:r>
      <w:r w:rsidRPr="005A279B">
        <w:rPr>
          <w:rFonts w:ascii="Tahoma" w:hAnsi="Tahoma" w:cs="Tahoma"/>
          <w:sz w:val="22"/>
          <w:szCs w:val="22"/>
        </w:rPr>
        <w:t xml:space="preserve"> financeiramente adequada</w:t>
      </w:r>
      <w:r w:rsidR="00213CB6" w:rsidRPr="005A279B">
        <w:rPr>
          <w:rFonts w:ascii="Tahoma" w:hAnsi="Tahoma" w:cs="Tahoma"/>
          <w:sz w:val="22"/>
          <w:szCs w:val="22"/>
        </w:rPr>
        <w:t>s e favoráveis</w:t>
      </w:r>
      <w:r w:rsidRPr="005A279B">
        <w:rPr>
          <w:rFonts w:ascii="Tahoma" w:hAnsi="Tahoma" w:cs="Tahoma"/>
          <w:sz w:val="22"/>
          <w:szCs w:val="22"/>
        </w:rPr>
        <w:t xml:space="preserve"> ao interesse público.</w:t>
      </w:r>
    </w:p>
    <w:p w:rsidR="009F6919" w:rsidRPr="005A279B" w:rsidRDefault="009F6919" w:rsidP="00C67ED4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9F6919" w:rsidRPr="005A279B" w:rsidRDefault="005E5CC6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A279B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 w:rsidR="00147331" w:rsidRPr="005A279B">
        <w:rPr>
          <w:rFonts w:ascii="Tahoma" w:hAnsi="Tahoma" w:cs="Tahoma"/>
          <w:sz w:val="22"/>
          <w:szCs w:val="22"/>
        </w:rPr>
        <w:t>CFFCO</w:t>
      </w:r>
      <w:r w:rsidRPr="005A279B">
        <w:rPr>
          <w:rFonts w:ascii="Tahoma" w:hAnsi="Tahoma" w:cs="Tahoma"/>
          <w:sz w:val="22"/>
          <w:szCs w:val="22"/>
        </w:rPr>
        <w:t xml:space="preserve">.                 </w:t>
      </w:r>
    </w:p>
    <w:p w:rsidR="009F6919" w:rsidRPr="009950E7" w:rsidRDefault="009F6919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9F6919" w:rsidRPr="009950E7" w:rsidRDefault="005E5CC6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950E7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9F6919" w:rsidRPr="009950E7" w:rsidRDefault="009F6919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13CB6" w:rsidRPr="005E5CC6" w:rsidRDefault="005E5CC6" w:rsidP="00C67ED4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950E7">
        <w:rPr>
          <w:rFonts w:ascii="Tahoma" w:hAnsi="Tahoma" w:cs="Tahoma"/>
          <w:sz w:val="22"/>
          <w:szCs w:val="22"/>
        </w:rPr>
        <w:t>Atenciosamente,</w:t>
      </w:r>
      <w:bookmarkStart w:id="0" w:name="_GoBack"/>
      <w:bookmarkEnd w:id="0"/>
    </w:p>
    <w:p w:rsidR="009F6919" w:rsidRDefault="009F6919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8D1A7F" w:rsidRDefault="008D1A7F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  <w:sectPr w:rsidR="008D1A7F" w:rsidSect="00147331">
          <w:headerReference w:type="default" r:id="rId9"/>
          <w:footerReference w:type="default" r:id="rId10"/>
          <w:pgSz w:w="11905" w:h="16837"/>
          <w:pgMar w:top="142" w:right="1134" w:bottom="1134" w:left="1134" w:header="143" w:footer="709" w:gutter="0"/>
          <w:cols w:space="720"/>
          <w:docGrid w:linePitch="360"/>
        </w:sectPr>
      </w:pPr>
    </w:p>
    <w:p w:rsidR="00147331" w:rsidRPr="005E5CC6" w:rsidRDefault="008D1A7F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_______________________________</w:t>
      </w:r>
    </w:p>
    <w:p w:rsidR="008D1A7F" w:rsidRDefault="005E5CC6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</w:t>
      </w:r>
    </w:p>
    <w:p w:rsidR="008D1A7F" w:rsidRDefault="008D1A7F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13CB6" w:rsidRDefault="00213CB6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8D1A7F" w:rsidRDefault="008D1A7F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</w:t>
      </w:r>
    </w:p>
    <w:p w:rsidR="009F6919" w:rsidRPr="005E5CC6" w:rsidRDefault="005E5CC6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Paulo Eduardo Gomes: Vice-Presidente</w:t>
      </w:r>
    </w:p>
    <w:p w:rsidR="009F6919" w:rsidRPr="005E5CC6" w:rsidRDefault="009F6919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8D1A7F" w:rsidRDefault="008D1A7F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_______________________________</w:t>
      </w:r>
    </w:p>
    <w:p w:rsidR="008D1A7F" w:rsidRDefault="005E5CC6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Daniel Marques: Membro</w:t>
      </w:r>
    </w:p>
    <w:p w:rsidR="008D1A7F" w:rsidRDefault="008D1A7F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13CB6" w:rsidRDefault="00213CB6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8D1A7F" w:rsidRDefault="00D715D3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</w:t>
      </w:r>
    </w:p>
    <w:p w:rsidR="009F6919" w:rsidRPr="005E5CC6" w:rsidRDefault="005E5CC6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</w:t>
      </w:r>
      <w:r w:rsidR="008D1A7F">
        <w:rPr>
          <w:rFonts w:ascii="Tahoma" w:hAnsi="Tahoma" w:cs="Tahoma"/>
          <w:b/>
          <w:sz w:val="22"/>
          <w:szCs w:val="22"/>
        </w:rPr>
        <w:t xml:space="preserve"> Membro</w:t>
      </w:r>
    </w:p>
    <w:p w:rsidR="008D1A7F" w:rsidRDefault="008D1A7F" w:rsidP="005A279B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  <w:sectPr w:rsidR="008D1A7F" w:rsidSect="008D1A7F">
          <w:type w:val="continuous"/>
          <w:pgSz w:w="11905" w:h="16837"/>
          <w:pgMar w:top="142" w:right="1134" w:bottom="1134" w:left="1134" w:header="143" w:footer="709" w:gutter="0"/>
          <w:cols w:num="2" w:space="720"/>
          <w:docGrid w:linePitch="360"/>
        </w:sectPr>
      </w:pPr>
    </w:p>
    <w:p w:rsidR="009F6919" w:rsidRDefault="009F691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8D1A7F" w:rsidRPr="005E5CC6" w:rsidRDefault="00D715D3" w:rsidP="00D715D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___________________________________________</w:t>
      </w:r>
    </w:p>
    <w:p w:rsidR="00F768A0" w:rsidRDefault="00457CE2" w:rsidP="00D715D3">
      <w:pPr>
        <w:spacing w:line="276" w:lineRule="auto"/>
        <w:ind w:firstLine="708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Roberto Fernandes Jales – Beto da Pipa</w:t>
      </w:r>
      <w:r w:rsidR="005E5CC6" w:rsidRPr="005E5CC6">
        <w:rPr>
          <w:rFonts w:ascii="Tahoma" w:hAnsi="Tahoma" w:cs="Tahoma"/>
          <w:b/>
          <w:sz w:val="22"/>
          <w:szCs w:val="22"/>
        </w:rPr>
        <w:t>: Membro</w:t>
      </w:r>
    </w:p>
    <w:sectPr w:rsidR="00F768A0" w:rsidSect="008D1A7F">
      <w:type w:val="continuous"/>
      <w:pgSz w:w="11905" w:h="16837"/>
      <w:pgMar w:top="142" w:right="1134" w:bottom="1134" w:left="1134" w:header="143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6D5" w:rsidRDefault="004C16D5">
      <w:r>
        <w:separator/>
      </w:r>
    </w:p>
  </w:endnote>
  <w:endnote w:type="continuationSeparator" w:id="0">
    <w:p w:rsidR="004C16D5" w:rsidRDefault="004C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CC6" w:rsidRPr="00147331" w:rsidRDefault="005E5CC6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>
      <w:tab/>
    </w:r>
    <w:r w:rsidRPr="00147331">
      <w:rPr>
        <w:rFonts w:ascii="Tahoma" w:hAnsi="Tahoma" w:cs="Tahoma"/>
        <w:b/>
        <w:bCs/>
        <w:sz w:val="16"/>
        <w:szCs w:val="16"/>
      </w:rPr>
      <w:t xml:space="preserve">Av. Amaral Peixoto, 625 / Gabinete: 85 – Centro – Niterói – RJ – 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CEP.: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</w:t>
    </w:r>
    <w:r w:rsidR="00147331" w:rsidRPr="00147331">
      <w:rPr>
        <w:rFonts w:ascii="Tahoma" w:hAnsi="Tahoma" w:cs="Tahoma"/>
        <w:b/>
        <w:bCs/>
        <w:sz w:val="16"/>
        <w:szCs w:val="16"/>
      </w:rPr>
      <w:t xml:space="preserve"> </w:t>
    </w:r>
    <w:r w:rsidR="008D1A7F" w:rsidRPr="008D1A7F">
      <w:rPr>
        <w:rFonts w:ascii="Tahoma" w:hAnsi="Tahoma" w:cs="Tahoma"/>
        <w:b/>
        <w:bCs/>
        <w:i/>
        <w:sz w:val="12"/>
        <w:szCs w:val="12"/>
      </w:rPr>
      <w:t>TF</w:t>
    </w:r>
  </w:p>
  <w:p w:rsidR="005E5CC6" w:rsidRPr="00147331" w:rsidRDefault="005E5CC6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5E5CC6" w:rsidRPr="00147331" w:rsidRDefault="004C16D5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="005E5CC6"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="005E5CC6"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6D5" w:rsidRDefault="004C16D5">
      <w:r>
        <w:separator/>
      </w:r>
    </w:p>
  </w:footnote>
  <w:footnote w:type="continuationSeparator" w:id="0">
    <w:p w:rsidR="004C16D5" w:rsidRDefault="004C1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CC6" w:rsidRDefault="005E5CC6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5E5CC6">
      <w:trPr>
        <w:trHeight w:val="1971"/>
      </w:trPr>
      <w:tc>
        <w:tcPr>
          <w:tcW w:w="1728" w:type="dxa"/>
        </w:tcPr>
        <w:p w:rsidR="005E5CC6" w:rsidRDefault="005E5CC6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746F5885" wp14:editId="6EA3EC83">
                <wp:extent cx="952500" cy="990600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5E5CC6" w:rsidRDefault="005E5CC6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5E5CC6" w:rsidRDefault="005E5CC6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5E5CC6" w:rsidRDefault="005E5CC6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5E5CC6" w:rsidRDefault="005E5CC6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5E5CC6" w:rsidRDefault="005E5CC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5D"/>
    <w:rsid w:val="0000568F"/>
    <w:rsid w:val="00010332"/>
    <w:rsid w:val="000149A4"/>
    <w:rsid w:val="00017A35"/>
    <w:rsid w:val="00030FC7"/>
    <w:rsid w:val="00044639"/>
    <w:rsid w:val="00046353"/>
    <w:rsid w:val="00055A7B"/>
    <w:rsid w:val="000569FD"/>
    <w:rsid w:val="00063208"/>
    <w:rsid w:val="00067976"/>
    <w:rsid w:val="00072F0F"/>
    <w:rsid w:val="0007675D"/>
    <w:rsid w:val="000A19DF"/>
    <w:rsid w:val="000B6B13"/>
    <w:rsid w:val="000D4B7E"/>
    <w:rsid w:val="000D641B"/>
    <w:rsid w:val="00124EF6"/>
    <w:rsid w:val="00147331"/>
    <w:rsid w:val="00162663"/>
    <w:rsid w:val="00170E30"/>
    <w:rsid w:val="00172339"/>
    <w:rsid w:val="00192778"/>
    <w:rsid w:val="001D5171"/>
    <w:rsid w:val="001E480D"/>
    <w:rsid w:val="001E5196"/>
    <w:rsid w:val="001E798B"/>
    <w:rsid w:val="00205C85"/>
    <w:rsid w:val="00206071"/>
    <w:rsid w:val="00212946"/>
    <w:rsid w:val="00213CB6"/>
    <w:rsid w:val="00226969"/>
    <w:rsid w:val="00232464"/>
    <w:rsid w:val="00270223"/>
    <w:rsid w:val="00270312"/>
    <w:rsid w:val="00297D91"/>
    <w:rsid w:val="002F01DC"/>
    <w:rsid w:val="002F4018"/>
    <w:rsid w:val="002F5D0A"/>
    <w:rsid w:val="00321CE6"/>
    <w:rsid w:val="00341421"/>
    <w:rsid w:val="00366D11"/>
    <w:rsid w:val="00374D2E"/>
    <w:rsid w:val="00393449"/>
    <w:rsid w:val="003C2040"/>
    <w:rsid w:val="003D2498"/>
    <w:rsid w:val="003D34F3"/>
    <w:rsid w:val="003F0DC7"/>
    <w:rsid w:val="00406917"/>
    <w:rsid w:val="00406B36"/>
    <w:rsid w:val="00417DBA"/>
    <w:rsid w:val="00436AE3"/>
    <w:rsid w:val="00454584"/>
    <w:rsid w:val="004570A9"/>
    <w:rsid w:val="00457CE2"/>
    <w:rsid w:val="00465CA0"/>
    <w:rsid w:val="004746BD"/>
    <w:rsid w:val="004C16D5"/>
    <w:rsid w:val="004E0F59"/>
    <w:rsid w:val="00502D30"/>
    <w:rsid w:val="00505820"/>
    <w:rsid w:val="005474D6"/>
    <w:rsid w:val="00556DA5"/>
    <w:rsid w:val="005766C2"/>
    <w:rsid w:val="0059383B"/>
    <w:rsid w:val="005A1429"/>
    <w:rsid w:val="005A18AF"/>
    <w:rsid w:val="005A279B"/>
    <w:rsid w:val="005D6A55"/>
    <w:rsid w:val="005E5CC6"/>
    <w:rsid w:val="005E74BD"/>
    <w:rsid w:val="005F0651"/>
    <w:rsid w:val="006378CA"/>
    <w:rsid w:val="006405FB"/>
    <w:rsid w:val="006466FA"/>
    <w:rsid w:val="00663A2D"/>
    <w:rsid w:val="00672153"/>
    <w:rsid w:val="006A77B9"/>
    <w:rsid w:val="006B68F1"/>
    <w:rsid w:val="006C20F3"/>
    <w:rsid w:val="00712255"/>
    <w:rsid w:val="00725305"/>
    <w:rsid w:val="00732E13"/>
    <w:rsid w:val="0074005E"/>
    <w:rsid w:val="0074168D"/>
    <w:rsid w:val="00746D68"/>
    <w:rsid w:val="00767EE7"/>
    <w:rsid w:val="007A0934"/>
    <w:rsid w:val="007B6923"/>
    <w:rsid w:val="0080604B"/>
    <w:rsid w:val="008316B8"/>
    <w:rsid w:val="008525B3"/>
    <w:rsid w:val="00877BD0"/>
    <w:rsid w:val="008A38DB"/>
    <w:rsid w:val="008C3B16"/>
    <w:rsid w:val="008D1A7F"/>
    <w:rsid w:val="008D2C0F"/>
    <w:rsid w:val="008F039F"/>
    <w:rsid w:val="009053C6"/>
    <w:rsid w:val="009128B1"/>
    <w:rsid w:val="00933E7A"/>
    <w:rsid w:val="00951994"/>
    <w:rsid w:val="0096025A"/>
    <w:rsid w:val="0096744F"/>
    <w:rsid w:val="00977F1A"/>
    <w:rsid w:val="009950E7"/>
    <w:rsid w:val="009963E4"/>
    <w:rsid w:val="009A1194"/>
    <w:rsid w:val="009B1A3D"/>
    <w:rsid w:val="009F2AFE"/>
    <w:rsid w:val="009F6919"/>
    <w:rsid w:val="00A50DF3"/>
    <w:rsid w:val="00A544E3"/>
    <w:rsid w:val="00A71321"/>
    <w:rsid w:val="00A75862"/>
    <w:rsid w:val="00A929BC"/>
    <w:rsid w:val="00AB70B5"/>
    <w:rsid w:val="00AF5C1F"/>
    <w:rsid w:val="00B035BB"/>
    <w:rsid w:val="00B31728"/>
    <w:rsid w:val="00B32527"/>
    <w:rsid w:val="00B47F26"/>
    <w:rsid w:val="00B75FB9"/>
    <w:rsid w:val="00BB492C"/>
    <w:rsid w:val="00BF506C"/>
    <w:rsid w:val="00C14C61"/>
    <w:rsid w:val="00C44C01"/>
    <w:rsid w:val="00C504A7"/>
    <w:rsid w:val="00C53F7E"/>
    <w:rsid w:val="00C67ED4"/>
    <w:rsid w:val="00C72224"/>
    <w:rsid w:val="00C80876"/>
    <w:rsid w:val="00CA194E"/>
    <w:rsid w:val="00CC3C3E"/>
    <w:rsid w:val="00CC508F"/>
    <w:rsid w:val="00CF5B27"/>
    <w:rsid w:val="00D1319B"/>
    <w:rsid w:val="00D30A34"/>
    <w:rsid w:val="00D715D3"/>
    <w:rsid w:val="00D84C7F"/>
    <w:rsid w:val="00D91E76"/>
    <w:rsid w:val="00DC2C38"/>
    <w:rsid w:val="00DD47C5"/>
    <w:rsid w:val="00E04514"/>
    <w:rsid w:val="00E14DA1"/>
    <w:rsid w:val="00E22D8E"/>
    <w:rsid w:val="00E420D6"/>
    <w:rsid w:val="00E42CE4"/>
    <w:rsid w:val="00E5287C"/>
    <w:rsid w:val="00E71A2F"/>
    <w:rsid w:val="00E741CE"/>
    <w:rsid w:val="00E748A5"/>
    <w:rsid w:val="00E92FDE"/>
    <w:rsid w:val="00EA02E7"/>
    <w:rsid w:val="00EB17E9"/>
    <w:rsid w:val="00EB690B"/>
    <w:rsid w:val="00EC6FCD"/>
    <w:rsid w:val="00EE23BC"/>
    <w:rsid w:val="00F10D26"/>
    <w:rsid w:val="00F3677C"/>
    <w:rsid w:val="00F45C94"/>
    <w:rsid w:val="00F542BC"/>
    <w:rsid w:val="00F63C8F"/>
    <w:rsid w:val="00F7322E"/>
    <w:rsid w:val="00F768A0"/>
    <w:rsid w:val="00FA0AC0"/>
    <w:rsid w:val="05946D1D"/>
    <w:rsid w:val="0DD65B35"/>
    <w:rsid w:val="138026B8"/>
    <w:rsid w:val="16C4562E"/>
    <w:rsid w:val="1B3216C7"/>
    <w:rsid w:val="26BD6270"/>
    <w:rsid w:val="2E642F3F"/>
    <w:rsid w:val="34395646"/>
    <w:rsid w:val="3568732C"/>
    <w:rsid w:val="365F0DE6"/>
    <w:rsid w:val="39FE173E"/>
    <w:rsid w:val="42B10881"/>
    <w:rsid w:val="641A0631"/>
    <w:rsid w:val="6F063E1D"/>
    <w:rsid w:val="77D574B7"/>
    <w:rsid w:val="798440E2"/>
    <w:rsid w:val="79D67168"/>
    <w:rsid w:val="7AF63172"/>
    <w:rsid w:val="7AFF0CC0"/>
    <w:rsid w:val="7B81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F4E1C945-0354-4D76-BFC5-7C111DFD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eastAsia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Subttulo"/>
    <w:qFormat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qFormat/>
    <w:rPr>
      <w:rFonts w:ascii="Segoe UI" w:hAnsi="Segoe UI"/>
      <w:sz w:val="18"/>
      <w:szCs w:val="18"/>
    </w:rPr>
  </w:style>
  <w:style w:type="character" w:customStyle="1" w:styleId="Absatz-Standardschriftart">
    <w:name w:val="Absatz-Standardschriftart"/>
    <w:qFormat/>
  </w:style>
  <w:style w:type="character" w:customStyle="1" w:styleId="Fontepargpadro4">
    <w:name w:val="Fonte parág. padrão4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hp">
    <w:name w:val="hp"/>
    <w:basedOn w:val="Fontepargpadro1"/>
    <w:qFormat/>
  </w:style>
  <w:style w:type="paragraph" w:customStyle="1" w:styleId="Ttulo4">
    <w:name w:val="Título4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">
    <w:name w:val="Título3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5">
    <w:name w:val="15"/>
    <w:basedOn w:val="Fontepargpadro"/>
    <w:rPr>
      <w:rFonts w:ascii="Calibri" w:hAnsi="Calibri" w:cs="Calibri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4A0253-2DEA-4B09-882B-14A339FA4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27</cp:revision>
  <cp:lastPrinted>2021-12-07T22:42:00Z</cp:lastPrinted>
  <dcterms:created xsi:type="dcterms:W3CDTF">2023-06-28T14:27:00Z</dcterms:created>
  <dcterms:modified xsi:type="dcterms:W3CDTF">2023-06-28T16:41:00Z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1046-11.2.0.10382</vt:lpwstr>
  </property>
  <property fmtid="{D5CDD505-2E9C-101B-9397-08002B2CF9AE}" pid="3" name="ICV">
    <vt:lpwstr>A556FD6CB05A4A3286157613D119A1BF</vt:lpwstr>
  </property>
</Properties>
</file>