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Acrescenta ação </w:t>
      </w:r>
      <w:r w:rsidR="00DE3CE6" w:rsidRPr="00DE3CE6">
        <w:rPr>
          <w:rFonts w:ascii="Tahoma" w:hAnsi="Tahoma" w:cs="Tahoma"/>
          <w:b/>
          <w:szCs w:val="22"/>
        </w:rPr>
        <w:t xml:space="preserve">REALIZAÇÃO DA SEMANA MUNICIPAL DE DEFESA DOS DIREITOS DA CRIANÇA E DO ADOLESCENTE </w:t>
      </w:r>
      <w:r w:rsidRPr="005352A3">
        <w:rPr>
          <w:rFonts w:ascii="Tahoma" w:hAnsi="Tahoma" w:cs="Tahoma"/>
          <w:b/>
          <w:szCs w:val="22"/>
        </w:rPr>
        <w:t>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853B97" w:rsidP="00853B97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0098</w:t>
            </w:r>
            <w:r w:rsidR="00C70EC7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Promoção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dos Direitos das Crianças e Adolescentes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853B97" w:rsidP="006B272F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853B9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REALIZAÇÃO DA SEMANA MUNICIPAL DE DEFESA DOS DIREITOS DA CRIANÇA E DO ADOLESCENTE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853B97" w:rsidP="00C70EC7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Realização de ações e atividades na semana municipal de defesa dos direitos da criança e do adolescente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afim de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comemorar a data e evidenciar e explicitar os direitos contidos no ECA.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C70EC7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Direitos da cidadania</w:t>
            </w:r>
          </w:p>
        </w:tc>
      </w:tr>
      <w:tr w:rsidR="00A579DC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579DC" w:rsidRPr="00522378" w:rsidRDefault="00853B97" w:rsidP="00C70EC7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Sec. De Governo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C70EC7" w:rsidP="0058067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Direitos Individuais Coletivos e difusos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853B97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8A22DB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8A22DB">
              <w:rPr>
                <w:rFonts w:ascii="Tahoma" w:hAnsi="Tahoma" w:cs="Tahoma"/>
                <w:szCs w:val="22"/>
              </w:rPr>
              <w:t>50</w:t>
            </w:r>
            <w:r w:rsidR="00853B97">
              <w:rPr>
                <w:rFonts w:ascii="Tahoma" w:hAnsi="Tahoma" w:cs="Tahoma"/>
                <w:szCs w:val="22"/>
              </w:rPr>
              <w:t>.000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9"/>
        <w:gridCol w:w="6251"/>
      </w:tblGrid>
      <w:tr w:rsidR="005352A3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61253F" w:rsidP="004B3E07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0</w:t>
            </w:r>
            <w:r w:rsidR="004B3E07">
              <w:rPr>
                <w:rFonts w:ascii="Tahoma" w:eastAsia="Calibri" w:hAnsi="Tahoma" w:cs="Tahoma"/>
                <w:szCs w:val="22"/>
              </w:rPr>
              <w:t>136</w:t>
            </w:r>
            <w:bookmarkStart w:id="0" w:name="_GoBack"/>
            <w:bookmarkEnd w:id="0"/>
            <w:r>
              <w:rPr>
                <w:rFonts w:ascii="Tahoma" w:eastAsia="Calibri" w:hAnsi="Tahoma" w:cs="Tahoma"/>
                <w:szCs w:val="22"/>
              </w:rPr>
              <w:t xml:space="preserve"> – Cultura é um Direito</w:t>
            </w:r>
          </w:p>
        </w:tc>
      </w:tr>
      <w:tr w:rsidR="00243121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22378" w:rsidRDefault="00243121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CÓDIGO E TÍTULO DA AÇÃO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352A3" w:rsidRDefault="0061253F" w:rsidP="006402B2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4108 – Fomento e Incentivo à Cultura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61253F" w:rsidP="00CB2DD0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Sec. Mun. das Culturas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C70EC7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>
              <w:rPr>
                <w:rFonts w:ascii="Tahoma" w:eastAsia="Times New Roman" w:hAnsi="Tahoma" w:cs="Tahoma"/>
                <w:szCs w:val="22"/>
                <w:lang w:eastAsia="pt-BR"/>
              </w:rPr>
              <w:t xml:space="preserve"> </w:t>
            </w:r>
            <w:r w:rsidR="0061253F">
              <w:rPr>
                <w:rFonts w:ascii="Tahoma" w:eastAsia="Times New Roman" w:hAnsi="Tahoma" w:cs="Tahoma"/>
                <w:szCs w:val="22"/>
                <w:lang w:eastAsia="pt-BR"/>
              </w:rPr>
              <w:t>R$ 4.550.000,00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8A22DB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8A22DB">
              <w:rPr>
                <w:rFonts w:ascii="Tahoma" w:eastAsia="Times New Roman" w:hAnsi="Tahoma" w:cs="Tahoma"/>
                <w:szCs w:val="22"/>
                <w:lang w:eastAsia="pt-BR"/>
              </w:rPr>
              <w:t>50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.000,00</w:t>
            </w:r>
          </w:p>
        </w:tc>
      </w:tr>
    </w:tbl>
    <w:p w:rsidR="009F3A4C" w:rsidRPr="005352A3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5352A3" w:rsidRPr="005352A3">
        <w:rPr>
          <w:rFonts w:ascii="Tahoma" w:hAnsi="Tahoma" w:cs="Tahoma"/>
          <w:bCs/>
          <w:szCs w:val="22"/>
        </w:rPr>
        <w:t>16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Pr="005352A3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0D0110" w:rsidRPr="00634AFB" w:rsidRDefault="005352A3" w:rsidP="00243121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D37ACE">
        <w:rPr>
          <w:rFonts w:ascii="Tahoma" w:eastAsia="Arial Unicode MS" w:hAnsi="Tahoma" w:cs="Tahoma"/>
          <w:bCs/>
          <w:szCs w:val="22"/>
        </w:rPr>
        <w:tab/>
      </w:r>
    </w:p>
    <w:p w:rsidR="00853B97" w:rsidRDefault="00853B97" w:rsidP="00853B97">
      <w:pPr>
        <w:spacing w:line="360" w:lineRule="auto"/>
        <w:ind w:firstLine="1134"/>
        <w:rPr>
          <w:rFonts w:ascii="Tahoma" w:hAnsi="Tahoma" w:cs="Tahoma"/>
          <w:szCs w:val="22"/>
        </w:rPr>
      </w:pPr>
      <w:r>
        <w:rPr>
          <w:rFonts w:ascii="Tahoma" w:hAnsi="Tahoma" w:cs="Tahoma"/>
          <w:b/>
          <w:szCs w:val="22"/>
        </w:rPr>
        <w:t xml:space="preserve">Busca-se com a presente emenda garantir recursos para a execução da lei municipal 3654/2021 </w:t>
      </w:r>
      <w:r>
        <w:rPr>
          <w:rFonts w:ascii="Tahoma" w:hAnsi="Tahoma" w:cs="Tahoma"/>
          <w:szCs w:val="22"/>
        </w:rPr>
        <w:t>que abarca a realização de eventos e campanhas educativas relativas à disseminação, discussão e conscientização sobre os direitos da criança e do adolescente, com ações voltadas, em especial, para este público alvo.</w:t>
      </w:r>
    </w:p>
    <w:p w:rsidR="00853B97" w:rsidRDefault="00853B97" w:rsidP="00853B97">
      <w:pPr>
        <w:spacing w:line="360" w:lineRule="auto"/>
        <w:ind w:firstLine="1134"/>
        <w:rPr>
          <w:rFonts w:ascii="Tahoma" w:hAnsi="Tahoma" w:cs="Tahoma"/>
          <w:szCs w:val="22"/>
        </w:rPr>
      </w:pPr>
      <w:r>
        <w:rPr>
          <w:rFonts w:ascii="Tahoma" w:hAnsi="Tahoma" w:cs="Tahoma"/>
          <w:b/>
          <w:szCs w:val="22"/>
        </w:rPr>
        <w:tab/>
      </w:r>
      <w:r>
        <w:rPr>
          <w:rFonts w:ascii="Tahoma" w:hAnsi="Tahoma" w:cs="Tahoma"/>
          <w:szCs w:val="22"/>
        </w:rPr>
        <w:t>Segundo uma pesquisa nacional de 2013 realizada pelo Datafolha e única no tema, “Legislação sobre Direitos das Crianças”, 81% dos brasileiros não se consideram informados o suficiente (mais ou menos, pouco ou nada informados) sobre os direitos das crianças previstos na Constituição e no Estatuto da Criança e do Adolescente (ECA</w:t>
      </w:r>
      <w:proofErr w:type="gramStart"/>
      <w:r>
        <w:rPr>
          <w:rFonts w:ascii="Tahoma" w:hAnsi="Tahoma" w:cs="Tahoma"/>
          <w:szCs w:val="22"/>
        </w:rPr>
        <w:t>) .</w:t>
      </w:r>
      <w:proofErr w:type="gramEnd"/>
      <w:r>
        <w:rPr>
          <w:rFonts w:ascii="Tahoma" w:hAnsi="Tahoma" w:cs="Tahoma"/>
          <w:szCs w:val="22"/>
        </w:rPr>
        <w:t xml:space="preserve"> </w:t>
      </w:r>
      <w:r>
        <w:rPr>
          <w:rFonts w:ascii="Tahoma" w:hAnsi="Tahoma" w:cs="Tahoma"/>
          <w:szCs w:val="22"/>
        </w:rPr>
        <w:tab/>
      </w:r>
    </w:p>
    <w:p w:rsidR="00853B97" w:rsidRDefault="00853B97" w:rsidP="00853B97">
      <w:pPr>
        <w:spacing w:line="360" w:lineRule="auto"/>
        <w:ind w:firstLine="1134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lastRenderedPageBreak/>
        <w:tab/>
        <w:t xml:space="preserve">A pesquisa foi elaborada com o objetivo de investigar as opiniões da população brasileira quanto aos direitos da criança e entrevistou mais de </w:t>
      </w:r>
      <w:proofErr w:type="gramStart"/>
      <w:r>
        <w:rPr>
          <w:rFonts w:ascii="Tahoma" w:hAnsi="Tahoma" w:cs="Tahoma"/>
          <w:szCs w:val="22"/>
        </w:rPr>
        <w:t>2</w:t>
      </w:r>
      <w:proofErr w:type="gramEnd"/>
      <w:r>
        <w:rPr>
          <w:rFonts w:ascii="Tahoma" w:hAnsi="Tahoma" w:cs="Tahoma"/>
          <w:szCs w:val="22"/>
        </w:rPr>
        <w:t xml:space="preserve"> mil pessoas com mais de 16 anos, em 132 municípios do Brasil. O estudo apontou que garantia à educação (25%) e criança em primeiro lugar em todos os contextos (19%) foram as associações mais frequentes à expressão ‘prioridade absoluta para a criança’.</w:t>
      </w:r>
    </w:p>
    <w:p w:rsidR="00853B97" w:rsidRDefault="00853B97" w:rsidP="00853B97">
      <w:pPr>
        <w:spacing w:line="360" w:lineRule="auto"/>
        <w:ind w:firstLine="1134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  <w:t>Embora 94% dos brasileiros se manifestem de forma favorável ao cumprimento da prioridade absoluta de crianças pelos governos federal, estadual e municipal, a grande maioria acredita que governo e a sociedade não respeitam a regra: 55% dos entrevistados apontam que a criança não tem prioridade na formulação de políticas públicas sociais, por exemplo.</w:t>
      </w:r>
    </w:p>
    <w:p w:rsidR="00AB23DB" w:rsidRPr="00AB23DB" w:rsidRDefault="00AB23DB" w:rsidP="00853B97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</w:p>
    <w:sectPr w:rsidR="00AB23DB" w:rsidRPr="00AB23DB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415" w:rsidRDefault="00647415" w:rsidP="000E0409">
      <w:pPr>
        <w:spacing w:after="0"/>
      </w:pPr>
      <w:r>
        <w:separator/>
      </w:r>
    </w:p>
  </w:endnote>
  <w:endnote w:type="continuationSeparator" w:id="0">
    <w:p w:rsidR="00647415" w:rsidRDefault="00647415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415" w:rsidRDefault="00647415" w:rsidP="000E0409">
      <w:pPr>
        <w:spacing w:after="0"/>
      </w:pPr>
      <w:r>
        <w:separator/>
      </w:r>
    </w:p>
  </w:footnote>
  <w:footnote w:type="continuationSeparator" w:id="0">
    <w:p w:rsidR="00647415" w:rsidRDefault="00647415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43121"/>
    <w:rsid w:val="0026770A"/>
    <w:rsid w:val="00271A04"/>
    <w:rsid w:val="00281F29"/>
    <w:rsid w:val="0028649C"/>
    <w:rsid w:val="002C1150"/>
    <w:rsid w:val="002D4A30"/>
    <w:rsid w:val="002D72FB"/>
    <w:rsid w:val="002E5AF5"/>
    <w:rsid w:val="00312FB6"/>
    <w:rsid w:val="00324D80"/>
    <w:rsid w:val="003307AD"/>
    <w:rsid w:val="00334B15"/>
    <w:rsid w:val="00336A8F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2DEA"/>
    <w:rsid w:val="003B6FC6"/>
    <w:rsid w:val="003C460F"/>
    <w:rsid w:val="003D44D2"/>
    <w:rsid w:val="003D4900"/>
    <w:rsid w:val="003E0960"/>
    <w:rsid w:val="003E3440"/>
    <w:rsid w:val="003E4A3B"/>
    <w:rsid w:val="003E4EC9"/>
    <w:rsid w:val="0040259B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3E07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2237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5E5958"/>
    <w:rsid w:val="006015F9"/>
    <w:rsid w:val="0060650B"/>
    <w:rsid w:val="0061253F"/>
    <w:rsid w:val="006161D5"/>
    <w:rsid w:val="006323D7"/>
    <w:rsid w:val="00636463"/>
    <w:rsid w:val="006402B2"/>
    <w:rsid w:val="00641382"/>
    <w:rsid w:val="00647415"/>
    <w:rsid w:val="00662F94"/>
    <w:rsid w:val="00663921"/>
    <w:rsid w:val="00667BAF"/>
    <w:rsid w:val="00681FC3"/>
    <w:rsid w:val="00692A77"/>
    <w:rsid w:val="006B272F"/>
    <w:rsid w:val="006B736B"/>
    <w:rsid w:val="006C6A40"/>
    <w:rsid w:val="006C726F"/>
    <w:rsid w:val="006D49E0"/>
    <w:rsid w:val="006D72D1"/>
    <w:rsid w:val="00723717"/>
    <w:rsid w:val="00734DAE"/>
    <w:rsid w:val="00761483"/>
    <w:rsid w:val="007834B5"/>
    <w:rsid w:val="00791CF2"/>
    <w:rsid w:val="00794AE8"/>
    <w:rsid w:val="00794D84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B97"/>
    <w:rsid w:val="00853EBA"/>
    <w:rsid w:val="008608F2"/>
    <w:rsid w:val="00866C2F"/>
    <w:rsid w:val="00874F3A"/>
    <w:rsid w:val="00876589"/>
    <w:rsid w:val="00877C23"/>
    <w:rsid w:val="00884780"/>
    <w:rsid w:val="008926E5"/>
    <w:rsid w:val="008A22DB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761AB"/>
    <w:rsid w:val="0098375A"/>
    <w:rsid w:val="00987BEE"/>
    <w:rsid w:val="009A0BB0"/>
    <w:rsid w:val="009A1F2D"/>
    <w:rsid w:val="009A34CE"/>
    <w:rsid w:val="009A5654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579DC"/>
    <w:rsid w:val="00A70904"/>
    <w:rsid w:val="00A7740C"/>
    <w:rsid w:val="00A807F6"/>
    <w:rsid w:val="00A869D2"/>
    <w:rsid w:val="00A92331"/>
    <w:rsid w:val="00AA2D24"/>
    <w:rsid w:val="00AB23DB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4244E"/>
    <w:rsid w:val="00B60623"/>
    <w:rsid w:val="00B83BD6"/>
    <w:rsid w:val="00B87DC3"/>
    <w:rsid w:val="00B94848"/>
    <w:rsid w:val="00BA636E"/>
    <w:rsid w:val="00BB67C9"/>
    <w:rsid w:val="00BD5D8E"/>
    <w:rsid w:val="00BE469C"/>
    <w:rsid w:val="00BF33E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70EC7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10AF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37ACE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E3CE6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DBCBF-0E86-495E-AEBD-4ECB04B79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1979</TotalTime>
  <Pages>3</Pages>
  <Words>447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121</cp:revision>
  <cp:lastPrinted>2023-01-26T19:47:00Z</cp:lastPrinted>
  <dcterms:created xsi:type="dcterms:W3CDTF">2021-02-22T19:25:00Z</dcterms:created>
  <dcterms:modified xsi:type="dcterms:W3CDTF">2023-06-21T18:46:00Z</dcterms:modified>
</cp:coreProperties>
</file>