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03AB" w:rsidRPr="00F11D4A" w:rsidRDefault="00C57D6B" w:rsidP="003B69ED">
      <w:pPr>
        <w:spacing w:after="0"/>
        <w:rPr>
          <w:rFonts w:ascii="Tahoma" w:hAnsi="Tahoma" w:cs="Tahoma"/>
          <w:b/>
        </w:rPr>
      </w:pPr>
      <w:r w:rsidRPr="00F11D4A">
        <w:rPr>
          <w:rFonts w:ascii="Tahoma" w:hAnsi="Tahoma" w:cs="Tahoma"/>
          <w:b/>
        </w:rPr>
        <w:t>EMENDA MODIFICATIVA</w:t>
      </w:r>
      <w:r w:rsidR="00A503AB" w:rsidRPr="00F11D4A">
        <w:rPr>
          <w:rFonts w:ascii="Tahoma" w:hAnsi="Tahoma" w:cs="Tahoma"/>
          <w:b/>
        </w:rPr>
        <w:t xml:space="preserve"> Nº________</w:t>
      </w:r>
      <w:r w:rsidR="00144D93" w:rsidRPr="00F11D4A">
        <w:rPr>
          <w:rFonts w:ascii="Tahoma" w:hAnsi="Tahoma" w:cs="Tahoma"/>
          <w:b/>
        </w:rPr>
        <w:t xml:space="preserve"> </w:t>
      </w:r>
      <w:r w:rsidR="003B69ED">
        <w:rPr>
          <w:rFonts w:ascii="Tahoma" w:hAnsi="Tahoma" w:cs="Tahoma"/>
          <w:b/>
        </w:rPr>
        <w:t xml:space="preserve">       </w:t>
      </w:r>
      <w:r w:rsidR="00144D93" w:rsidRPr="00F11D4A">
        <w:rPr>
          <w:rFonts w:ascii="Tahoma" w:hAnsi="Tahoma" w:cs="Tahoma"/>
          <w:b/>
        </w:rPr>
        <w:t>AO PROJETO DE LEI Nº 045</w:t>
      </w:r>
      <w:r w:rsidR="00A503AB" w:rsidRPr="00F11D4A">
        <w:rPr>
          <w:rFonts w:ascii="Tahoma" w:hAnsi="Tahoma" w:cs="Tahoma"/>
          <w:b/>
        </w:rPr>
        <w:t>/2023</w:t>
      </w:r>
    </w:p>
    <w:p w:rsidR="00A503AB" w:rsidRPr="006F7ED1" w:rsidRDefault="00A503AB" w:rsidP="00A503AB">
      <w:pPr>
        <w:spacing w:after="0"/>
        <w:jc w:val="center"/>
        <w:rPr>
          <w:rFonts w:ascii="Tahoma" w:hAnsi="Tahoma" w:cs="Tahoma"/>
          <w:b/>
        </w:rPr>
      </w:pPr>
    </w:p>
    <w:p w:rsidR="00A503AB" w:rsidRPr="006F7ED1" w:rsidRDefault="00C57D6B" w:rsidP="007F4327">
      <w:pPr>
        <w:spacing w:after="0" w:line="240" w:lineRule="auto"/>
        <w:ind w:left="4678" w:right="-93"/>
        <w:jc w:val="both"/>
        <w:rPr>
          <w:rFonts w:ascii="Tahoma" w:hAnsi="Tahoma" w:cs="Tahoma"/>
          <w:b/>
        </w:rPr>
      </w:pPr>
      <w:r w:rsidRPr="006F7ED1">
        <w:rPr>
          <w:rFonts w:ascii="Tahoma" w:hAnsi="Tahoma" w:cs="Tahoma"/>
          <w:b/>
        </w:rPr>
        <w:t xml:space="preserve">Emenda que modifica a ação orçamentária </w:t>
      </w:r>
      <w:r w:rsidR="007F4327" w:rsidRPr="00CF6DBB">
        <w:rPr>
          <w:rFonts w:ascii="Tahoma" w:hAnsi="Tahoma" w:cs="Tahoma"/>
          <w:b/>
        </w:rPr>
        <w:t>6658 – IMPLANTAÇÃO E MANUTENÇÃO DE ALOJAMENTO PARA ANIMAIS VÍTIMAS DE MAUS-TRATOS (CANINOS E FELINOS)</w:t>
      </w:r>
      <w:r w:rsidR="00FE173D" w:rsidRPr="006F7ED1">
        <w:rPr>
          <w:rFonts w:ascii="Tahoma" w:hAnsi="Tahoma" w:cs="Tahoma"/>
          <w:b/>
        </w:rPr>
        <w:t xml:space="preserve">ao </w:t>
      </w:r>
      <w:r w:rsidR="00BD05B6" w:rsidRPr="006F7ED1">
        <w:rPr>
          <w:rFonts w:ascii="Tahoma" w:hAnsi="Tahoma" w:cs="Tahoma"/>
          <w:b/>
        </w:rPr>
        <w:t>Projeto de Lei Nº 045/2023.</w:t>
      </w:r>
    </w:p>
    <w:p w:rsidR="00237F44" w:rsidRPr="006F7ED1" w:rsidRDefault="00237F44" w:rsidP="00A503AB">
      <w:pPr>
        <w:spacing w:after="0"/>
        <w:ind w:left="3969"/>
        <w:jc w:val="both"/>
        <w:rPr>
          <w:rFonts w:ascii="Tahoma" w:hAnsi="Tahoma" w:cs="Tahoma"/>
          <w:b/>
        </w:rPr>
      </w:pPr>
    </w:p>
    <w:p w:rsidR="001371CB" w:rsidRPr="006F7ED1" w:rsidRDefault="00E30945" w:rsidP="00E30945">
      <w:pPr>
        <w:spacing w:after="120"/>
        <w:jc w:val="both"/>
        <w:rPr>
          <w:rFonts w:ascii="Tahoma" w:hAnsi="Tahoma" w:cs="Tahoma"/>
        </w:rPr>
      </w:pPr>
      <w:r w:rsidRPr="006F7ED1">
        <w:rPr>
          <w:rFonts w:ascii="Tahoma" w:hAnsi="Tahoma" w:cs="Tahoma"/>
          <w:b/>
        </w:rPr>
        <w:t xml:space="preserve">Art. 1º </w:t>
      </w:r>
      <w:r w:rsidRPr="006F7ED1">
        <w:rPr>
          <w:rFonts w:ascii="Tahoma" w:hAnsi="Tahoma" w:cs="Tahoma"/>
        </w:rPr>
        <w:t xml:space="preserve">- </w:t>
      </w:r>
      <w:r w:rsidR="00FE544C" w:rsidRPr="006F7ED1">
        <w:rPr>
          <w:rFonts w:ascii="Tahoma" w:hAnsi="Tahoma" w:cs="Tahoma"/>
        </w:rPr>
        <w:t>Modifica</w:t>
      </w:r>
      <w:r w:rsidR="00C66B9A" w:rsidRPr="006F7ED1">
        <w:rPr>
          <w:rFonts w:ascii="Tahoma" w:hAnsi="Tahoma" w:cs="Tahoma"/>
        </w:rPr>
        <w:t xml:space="preserve"> a</w:t>
      </w:r>
      <w:r w:rsidR="00BD05B6" w:rsidRPr="006F7ED1">
        <w:rPr>
          <w:rFonts w:ascii="Tahoma" w:hAnsi="Tahoma" w:cs="Tahoma"/>
        </w:rPr>
        <w:t xml:space="preserve"> ação orçamentár</w:t>
      </w:r>
      <w:r w:rsidR="00FE544C" w:rsidRPr="006F7ED1">
        <w:rPr>
          <w:rFonts w:ascii="Tahoma" w:hAnsi="Tahoma" w:cs="Tahoma"/>
        </w:rPr>
        <w:t xml:space="preserve">ia </w:t>
      </w:r>
      <w:r w:rsidR="007F4327" w:rsidRPr="00CF6DBB">
        <w:rPr>
          <w:rFonts w:ascii="Tahoma" w:hAnsi="Tahoma" w:cs="Tahoma"/>
          <w:b/>
        </w:rPr>
        <w:t>6658 – IMPLANTAÇÃO E MANUTENÇÃO DE ALOJAMENTO PARA ANIMAIS VÍTIMAS DE MAUS-TRATOS (CANINOS E FELINOS)</w:t>
      </w:r>
      <w:r w:rsidR="00015C57">
        <w:rPr>
          <w:rFonts w:ascii="Tahoma" w:hAnsi="Tahoma" w:cs="Tahoma"/>
          <w:b/>
        </w:rPr>
        <w:t xml:space="preserve"> </w:t>
      </w:r>
      <w:r w:rsidR="00C66B9A" w:rsidRPr="006F7ED1">
        <w:rPr>
          <w:rFonts w:ascii="Tahoma" w:hAnsi="Tahoma" w:cs="Tahoma"/>
        </w:rPr>
        <w:t>no</w:t>
      </w:r>
      <w:r w:rsidR="00FE173D" w:rsidRPr="006F7ED1">
        <w:rPr>
          <w:rFonts w:ascii="Tahoma" w:hAnsi="Tahoma" w:cs="Tahoma"/>
        </w:rPr>
        <w:t xml:space="preserve"> </w:t>
      </w:r>
      <w:r w:rsidR="00BD05B6" w:rsidRPr="006F7ED1">
        <w:rPr>
          <w:rFonts w:ascii="Tahoma" w:hAnsi="Tahoma" w:cs="Tahoma"/>
        </w:rPr>
        <w:t>Anexo II</w:t>
      </w:r>
      <w:r w:rsidR="00057613" w:rsidRPr="006F7ED1">
        <w:rPr>
          <w:rFonts w:ascii="Tahoma" w:hAnsi="Tahoma" w:cs="Tahoma"/>
        </w:rPr>
        <w:t xml:space="preserve"> da Lei de Diretrizes Orçamentárias</w:t>
      </w:r>
      <w:r w:rsidR="00FE544C" w:rsidRPr="006F7ED1">
        <w:rPr>
          <w:rFonts w:ascii="Tahoma" w:hAnsi="Tahoma" w:cs="Tahoma"/>
        </w:rPr>
        <w:t>,</w:t>
      </w:r>
      <w:r w:rsidR="00057613" w:rsidRPr="006F7ED1">
        <w:rPr>
          <w:rFonts w:ascii="Tahoma" w:hAnsi="Tahoma" w:cs="Tahoma"/>
        </w:rPr>
        <w:t xml:space="preserve"> conforme tabela</w:t>
      </w:r>
      <w:r w:rsidR="00157818" w:rsidRPr="006F7ED1">
        <w:rPr>
          <w:rFonts w:ascii="Tahoma" w:hAnsi="Tahoma" w:cs="Tahoma"/>
        </w:rPr>
        <w:t xml:space="preserve"> abaixo:</w:t>
      </w:r>
    </w:p>
    <w:p w:rsidR="00157818" w:rsidRPr="00A578CD" w:rsidRDefault="00157818" w:rsidP="00E30945">
      <w:pPr>
        <w:spacing w:after="120"/>
        <w:jc w:val="both"/>
        <w:rPr>
          <w:rFonts w:ascii="Tahoma" w:hAnsi="Tahoma" w:cs="Tahoma"/>
          <w:b/>
          <w:sz w:val="18"/>
          <w:szCs w:val="18"/>
        </w:rPr>
      </w:pPr>
    </w:p>
    <w:tbl>
      <w:tblPr>
        <w:tblW w:w="148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151"/>
        <w:gridCol w:w="1484"/>
        <w:gridCol w:w="1051"/>
        <w:gridCol w:w="991"/>
        <w:gridCol w:w="568"/>
        <w:gridCol w:w="3103"/>
        <w:gridCol w:w="5527"/>
      </w:tblGrid>
      <w:tr w:rsidR="001371CB" w:rsidRPr="00A578CD" w:rsidTr="00FE173D">
        <w:trPr>
          <w:gridAfter w:val="1"/>
          <w:wAfter w:w="5527" w:type="dxa"/>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A578CD" w:rsidRDefault="001371CB" w:rsidP="000376D9">
            <w:pPr>
              <w:spacing w:after="0" w:line="240" w:lineRule="auto"/>
              <w:textAlignment w:val="baseline"/>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PROGRAMA</w:t>
            </w:r>
          </w:p>
        </w:tc>
        <w:tc>
          <w:tcPr>
            <w:tcW w:w="7197" w:type="dxa"/>
            <w:gridSpan w:val="5"/>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A578CD" w:rsidRDefault="00015C57" w:rsidP="000376D9">
            <w:pPr>
              <w:spacing w:after="0" w:line="240" w:lineRule="auto"/>
              <w:textAlignment w:val="baseline"/>
              <w:rPr>
                <w:rFonts w:ascii="Tahoma" w:hAnsi="Tahoma" w:cs="Tahoma"/>
                <w:b/>
                <w:sz w:val="18"/>
                <w:szCs w:val="18"/>
              </w:rPr>
            </w:pPr>
            <w:r w:rsidRPr="00A578CD">
              <w:rPr>
                <w:rFonts w:ascii="Tahoma" w:hAnsi="Tahoma" w:cs="Tahoma"/>
                <w:b/>
                <w:bCs/>
                <w:sz w:val="18"/>
                <w:szCs w:val="18"/>
              </w:rPr>
              <w:t xml:space="preserve">0114 –– </w:t>
            </w:r>
            <w:r w:rsidRPr="00A578CD">
              <w:rPr>
                <w:rFonts w:ascii="Tahoma" w:hAnsi="Tahoma" w:cs="Tahoma"/>
                <w:b/>
                <w:sz w:val="18"/>
                <w:szCs w:val="18"/>
              </w:rPr>
              <w:t>PROTEÇÃO A FAUNA</w:t>
            </w:r>
          </w:p>
        </w:tc>
      </w:tr>
      <w:tr w:rsidR="001371CB" w:rsidRPr="00A578CD" w:rsidTr="00FE173D">
        <w:trPr>
          <w:gridAfter w:val="1"/>
          <w:wAfter w:w="5527" w:type="dxa"/>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A578CD" w:rsidRDefault="005A1373" w:rsidP="000376D9">
            <w:pPr>
              <w:spacing w:after="0" w:line="240" w:lineRule="auto"/>
              <w:textAlignment w:val="baseline"/>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CÓDIGO E TÍTULO DA AÇÃO</w:t>
            </w:r>
          </w:p>
        </w:tc>
        <w:tc>
          <w:tcPr>
            <w:tcW w:w="7197" w:type="dxa"/>
            <w:gridSpan w:val="5"/>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A578CD" w:rsidRDefault="003B69ED" w:rsidP="000376D9">
            <w:pPr>
              <w:spacing w:after="0" w:line="240" w:lineRule="auto"/>
              <w:textAlignment w:val="baseline"/>
              <w:rPr>
                <w:rFonts w:ascii="Tahoma" w:eastAsia="Times New Roman" w:hAnsi="Tahoma" w:cs="Tahoma"/>
                <w:b/>
                <w:sz w:val="18"/>
                <w:szCs w:val="18"/>
                <w:lang w:eastAsia="pt-BR"/>
              </w:rPr>
            </w:pPr>
            <w:r>
              <w:rPr>
                <w:rFonts w:ascii="Tahoma" w:hAnsi="Tahoma" w:cs="Tahoma"/>
                <w:b/>
                <w:sz w:val="18"/>
                <w:szCs w:val="18"/>
              </w:rPr>
              <w:t xml:space="preserve">6658 - </w:t>
            </w:r>
            <w:r w:rsidR="00015C57" w:rsidRPr="00A578CD">
              <w:rPr>
                <w:rFonts w:ascii="Tahoma" w:hAnsi="Tahoma" w:cs="Tahoma"/>
                <w:b/>
                <w:sz w:val="18"/>
                <w:szCs w:val="18"/>
              </w:rPr>
              <w:t>IMPLANTAÇÃO E MANUTENÇÃO DE ALOJAMENTO PARA ANIMAIS VÍTIMAS DE MAUS-TRATOS (CANINOS E FELINOS)</w:t>
            </w:r>
          </w:p>
        </w:tc>
      </w:tr>
      <w:tr w:rsidR="001371CB" w:rsidRPr="00A578CD" w:rsidTr="00FA1399">
        <w:trPr>
          <w:gridAfter w:val="1"/>
          <w:wAfter w:w="5527" w:type="dxa"/>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A578CD" w:rsidRDefault="00CB1BFD" w:rsidP="000376D9">
            <w:pPr>
              <w:spacing w:after="0" w:line="240" w:lineRule="auto"/>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FUNÇÃO </w:t>
            </w:r>
            <w:r w:rsidRPr="00A578CD">
              <w:rPr>
                <w:rFonts w:ascii="Tahoma" w:eastAsia="Times New Roman" w:hAnsi="Tahoma" w:cs="Tahoma"/>
                <w:b/>
                <w:sz w:val="18"/>
                <w:szCs w:val="18"/>
                <w:lang w:eastAsia="pt-BR"/>
              </w:rPr>
              <w:t> </w:t>
            </w:r>
          </w:p>
        </w:tc>
        <w:tc>
          <w:tcPr>
            <w:tcW w:w="2535" w:type="dxa"/>
            <w:gridSpan w:val="2"/>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A578CD" w:rsidRDefault="00FA1399" w:rsidP="000376D9">
            <w:pPr>
              <w:spacing w:after="0" w:line="240" w:lineRule="auto"/>
              <w:textAlignment w:val="baseline"/>
              <w:rPr>
                <w:rFonts w:ascii="Tahoma" w:eastAsia="Times New Roman" w:hAnsi="Tahoma" w:cs="Tahoma"/>
                <w:b/>
                <w:sz w:val="18"/>
                <w:szCs w:val="18"/>
                <w:lang w:eastAsia="pt-BR"/>
              </w:rPr>
            </w:pPr>
            <w:r w:rsidRPr="00A578CD">
              <w:rPr>
                <w:rFonts w:ascii="Tahoma" w:hAnsi="Tahoma" w:cs="Tahoma"/>
                <w:b/>
                <w:sz w:val="18"/>
                <w:szCs w:val="18"/>
              </w:rPr>
              <w:t>GESTAO AMBIENTAL</w:t>
            </w:r>
          </w:p>
        </w:tc>
        <w:tc>
          <w:tcPr>
            <w:tcW w:w="1559" w:type="dxa"/>
            <w:gridSpan w:val="2"/>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A578CD" w:rsidRDefault="00CB1BFD" w:rsidP="000376D9">
            <w:pPr>
              <w:spacing w:after="0" w:line="240" w:lineRule="auto"/>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SUBFUNÇÃO </w:t>
            </w:r>
            <w:r w:rsidRPr="00A578CD">
              <w:rPr>
                <w:rFonts w:ascii="Tahoma" w:eastAsia="Times New Roman" w:hAnsi="Tahoma" w:cs="Tahoma"/>
                <w:b/>
                <w:sz w:val="18"/>
                <w:szCs w:val="18"/>
                <w:lang w:eastAsia="pt-BR"/>
              </w:rPr>
              <w:t> </w:t>
            </w:r>
          </w:p>
        </w:tc>
        <w:tc>
          <w:tcPr>
            <w:tcW w:w="3103"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A578CD" w:rsidRDefault="00FA1399" w:rsidP="000376D9">
            <w:pPr>
              <w:spacing w:after="0" w:line="240" w:lineRule="auto"/>
              <w:textAlignment w:val="baseline"/>
              <w:rPr>
                <w:rFonts w:ascii="Tahoma" w:eastAsia="Times New Roman" w:hAnsi="Tahoma" w:cs="Tahoma"/>
                <w:b/>
                <w:sz w:val="18"/>
                <w:szCs w:val="18"/>
                <w:lang w:eastAsia="pt-BR"/>
              </w:rPr>
            </w:pPr>
            <w:r w:rsidRPr="00A578CD">
              <w:rPr>
                <w:rFonts w:ascii="Tahoma" w:hAnsi="Tahoma" w:cs="Tahoma"/>
                <w:b/>
                <w:sz w:val="18"/>
                <w:szCs w:val="18"/>
              </w:rPr>
              <w:t xml:space="preserve"> VIGILANCIA EPIDEMIOLOGICA</w:t>
            </w:r>
          </w:p>
        </w:tc>
      </w:tr>
      <w:tr w:rsidR="00CB1BFD" w:rsidRPr="00A578CD" w:rsidTr="00FE173D">
        <w:trPr>
          <w:gridAfter w:val="1"/>
          <w:wAfter w:w="5527" w:type="dxa"/>
          <w:trHeight w:val="300"/>
        </w:trPr>
        <w:tc>
          <w:tcPr>
            <w:tcW w:w="2151" w:type="dxa"/>
            <w:tcBorders>
              <w:top w:val="single" w:sz="6" w:space="0" w:color="333333"/>
              <w:left w:val="single" w:sz="6" w:space="0" w:color="353535"/>
              <w:bottom w:val="single" w:sz="6" w:space="0" w:color="353535"/>
              <w:right w:val="single" w:sz="4" w:space="0" w:color="auto"/>
            </w:tcBorders>
            <w:shd w:val="clear" w:color="auto" w:fill="auto"/>
            <w:vAlign w:val="center"/>
            <w:hideMark/>
          </w:tcPr>
          <w:p w:rsidR="00CB1BFD" w:rsidRPr="00A578CD" w:rsidRDefault="00CB1BFD" w:rsidP="000376D9">
            <w:pPr>
              <w:spacing w:after="0" w:line="240" w:lineRule="auto"/>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UNIDADE ORÇAMENTÁRIA </w:t>
            </w:r>
            <w:r w:rsidRPr="00A578CD">
              <w:rPr>
                <w:rFonts w:ascii="Tahoma" w:eastAsia="Times New Roman" w:hAnsi="Tahoma" w:cs="Tahoma"/>
                <w:b/>
                <w:sz w:val="18"/>
                <w:szCs w:val="18"/>
                <w:lang w:eastAsia="pt-BR"/>
              </w:rPr>
              <w:t> </w:t>
            </w:r>
          </w:p>
        </w:tc>
        <w:tc>
          <w:tcPr>
            <w:tcW w:w="7197" w:type="dxa"/>
            <w:gridSpan w:val="5"/>
            <w:tcBorders>
              <w:top w:val="single" w:sz="6" w:space="0" w:color="333333"/>
              <w:left w:val="single" w:sz="4" w:space="0" w:color="auto"/>
              <w:bottom w:val="single" w:sz="6" w:space="0" w:color="353535"/>
              <w:right w:val="single" w:sz="4" w:space="0" w:color="auto"/>
            </w:tcBorders>
            <w:shd w:val="clear" w:color="auto" w:fill="auto"/>
            <w:vAlign w:val="center"/>
          </w:tcPr>
          <w:p w:rsidR="00CB1BFD" w:rsidRPr="00A578CD" w:rsidRDefault="00FA1399" w:rsidP="000376D9">
            <w:pPr>
              <w:spacing w:after="0" w:line="240" w:lineRule="auto"/>
              <w:textAlignment w:val="baseline"/>
              <w:rPr>
                <w:rFonts w:ascii="Tahoma" w:hAnsi="Tahoma" w:cs="Tahoma"/>
                <w:b/>
                <w:sz w:val="18"/>
                <w:szCs w:val="18"/>
              </w:rPr>
            </w:pPr>
            <w:r w:rsidRPr="00A578CD">
              <w:rPr>
                <w:rFonts w:ascii="Tahoma" w:hAnsi="Tahoma" w:cs="Tahoma"/>
                <w:b/>
                <w:sz w:val="18"/>
                <w:szCs w:val="18"/>
              </w:rPr>
              <w:t>SEC MUN MEIO AMB, REC. HÍDRICOS E SUSTENTABILIDADE</w:t>
            </w:r>
          </w:p>
        </w:tc>
      </w:tr>
      <w:tr w:rsidR="001371CB" w:rsidRPr="00A578CD" w:rsidTr="00FE173D">
        <w:trPr>
          <w:gridAfter w:val="1"/>
          <w:wAfter w:w="5527" w:type="dxa"/>
          <w:trHeight w:val="311"/>
        </w:trPr>
        <w:tc>
          <w:tcPr>
            <w:tcW w:w="9348" w:type="dxa"/>
            <w:gridSpan w:val="6"/>
            <w:tcBorders>
              <w:top w:val="single" w:sz="6" w:space="0" w:color="353535"/>
              <w:left w:val="single" w:sz="6" w:space="0" w:color="353535"/>
              <w:bottom w:val="single" w:sz="6" w:space="0" w:color="353535"/>
              <w:right w:val="single" w:sz="6" w:space="0" w:color="353535"/>
            </w:tcBorders>
            <w:shd w:val="clear" w:color="auto" w:fill="EAEAEA"/>
            <w:vAlign w:val="center"/>
            <w:hideMark/>
          </w:tcPr>
          <w:p w:rsidR="001371CB" w:rsidRPr="00A578CD" w:rsidRDefault="001371CB" w:rsidP="000376D9">
            <w:pPr>
              <w:spacing w:after="0" w:line="240" w:lineRule="auto"/>
              <w:textAlignment w:val="baseline"/>
              <w:rPr>
                <w:rFonts w:ascii="Tahoma" w:eastAsia="Times New Roman" w:hAnsi="Tahoma" w:cs="Tahoma"/>
                <w:b/>
                <w:sz w:val="18"/>
                <w:szCs w:val="18"/>
                <w:lang w:eastAsia="pt-BR"/>
              </w:rPr>
            </w:pPr>
            <w:bookmarkStart w:id="0" w:name="_GoBack"/>
            <w:r w:rsidRPr="00A578CD">
              <w:rPr>
                <w:rFonts w:ascii="Tahoma" w:eastAsia="Times New Roman" w:hAnsi="Tahoma" w:cs="Tahoma"/>
                <w:b/>
                <w:bCs/>
                <w:sz w:val="18"/>
                <w:szCs w:val="18"/>
                <w:lang w:eastAsia="pt-BR"/>
              </w:rPr>
              <w:t>METAS FÍSICO-FINANCEIRAS DA AÇÃO ORÇAMENTÁRIA – ANO 2024</w:t>
            </w:r>
          </w:p>
        </w:tc>
      </w:tr>
      <w:bookmarkEnd w:id="0"/>
      <w:tr w:rsidR="001371CB" w:rsidRPr="00A578CD" w:rsidTr="00FE173D">
        <w:trPr>
          <w:gridAfter w:val="1"/>
          <w:wAfter w:w="5527" w:type="dxa"/>
          <w:trHeight w:val="435"/>
        </w:trPr>
        <w:tc>
          <w:tcPr>
            <w:tcW w:w="2151" w:type="dxa"/>
            <w:tcBorders>
              <w:top w:val="single" w:sz="6" w:space="0" w:color="353535"/>
              <w:left w:val="single" w:sz="6" w:space="0" w:color="333333"/>
              <w:bottom w:val="nil"/>
              <w:right w:val="single" w:sz="6" w:space="0" w:color="333333"/>
            </w:tcBorders>
            <w:shd w:val="clear" w:color="auto" w:fill="auto"/>
            <w:vAlign w:val="center"/>
            <w:hideMark/>
          </w:tcPr>
          <w:p w:rsidR="001371CB" w:rsidRPr="00A578CD" w:rsidRDefault="001371CB" w:rsidP="000376D9">
            <w:pPr>
              <w:spacing w:after="0" w:line="240" w:lineRule="auto"/>
              <w:jc w:val="center"/>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hideMark/>
          </w:tcPr>
          <w:p w:rsidR="001371CB" w:rsidRPr="00A578CD" w:rsidRDefault="001371CB" w:rsidP="000376D9">
            <w:pPr>
              <w:spacing w:after="0" w:line="240" w:lineRule="auto"/>
              <w:jc w:val="center"/>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UNIDADE DE MEDIDA</w:t>
            </w:r>
          </w:p>
        </w:tc>
        <w:tc>
          <w:tcPr>
            <w:tcW w:w="2042" w:type="dxa"/>
            <w:gridSpan w:val="2"/>
            <w:tcBorders>
              <w:top w:val="single" w:sz="6" w:space="0" w:color="353535"/>
              <w:left w:val="single" w:sz="6" w:space="0" w:color="353535"/>
              <w:bottom w:val="nil"/>
              <w:right w:val="single" w:sz="6" w:space="0" w:color="333333"/>
            </w:tcBorders>
            <w:shd w:val="clear" w:color="auto" w:fill="auto"/>
            <w:vAlign w:val="center"/>
            <w:hideMark/>
          </w:tcPr>
          <w:p w:rsidR="001371CB" w:rsidRPr="00A578CD" w:rsidRDefault="001371CB" w:rsidP="000376D9">
            <w:pPr>
              <w:spacing w:after="0" w:line="240" w:lineRule="auto"/>
              <w:jc w:val="center"/>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META FÍSICA</w:t>
            </w:r>
          </w:p>
        </w:tc>
        <w:tc>
          <w:tcPr>
            <w:tcW w:w="3671" w:type="dxa"/>
            <w:gridSpan w:val="2"/>
            <w:tcBorders>
              <w:top w:val="single" w:sz="6" w:space="0" w:color="353535"/>
              <w:left w:val="single" w:sz="6" w:space="0" w:color="333333"/>
              <w:bottom w:val="nil"/>
              <w:right w:val="single" w:sz="6" w:space="0" w:color="333333"/>
            </w:tcBorders>
            <w:shd w:val="clear" w:color="auto" w:fill="auto"/>
            <w:vAlign w:val="center"/>
            <w:hideMark/>
          </w:tcPr>
          <w:p w:rsidR="001371CB" w:rsidRPr="00A578CD" w:rsidRDefault="001371CB" w:rsidP="000376D9">
            <w:pPr>
              <w:spacing w:after="0" w:line="240" w:lineRule="auto"/>
              <w:jc w:val="center"/>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META FINANCEIRA</w:t>
            </w:r>
          </w:p>
        </w:tc>
      </w:tr>
      <w:tr w:rsidR="00FE173D" w:rsidRPr="00A578CD" w:rsidTr="00FE173D">
        <w:trPr>
          <w:gridAfter w:val="1"/>
          <w:wAfter w:w="5527" w:type="dxa"/>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tcPr>
          <w:p w:rsidR="00FE173D" w:rsidRPr="00A578CD" w:rsidRDefault="00564D30" w:rsidP="00FE173D">
            <w:pPr>
              <w:spacing w:after="0" w:line="240" w:lineRule="auto"/>
              <w:textAlignment w:val="baseline"/>
              <w:rPr>
                <w:rFonts w:ascii="Tahoma" w:hAnsi="Tahoma" w:cs="Tahoma"/>
                <w:b/>
                <w:sz w:val="18"/>
                <w:szCs w:val="18"/>
              </w:rPr>
            </w:pPr>
            <w:r w:rsidRPr="00A578CD">
              <w:rPr>
                <w:rFonts w:ascii="Tahoma" w:hAnsi="Tahoma" w:cs="Tahoma"/>
                <w:b/>
                <w:sz w:val="18"/>
                <w:szCs w:val="18"/>
              </w:rPr>
              <w:t>ANIMAL CASTRADO</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FE173D" w:rsidRPr="00A578CD" w:rsidRDefault="00564D30" w:rsidP="00FE173D">
            <w:pPr>
              <w:spacing w:after="0" w:line="240" w:lineRule="auto"/>
              <w:textAlignment w:val="baseline"/>
              <w:rPr>
                <w:rFonts w:ascii="Tahoma" w:hAnsi="Tahoma" w:cs="Tahoma"/>
                <w:b/>
                <w:sz w:val="18"/>
                <w:szCs w:val="18"/>
              </w:rPr>
            </w:pPr>
            <w:r w:rsidRPr="00A578CD">
              <w:rPr>
                <w:rFonts w:ascii="Tahoma" w:hAnsi="Tahoma" w:cs="Tahoma"/>
                <w:b/>
                <w:sz w:val="18"/>
                <w:szCs w:val="18"/>
              </w:rPr>
              <w:t>unidade</w:t>
            </w:r>
          </w:p>
        </w:tc>
        <w:tc>
          <w:tcPr>
            <w:tcW w:w="2042" w:type="dxa"/>
            <w:gridSpan w:val="2"/>
            <w:tcBorders>
              <w:top w:val="single" w:sz="6" w:space="0" w:color="333333"/>
              <w:left w:val="single" w:sz="6" w:space="0" w:color="353535"/>
              <w:bottom w:val="single" w:sz="6" w:space="0" w:color="333333"/>
              <w:right w:val="single" w:sz="6" w:space="0" w:color="333333"/>
            </w:tcBorders>
            <w:shd w:val="clear" w:color="auto" w:fill="auto"/>
            <w:vAlign w:val="center"/>
          </w:tcPr>
          <w:p w:rsidR="00FE173D" w:rsidRPr="00A578CD" w:rsidRDefault="00015C57" w:rsidP="00FE173D">
            <w:pPr>
              <w:spacing w:after="0" w:line="240" w:lineRule="auto"/>
              <w:jc w:val="center"/>
              <w:rPr>
                <w:rFonts w:ascii="Tahoma" w:eastAsia="Times New Roman" w:hAnsi="Tahoma" w:cs="Tahoma"/>
                <w:b/>
                <w:sz w:val="18"/>
                <w:szCs w:val="18"/>
              </w:rPr>
            </w:pPr>
            <w:r w:rsidRPr="00A578CD">
              <w:rPr>
                <w:rFonts w:ascii="Tahoma" w:eastAsia="Times New Roman" w:hAnsi="Tahoma" w:cs="Tahoma"/>
                <w:b/>
                <w:sz w:val="18"/>
                <w:szCs w:val="18"/>
              </w:rPr>
              <w:t>1</w:t>
            </w:r>
          </w:p>
        </w:tc>
        <w:tc>
          <w:tcPr>
            <w:tcW w:w="3671"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FE173D" w:rsidRPr="00A578CD" w:rsidRDefault="00FE173D" w:rsidP="00A22BE0">
            <w:pPr>
              <w:spacing w:after="0" w:line="240" w:lineRule="auto"/>
              <w:jc w:val="center"/>
              <w:rPr>
                <w:rFonts w:ascii="Tahoma" w:eastAsia="Times New Roman" w:hAnsi="Tahoma" w:cs="Tahoma"/>
                <w:b/>
                <w:sz w:val="18"/>
                <w:szCs w:val="18"/>
              </w:rPr>
            </w:pPr>
            <w:r w:rsidRPr="00A578CD">
              <w:rPr>
                <w:rFonts w:ascii="Tahoma" w:eastAsia="Times New Roman" w:hAnsi="Tahoma" w:cs="Tahoma"/>
                <w:b/>
                <w:sz w:val="18"/>
                <w:szCs w:val="18"/>
              </w:rPr>
              <w:t xml:space="preserve">R$ </w:t>
            </w:r>
            <w:r w:rsidR="00A22BE0">
              <w:rPr>
                <w:rFonts w:ascii="Tahoma" w:eastAsia="Times New Roman" w:hAnsi="Tahoma" w:cs="Tahoma"/>
                <w:b/>
                <w:sz w:val="18"/>
                <w:szCs w:val="18"/>
              </w:rPr>
              <w:t>3</w:t>
            </w:r>
            <w:r w:rsidRPr="00A578CD">
              <w:rPr>
                <w:rFonts w:ascii="Tahoma" w:eastAsia="Times New Roman" w:hAnsi="Tahoma" w:cs="Tahoma"/>
                <w:b/>
                <w:sz w:val="18"/>
                <w:szCs w:val="18"/>
              </w:rPr>
              <w:t>0.000,00</w:t>
            </w:r>
          </w:p>
        </w:tc>
      </w:tr>
      <w:tr w:rsidR="00FE173D" w:rsidRPr="00A578CD" w:rsidTr="00FE173D">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hideMark/>
          </w:tcPr>
          <w:p w:rsidR="00FE173D" w:rsidRPr="00A578CD" w:rsidRDefault="00FE173D" w:rsidP="00FE173D">
            <w:pPr>
              <w:spacing w:after="0" w:line="240" w:lineRule="auto"/>
              <w:textAlignment w:val="baseline"/>
              <w:rPr>
                <w:rFonts w:ascii="Tahoma" w:hAnsi="Tahoma" w:cs="Tahoma"/>
                <w:b/>
                <w:sz w:val="18"/>
                <w:szCs w:val="18"/>
              </w:rPr>
            </w:pPr>
            <w:r w:rsidRPr="00A578CD">
              <w:rPr>
                <w:rFonts w:ascii="Tahoma" w:eastAsia="Times New Roman" w:hAnsi="Tahoma" w:cs="Tahoma"/>
                <w:b/>
                <w:bCs/>
                <w:sz w:val="18"/>
                <w:szCs w:val="18"/>
                <w:lang w:eastAsia="pt-BR"/>
              </w:rPr>
              <w:t>VALOR PROPOSTO</w:t>
            </w:r>
          </w:p>
        </w:tc>
        <w:tc>
          <w:tcPr>
            <w:tcW w:w="7197" w:type="dxa"/>
            <w:gridSpan w:val="5"/>
            <w:tcBorders>
              <w:top w:val="single" w:sz="6" w:space="0" w:color="333333"/>
              <w:left w:val="single" w:sz="6" w:space="0" w:color="333333"/>
              <w:bottom w:val="single" w:sz="6" w:space="0" w:color="333333"/>
              <w:right w:val="single" w:sz="6" w:space="0" w:color="353535"/>
            </w:tcBorders>
            <w:shd w:val="clear" w:color="auto" w:fill="auto"/>
            <w:vAlign w:val="center"/>
            <w:hideMark/>
          </w:tcPr>
          <w:p w:rsidR="00FE173D" w:rsidRPr="00A578CD" w:rsidRDefault="00617AE5" w:rsidP="00A22BE0">
            <w:pPr>
              <w:spacing w:after="0" w:line="240" w:lineRule="auto"/>
              <w:jc w:val="center"/>
              <w:rPr>
                <w:rFonts w:ascii="Tahoma" w:eastAsia="Times New Roman" w:hAnsi="Tahoma" w:cs="Tahoma"/>
                <w:b/>
                <w:sz w:val="18"/>
                <w:szCs w:val="18"/>
              </w:rPr>
            </w:pPr>
            <w:r w:rsidRPr="00A578CD">
              <w:rPr>
                <w:rFonts w:ascii="Tahoma" w:eastAsia="Times New Roman" w:hAnsi="Tahoma" w:cs="Tahoma"/>
                <w:b/>
                <w:sz w:val="18"/>
                <w:szCs w:val="18"/>
              </w:rPr>
              <w:t xml:space="preserve">R$ </w:t>
            </w:r>
            <w:r w:rsidR="00A22BE0">
              <w:rPr>
                <w:rFonts w:ascii="Tahoma" w:eastAsia="Times New Roman" w:hAnsi="Tahoma" w:cs="Tahoma"/>
                <w:b/>
                <w:sz w:val="18"/>
                <w:szCs w:val="18"/>
              </w:rPr>
              <w:t>60</w:t>
            </w:r>
            <w:r w:rsidR="00015C57" w:rsidRPr="00A578CD">
              <w:rPr>
                <w:rFonts w:ascii="Tahoma" w:eastAsia="Times New Roman" w:hAnsi="Tahoma" w:cs="Tahoma"/>
                <w:b/>
                <w:sz w:val="18"/>
                <w:szCs w:val="18"/>
              </w:rPr>
              <w:t>0</w:t>
            </w:r>
            <w:r w:rsidR="00FE173D" w:rsidRPr="00A578CD">
              <w:rPr>
                <w:rFonts w:ascii="Tahoma" w:eastAsia="Times New Roman" w:hAnsi="Tahoma" w:cs="Tahoma"/>
                <w:b/>
                <w:sz w:val="18"/>
                <w:szCs w:val="18"/>
              </w:rPr>
              <w:t>.000,00</w:t>
            </w:r>
          </w:p>
        </w:tc>
        <w:tc>
          <w:tcPr>
            <w:tcW w:w="5527" w:type="dxa"/>
            <w:vAlign w:val="center"/>
          </w:tcPr>
          <w:p w:rsidR="00FE173D" w:rsidRPr="00A578CD" w:rsidRDefault="00FE173D" w:rsidP="00FE173D">
            <w:pPr>
              <w:spacing w:after="0" w:line="240" w:lineRule="auto"/>
              <w:jc w:val="center"/>
              <w:rPr>
                <w:rFonts w:ascii="Tahoma" w:eastAsia="Times New Roman" w:hAnsi="Tahoma" w:cs="Tahoma"/>
                <w:b/>
                <w:sz w:val="18"/>
                <w:szCs w:val="18"/>
              </w:rPr>
            </w:pPr>
            <w:r w:rsidRPr="00A578CD">
              <w:rPr>
                <w:rFonts w:ascii="Tahoma" w:eastAsia="Times New Roman" w:hAnsi="Tahoma" w:cs="Tahoma"/>
                <w:b/>
                <w:sz w:val="18"/>
                <w:szCs w:val="18"/>
              </w:rPr>
              <w:t>R$ 1.000.000,00</w:t>
            </w:r>
          </w:p>
        </w:tc>
      </w:tr>
    </w:tbl>
    <w:p w:rsidR="00157818" w:rsidRPr="00A578CD" w:rsidRDefault="00157818" w:rsidP="00157818">
      <w:pPr>
        <w:spacing w:after="120"/>
        <w:jc w:val="both"/>
        <w:rPr>
          <w:rFonts w:ascii="Tahoma" w:hAnsi="Tahoma" w:cs="Tahoma"/>
        </w:rPr>
      </w:pPr>
      <w:r w:rsidRPr="00A578CD">
        <w:rPr>
          <w:rFonts w:ascii="Tahoma" w:hAnsi="Tahoma" w:cs="Tahoma"/>
          <w:b/>
        </w:rPr>
        <w:t xml:space="preserve">Art. 2º </w:t>
      </w:r>
      <w:r w:rsidRPr="00A578CD">
        <w:rPr>
          <w:rFonts w:ascii="Tahoma" w:hAnsi="Tahoma" w:cs="Tahoma"/>
        </w:rPr>
        <w:t xml:space="preserve">- </w:t>
      </w:r>
      <w:r w:rsidR="00237F44" w:rsidRPr="00A578CD">
        <w:rPr>
          <w:rFonts w:ascii="Tahoma" w:hAnsi="Tahoma" w:cs="Tahoma"/>
        </w:rPr>
        <w:t>Os valores para a execução da ação acima, serão compensados conforme quadro abaixo:</w:t>
      </w:r>
    </w:p>
    <w:tbl>
      <w:tblPr>
        <w:tblW w:w="0" w:type="auto"/>
        <w:tblBorders>
          <w:top w:val="outset" w:sz="6" w:space="0" w:color="auto"/>
          <w:left w:val="outset" w:sz="6" w:space="0" w:color="auto"/>
          <w:bottom w:val="outset" w:sz="6" w:space="0" w:color="auto"/>
          <w:right w:val="outset" w:sz="6" w:space="0" w:color="auto"/>
        </w:tblBorders>
        <w:tblLook w:val="04A0"/>
      </w:tblPr>
      <w:tblGrid>
        <w:gridCol w:w="2482"/>
        <w:gridCol w:w="6238"/>
      </w:tblGrid>
      <w:tr w:rsidR="00237F44" w:rsidRPr="00A578CD" w:rsidTr="00F11D4A">
        <w:trPr>
          <w:trHeight w:val="274"/>
        </w:trPr>
        <w:tc>
          <w:tcPr>
            <w:tcW w:w="24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A578CD" w:rsidRDefault="00237F44" w:rsidP="000376D9">
            <w:pPr>
              <w:spacing w:after="0" w:line="240" w:lineRule="auto"/>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PROGRAMA</w:t>
            </w:r>
          </w:p>
        </w:tc>
        <w:tc>
          <w:tcPr>
            <w:tcW w:w="6238"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0C3243" w:rsidRDefault="00617AE5" w:rsidP="000376D9">
            <w:pPr>
              <w:spacing w:after="0" w:line="240" w:lineRule="auto"/>
              <w:rPr>
                <w:rFonts w:ascii="Tahoma" w:eastAsia="Calibri" w:hAnsi="Tahoma" w:cs="Tahoma"/>
                <w:b/>
                <w:sz w:val="18"/>
                <w:szCs w:val="18"/>
              </w:rPr>
            </w:pPr>
            <w:r w:rsidRPr="000C3243">
              <w:rPr>
                <w:rFonts w:ascii="Tahoma" w:hAnsi="Tahoma" w:cs="Tahoma"/>
                <w:b/>
                <w:sz w:val="18"/>
                <w:szCs w:val="18"/>
              </w:rPr>
              <w:t>0010 | CIDADE URBANIZADA</w:t>
            </w:r>
          </w:p>
        </w:tc>
      </w:tr>
      <w:tr w:rsidR="00237F44" w:rsidRPr="00A578CD" w:rsidTr="00F11D4A">
        <w:trPr>
          <w:trHeight w:val="274"/>
        </w:trPr>
        <w:tc>
          <w:tcPr>
            <w:tcW w:w="24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A578CD" w:rsidRDefault="00237F44" w:rsidP="000376D9">
            <w:pPr>
              <w:spacing w:after="0" w:line="240" w:lineRule="auto"/>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CÓDIGO E TÍTULO DA AÇÃO</w:t>
            </w:r>
          </w:p>
        </w:tc>
        <w:tc>
          <w:tcPr>
            <w:tcW w:w="6238"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0C3243" w:rsidRDefault="000C3243" w:rsidP="00A578CD">
            <w:pPr>
              <w:spacing w:after="0" w:line="276" w:lineRule="auto"/>
              <w:rPr>
                <w:rFonts w:ascii="Tahoma" w:eastAsia="Calibri" w:hAnsi="Tahoma" w:cs="Tahoma"/>
                <w:b/>
                <w:sz w:val="18"/>
                <w:szCs w:val="18"/>
              </w:rPr>
            </w:pPr>
            <w:r w:rsidRPr="000C3243">
              <w:rPr>
                <w:rFonts w:ascii="Tahoma" w:hAnsi="Tahoma" w:cs="Tahoma"/>
                <w:b/>
                <w:sz w:val="18"/>
                <w:szCs w:val="18"/>
              </w:rPr>
              <w:t>3015 | IMPLEMENTAÇÃO DO PROGRAMA CALÇADA LIVRE</w:t>
            </w:r>
          </w:p>
        </w:tc>
      </w:tr>
      <w:tr w:rsidR="00237F44" w:rsidRPr="00A578CD" w:rsidTr="00F11D4A">
        <w:trPr>
          <w:trHeight w:val="300"/>
        </w:trPr>
        <w:tc>
          <w:tcPr>
            <w:tcW w:w="2482" w:type="dxa"/>
            <w:tcBorders>
              <w:top w:val="single" w:sz="6" w:space="0" w:color="333333"/>
              <w:left w:val="single" w:sz="6" w:space="0" w:color="353535"/>
              <w:bottom w:val="single" w:sz="6" w:space="0" w:color="353535"/>
              <w:right w:val="single" w:sz="6" w:space="0" w:color="353535"/>
            </w:tcBorders>
            <w:shd w:val="clear" w:color="auto" w:fill="auto"/>
            <w:vAlign w:val="center"/>
          </w:tcPr>
          <w:p w:rsidR="00237F44" w:rsidRPr="00A578CD" w:rsidRDefault="00237F44" w:rsidP="000376D9">
            <w:pPr>
              <w:spacing w:after="0" w:line="240" w:lineRule="auto"/>
              <w:rPr>
                <w:rFonts w:ascii="Tahoma" w:eastAsia="Times New Roman" w:hAnsi="Tahoma" w:cs="Tahoma"/>
                <w:sz w:val="18"/>
                <w:szCs w:val="18"/>
                <w:lang w:eastAsia="pt-BR"/>
              </w:rPr>
            </w:pPr>
            <w:r w:rsidRPr="00A578CD">
              <w:rPr>
                <w:rFonts w:ascii="Tahoma" w:eastAsia="Times New Roman" w:hAnsi="Tahoma" w:cs="Tahoma"/>
                <w:b/>
                <w:bCs/>
                <w:sz w:val="18"/>
                <w:szCs w:val="18"/>
                <w:lang w:eastAsia="pt-BR"/>
              </w:rPr>
              <w:t>UNIDADE ORÇAMENTÁRIA </w:t>
            </w:r>
            <w:r w:rsidRPr="00A578CD">
              <w:rPr>
                <w:rFonts w:ascii="Tahoma" w:eastAsia="Times New Roman" w:hAnsi="Tahoma" w:cs="Tahoma"/>
                <w:sz w:val="18"/>
                <w:szCs w:val="18"/>
                <w:lang w:eastAsia="pt-BR"/>
              </w:rPr>
              <w:t> </w:t>
            </w:r>
          </w:p>
        </w:tc>
        <w:tc>
          <w:tcPr>
            <w:tcW w:w="6238" w:type="dxa"/>
            <w:tcBorders>
              <w:top w:val="single" w:sz="6" w:space="0" w:color="333333"/>
              <w:left w:val="single" w:sz="6" w:space="0" w:color="353535"/>
              <w:bottom w:val="single" w:sz="6" w:space="0" w:color="353535"/>
              <w:right w:val="single" w:sz="6" w:space="0" w:color="353535"/>
            </w:tcBorders>
            <w:shd w:val="clear" w:color="auto" w:fill="auto"/>
            <w:vAlign w:val="center"/>
          </w:tcPr>
          <w:p w:rsidR="00237F44" w:rsidRPr="000C3243" w:rsidRDefault="00A578CD" w:rsidP="000376D9">
            <w:pPr>
              <w:spacing w:after="0" w:line="240" w:lineRule="auto"/>
              <w:rPr>
                <w:rFonts w:ascii="Tahoma" w:eastAsia="Calibri" w:hAnsi="Tahoma" w:cs="Tahoma"/>
                <w:b/>
                <w:sz w:val="18"/>
                <w:szCs w:val="18"/>
              </w:rPr>
            </w:pPr>
            <w:r w:rsidRPr="000C3243">
              <w:rPr>
                <w:rFonts w:ascii="Tahoma" w:hAnsi="Tahoma" w:cs="Tahoma"/>
                <w:b/>
                <w:sz w:val="18"/>
                <w:szCs w:val="18"/>
              </w:rPr>
              <w:t>EMPRESA MUN DE MORADIA, URBANIZACAO E SANEAMENTO</w:t>
            </w:r>
          </w:p>
        </w:tc>
      </w:tr>
      <w:tr w:rsidR="00237F44" w:rsidRPr="00A578CD" w:rsidTr="00F11D4A">
        <w:trPr>
          <w:trHeight w:val="300"/>
        </w:trPr>
        <w:tc>
          <w:tcPr>
            <w:tcW w:w="2482" w:type="dxa"/>
            <w:tcBorders>
              <w:top w:val="single" w:sz="6" w:space="0" w:color="353535"/>
              <w:left w:val="single" w:sz="6" w:space="0" w:color="353535"/>
              <w:bottom w:val="single" w:sz="6" w:space="0" w:color="353535"/>
              <w:right w:val="single" w:sz="6" w:space="0" w:color="333333"/>
            </w:tcBorders>
            <w:shd w:val="clear" w:color="auto" w:fill="auto"/>
            <w:vAlign w:val="center"/>
          </w:tcPr>
          <w:p w:rsidR="00237F44" w:rsidRPr="00A578CD" w:rsidRDefault="00237F44" w:rsidP="000376D9">
            <w:pPr>
              <w:spacing w:after="0" w:line="240" w:lineRule="auto"/>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META FINANCEIRA PLDO 2024</w:t>
            </w:r>
          </w:p>
        </w:tc>
        <w:tc>
          <w:tcPr>
            <w:tcW w:w="6238" w:type="dxa"/>
            <w:tcBorders>
              <w:top w:val="single" w:sz="6" w:space="0" w:color="353535"/>
              <w:left w:val="single" w:sz="6" w:space="0" w:color="333333"/>
              <w:bottom w:val="single" w:sz="6" w:space="0" w:color="353535"/>
              <w:right w:val="single" w:sz="6" w:space="0" w:color="333333"/>
            </w:tcBorders>
            <w:shd w:val="clear" w:color="auto" w:fill="auto"/>
            <w:vAlign w:val="center"/>
          </w:tcPr>
          <w:p w:rsidR="00237F44" w:rsidRPr="000C3243" w:rsidRDefault="000C3243" w:rsidP="000376D9">
            <w:pPr>
              <w:spacing w:after="0" w:line="240" w:lineRule="auto"/>
              <w:rPr>
                <w:rFonts w:ascii="Tahoma" w:eastAsia="Times New Roman" w:hAnsi="Tahoma" w:cs="Tahoma"/>
                <w:b/>
                <w:sz w:val="18"/>
                <w:szCs w:val="18"/>
                <w:lang w:eastAsia="pt-BR"/>
              </w:rPr>
            </w:pPr>
            <w:r w:rsidRPr="000C3243">
              <w:rPr>
                <w:rFonts w:ascii="Tahoma" w:hAnsi="Tahoma" w:cs="Tahoma"/>
                <w:b/>
                <w:sz w:val="18"/>
                <w:szCs w:val="18"/>
              </w:rPr>
              <w:t>R$ 16.638.660,12</w:t>
            </w:r>
          </w:p>
        </w:tc>
      </w:tr>
      <w:tr w:rsidR="00237F44" w:rsidRPr="00A578CD" w:rsidTr="00F11D4A">
        <w:trPr>
          <w:trHeight w:val="300"/>
        </w:trPr>
        <w:tc>
          <w:tcPr>
            <w:tcW w:w="2482" w:type="dxa"/>
            <w:tcBorders>
              <w:top w:val="single" w:sz="6" w:space="0" w:color="353535"/>
              <w:left w:val="single" w:sz="6" w:space="0" w:color="353535"/>
              <w:bottom w:val="single" w:sz="6" w:space="0" w:color="353535"/>
              <w:right w:val="single" w:sz="6" w:space="0" w:color="333333"/>
            </w:tcBorders>
            <w:shd w:val="clear" w:color="auto" w:fill="auto"/>
            <w:vAlign w:val="center"/>
          </w:tcPr>
          <w:p w:rsidR="00237F44" w:rsidRPr="00A578CD" w:rsidRDefault="00237F44" w:rsidP="000376D9">
            <w:pPr>
              <w:spacing w:after="0" w:line="240" w:lineRule="auto"/>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VALOR PROPOSTO PARA COMPENSAÇÃO NA EMENDA</w:t>
            </w:r>
          </w:p>
        </w:tc>
        <w:tc>
          <w:tcPr>
            <w:tcW w:w="6238" w:type="dxa"/>
            <w:tcBorders>
              <w:top w:val="single" w:sz="6" w:space="0" w:color="353535"/>
              <w:left w:val="single" w:sz="6" w:space="0" w:color="333333"/>
              <w:bottom w:val="single" w:sz="6" w:space="0" w:color="353535"/>
              <w:right w:val="single" w:sz="6" w:space="0" w:color="333333"/>
            </w:tcBorders>
            <w:shd w:val="clear" w:color="auto" w:fill="auto"/>
            <w:vAlign w:val="center"/>
          </w:tcPr>
          <w:p w:rsidR="00237F44" w:rsidRPr="000C3243" w:rsidRDefault="00A578CD" w:rsidP="000376D9">
            <w:pPr>
              <w:spacing w:after="0" w:line="240" w:lineRule="auto"/>
              <w:rPr>
                <w:rFonts w:ascii="Tahoma" w:eastAsia="Times New Roman" w:hAnsi="Tahoma" w:cs="Tahoma"/>
                <w:b/>
                <w:sz w:val="18"/>
                <w:szCs w:val="18"/>
                <w:lang w:eastAsia="pt-BR"/>
              </w:rPr>
            </w:pPr>
            <w:r w:rsidRPr="000C3243">
              <w:rPr>
                <w:rFonts w:ascii="Tahoma" w:eastAsia="Times New Roman" w:hAnsi="Tahoma" w:cs="Tahoma"/>
                <w:b/>
                <w:sz w:val="18"/>
                <w:szCs w:val="18"/>
              </w:rPr>
              <w:t>R$ 570.000,00</w:t>
            </w:r>
          </w:p>
        </w:tc>
      </w:tr>
    </w:tbl>
    <w:p w:rsidR="003E0641" w:rsidRPr="00F11D4A" w:rsidRDefault="003E0641" w:rsidP="00E30945">
      <w:pPr>
        <w:spacing w:after="120"/>
        <w:jc w:val="both"/>
        <w:rPr>
          <w:rFonts w:ascii="Tahoma" w:hAnsi="Tahoma" w:cs="Tahoma"/>
          <w:b/>
        </w:rPr>
      </w:pPr>
    </w:p>
    <w:p w:rsidR="00237F44" w:rsidRPr="00F11D4A" w:rsidRDefault="00237F44" w:rsidP="00237F44">
      <w:pPr>
        <w:spacing w:after="120"/>
        <w:jc w:val="right"/>
        <w:rPr>
          <w:rFonts w:ascii="Tahoma" w:hAnsi="Tahoma" w:cs="Tahoma"/>
          <w:b/>
        </w:rPr>
      </w:pPr>
      <w:r w:rsidRPr="00F11D4A">
        <w:rPr>
          <w:rFonts w:ascii="Tahoma" w:hAnsi="Tahoma" w:cs="Tahoma"/>
          <w:b/>
        </w:rPr>
        <w:t xml:space="preserve">Sala das Sessões, </w:t>
      </w:r>
      <w:r w:rsidR="00617AE5">
        <w:rPr>
          <w:rFonts w:ascii="Tahoma" w:hAnsi="Tahoma" w:cs="Tahoma"/>
          <w:b/>
        </w:rPr>
        <w:t xml:space="preserve">16 de </w:t>
      </w:r>
      <w:r w:rsidR="003B69ED">
        <w:rPr>
          <w:rFonts w:ascii="Tahoma" w:hAnsi="Tahoma" w:cs="Tahoma"/>
          <w:b/>
        </w:rPr>
        <w:t xml:space="preserve">junho </w:t>
      </w:r>
      <w:r w:rsidR="00617AE5">
        <w:rPr>
          <w:rFonts w:ascii="Tahoma" w:hAnsi="Tahoma" w:cs="Tahoma"/>
          <w:b/>
        </w:rPr>
        <w:t>2023</w:t>
      </w:r>
      <w:r w:rsidRPr="00F11D4A">
        <w:rPr>
          <w:rFonts w:ascii="Tahoma" w:hAnsi="Tahoma" w:cs="Tahoma"/>
          <w:b/>
        </w:rPr>
        <w:t>.</w:t>
      </w:r>
    </w:p>
    <w:p w:rsidR="003B69ED" w:rsidRDefault="003B69ED" w:rsidP="00237F44">
      <w:pPr>
        <w:spacing w:after="120"/>
        <w:jc w:val="right"/>
        <w:rPr>
          <w:rFonts w:ascii="Tahoma" w:hAnsi="Tahoma" w:cs="Tahoma"/>
          <w:b/>
        </w:rPr>
      </w:pPr>
    </w:p>
    <w:p w:rsidR="003B69ED" w:rsidRPr="00F11D4A" w:rsidRDefault="003B69ED" w:rsidP="00237F44">
      <w:pPr>
        <w:spacing w:after="120"/>
        <w:jc w:val="right"/>
        <w:rPr>
          <w:rFonts w:ascii="Tahoma" w:hAnsi="Tahoma" w:cs="Tahoma"/>
          <w:b/>
        </w:rPr>
      </w:pPr>
    </w:p>
    <w:p w:rsidR="00237F44" w:rsidRPr="003B69ED" w:rsidRDefault="007F6F8C" w:rsidP="003B69ED">
      <w:pPr>
        <w:shd w:val="clear" w:color="auto" w:fill="FFFFFF"/>
        <w:jc w:val="center"/>
        <w:rPr>
          <w:rFonts w:ascii="Tahoma" w:hAnsi="Tahoma" w:cs="Tahoma"/>
          <w:b/>
          <w:sz w:val="24"/>
          <w:szCs w:val="24"/>
        </w:rPr>
      </w:pPr>
      <w:r w:rsidRPr="003C32DD">
        <w:rPr>
          <w:rFonts w:ascii="Tahoma" w:hAnsi="Tahoma" w:cs="Tahoma"/>
          <w:b/>
          <w:sz w:val="24"/>
          <w:szCs w:val="24"/>
        </w:rPr>
        <w:t>Daniel Marques</w:t>
      </w:r>
    </w:p>
    <w:p w:rsidR="003B69ED" w:rsidRPr="00F11D4A" w:rsidRDefault="003B69ED" w:rsidP="003B69ED">
      <w:pPr>
        <w:spacing w:after="0" w:line="240" w:lineRule="auto"/>
        <w:jc w:val="center"/>
        <w:rPr>
          <w:rFonts w:ascii="Tahoma" w:hAnsi="Tahoma" w:cs="Tahoma"/>
          <w:b/>
        </w:rPr>
      </w:pPr>
      <w:r w:rsidRPr="00F11D4A">
        <w:rPr>
          <w:rFonts w:ascii="Tahoma" w:hAnsi="Tahoma" w:cs="Tahoma"/>
          <w:b/>
        </w:rPr>
        <w:t>VEREADOR</w:t>
      </w:r>
    </w:p>
    <w:p w:rsidR="007839F8" w:rsidRPr="00F11D4A" w:rsidRDefault="007839F8" w:rsidP="00237F44">
      <w:pPr>
        <w:spacing w:after="0" w:line="240" w:lineRule="auto"/>
        <w:jc w:val="center"/>
        <w:rPr>
          <w:rFonts w:ascii="Tahoma" w:hAnsi="Tahoma" w:cs="Tahoma"/>
          <w:b/>
        </w:rPr>
      </w:pPr>
    </w:p>
    <w:p w:rsidR="007839F8" w:rsidRDefault="007839F8" w:rsidP="007839F8">
      <w:pPr>
        <w:spacing w:after="0" w:line="240" w:lineRule="auto"/>
        <w:rPr>
          <w:rFonts w:ascii="Tahoma" w:hAnsi="Tahoma" w:cs="Tahoma"/>
          <w:b/>
        </w:rPr>
      </w:pPr>
      <w:r w:rsidRPr="00F11D4A">
        <w:rPr>
          <w:rFonts w:ascii="Tahoma" w:hAnsi="Tahoma" w:cs="Tahoma"/>
          <w:b/>
        </w:rPr>
        <w:t>JUSTIFICATIVA:</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Tal ação é muito importante, pois seria destinada a parcerias que visam o alojamento de animais (caninos e felinos) vítimas de maus tratos. Sabemos que operações policiais que se destinam a combater os maus tratos não podem ser realizadas, pois não há no município um local apto a abrigar temporariamente os animais após a apreensão.</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Quase que diariamente, as Redes de Proteção Animal (voluntários) recebem denúncias de violação dos direitos dos animais. Para melhorar esse cenário, diversos municípios têm implantado com sucesso, um método de reabilitação animal por meio de lares temporários, que conta com a ajuda de voluntários que abrigam temporariamente um bichinho para ressocializá</w:t>
      </w:r>
      <w:r>
        <w:rPr>
          <w:rFonts w:ascii="Tahoma" w:hAnsi="Tahoma" w:cs="Tahoma"/>
        </w:rPr>
        <w:t>-</w:t>
      </w:r>
      <w:r w:rsidRPr="00F51954">
        <w:rPr>
          <w:rFonts w:ascii="Tahoma" w:hAnsi="Tahoma" w:cs="Tahoma"/>
        </w:rPr>
        <w:t xml:space="preserve">lo. </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Mas para municípios como o nosso, os alojamentos para animais vítimas de maus-tratos seria uma alternativa para contribuir com a causa, pois os animais resgatados passariam por um processo cuidadoso de reabilitação, visando restabelecer a confiança nos seres humanos, interag</w:t>
      </w:r>
      <w:r>
        <w:rPr>
          <w:rFonts w:ascii="Tahoma" w:hAnsi="Tahoma" w:cs="Tahoma"/>
        </w:rPr>
        <w:t>i</w:t>
      </w:r>
      <w:r w:rsidRPr="00F51954">
        <w:rPr>
          <w:rFonts w:ascii="Tahoma" w:hAnsi="Tahoma" w:cs="Tahoma"/>
        </w:rPr>
        <w:t>r</w:t>
      </w:r>
      <w:r>
        <w:rPr>
          <w:rFonts w:ascii="Tahoma" w:hAnsi="Tahoma" w:cs="Tahoma"/>
        </w:rPr>
        <w:t>e</w:t>
      </w:r>
      <w:r w:rsidRPr="00F51954">
        <w:rPr>
          <w:rFonts w:ascii="Tahoma" w:hAnsi="Tahoma" w:cs="Tahoma"/>
        </w:rPr>
        <w:t>m com outros animais e recebe</w:t>
      </w:r>
      <w:r>
        <w:rPr>
          <w:rFonts w:ascii="Tahoma" w:hAnsi="Tahoma" w:cs="Tahoma"/>
        </w:rPr>
        <w:t>re</w:t>
      </w:r>
      <w:r w:rsidRPr="00F51954">
        <w:rPr>
          <w:rFonts w:ascii="Tahoma" w:hAnsi="Tahoma" w:cs="Tahoma"/>
        </w:rPr>
        <w:t>m adestramento básico. Além disso, essa prática os prepararia para o processo de adoção.</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Cabe lembrar que caracteriza-se como maus-tratos qualquer tipo de abandono, agressão, negligência de cuidados e falta de higiene, é tudo o que coloca em risco o bem-estar do animal, não têm apenas consequências físicas para os bichinhos, mas também psicológicas, pois os animais podem se tornar agressivos, arredios e muitas vezes ficar com medo do humano.</w:t>
      </w:r>
    </w:p>
    <w:p w:rsidR="00A578CD" w:rsidRDefault="00A578CD" w:rsidP="00A578CD">
      <w:pPr>
        <w:spacing w:line="360" w:lineRule="auto"/>
        <w:ind w:firstLine="709"/>
        <w:jc w:val="both"/>
        <w:rPr>
          <w:rFonts w:ascii="Tahoma" w:hAnsi="Tahoma" w:cs="Tahoma"/>
        </w:rPr>
      </w:pPr>
    </w:p>
    <w:p w:rsidR="00A578CD" w:rsidRPr="00F51954" w:rsidRDefault="00A578CD" w:rsidP="00A578CD">
      <w:pPr>
        <w:spacing w:line="360" w:lineRule="auto"/>
        <w:ind w:firstLine="709"/>
        <w:jc w:val="both"/>
        <w:rPr>
          <w:rFonts w:ascii="Tahoma" w:hAnsi="Tahoma" w:cs="Tahoma"/>
        </w:rPr>
      </w:pPr>
      <w:r>
        <w:rPr>
          <w:rFonts w:ascii="Tahoma" w:hAnsi="Tahoma" w:cs="Tahoma"/>
        </w:rPr>
        <w:t xml:space="preserve">Temos espalhados por diversos municípios diversos casos de sucesso com essas ações, como o caso da cadela </w:t>
      </w:r>
      <w:r w:rsidRPr="00F51954">
        <w:rPr>
          <w:rFonts w:ascii="Tahoma" w:hAnsi="Tahoma" w:cs="Tahoma"/>
        </w:rPr>
        <w:t>Paçoca</w:t>
      </w:r>
      <w:r>
        <w:rPr>
          <w:rFonts w:ascii="Tahoma" w:hAnsi="Tahoma" w:cs="Tahoma"/>
        </w:rPr>
        <w:t>, que</w:t>
      </w:r>
      <w:r w:rsidRPr="00F51954">
        <w:rPr>
          <w:rFonts w:ascii="Tahoma" w:hAnsi="Tahoma" w:cs="Tahoma"/>
        </w:rPr>
        <w:t xml:space="preserve"> foi resgatada junto de seus 18 irmãos. Eles ficavam abandonados na casa de uma acumuladora, em meio a muita sujeira e sem alimentação adequada. Após passar alguns meses sendo cuidada</w:t>
      </w:r>
      <w:r>
        <w:rPr>
          <w:rFonts w:ascii="Tahoma" w:hAnsi="Tahoma" w:cs="Tahoma"/>
        </w:rPr>
        <w:t xml:space="preserve"> por um lar temporário,</w:t>
      </w:r>
      <w:r w:rsidRPr="00F51954">
        <w:rPr>
          <w:rFonts w:ascii="Tahoma" w:hAnsi="Tahoma" w:cs="Tahoma"/>
        </w:rPr>
        <w:t xml:space="preserve"> começou a socializar com outros cães, se recuperou e ganhou peso. </w:t>
      </w:r>
      <w:r w:rsidRPr="00F51954">
        <w:rPr>
          <w:rFonts w:ascii="Tahoma" w:hAnsi="Tahoma" w:cs="Tahoma"/>
        </w:rPr>
        <w:lastRenderedPageBreak/>
        <w:t>H</w:t>
      </w:r>
      <w:r>
        <w:rPr>
          <w:rFonts w:ascii="Tahoma" w:hAnsi="Tahoma" w:cs="Tahoma"/>
        </w:rPr>
        <w:t>oje, o comportamento dela</w:t>
      </w:r>
      <w:r w:rsidRPr="00F51954">
        <w:rPr>
          <w:rFonts w:ascii="Tahoma" w:hAnsi="Tahoma" w:cs="Tahoma"/>
        </w:rPr>
        <w:t xml:space="preserve"> é bem diferente</w:t>
      </w:r>
      <w:r>
        <w:rPr>
          <w:rFonts w:ascii="Tahoma" w:hAnsi="Tahoma" w:cs="Tahoma"/>
        </w:rPr>
        <w:t>,</w:t>
      </w:r>
      <w:r w:rsidRPr="00F51954">
        <w:rPr>
          <w:rFonts w:ascii="Tahoma" w:hAnsi="Tahoma" w:cs="Tahoma"/>
        </w:rPr>
        <w:t xml:space="preserve"> ela é sociável, interage com outros cães e com pessoas na rua</w:t>
      </w:r>
      <w:r>
        <w:rPr>
          <w:rFonts w:ascii="Tahoma" w:hAnsi="Tahoma" w:cs="Tahoma"/>
        </w:rPr>
        <w:t>.</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 xml:space="preserve">O mesmo aconteceu com Théo, que estava com sarna e saúde precária quando foi resgatado. Ele passou 15 dias em um lar temporário. </w:t>
      </w:r>
    </w:p>
    <w:p w:rsidR="00A578CD" w:rsidRDefault="00A578CD" w:rsidP="00A578CD">
      <w:pPr>
        <w:spacing w:line="360" w:lineRule="auto"/>
        <w:ind w:firstLine="709"/>
        <w:jc w:val="both"/>
        <w:rPr>
          <w:rFonts w:ascii="Tahoma" w:hAnsi="Tahoma" w:cs="Tahoma"/>
        </w:rPr>
      </w:pPr>
      <w:r w:rsidRPr="00F51954">
        <w:rPr>
          <w:rFonts w:ascii="Tahoma" w:hAnsi="Tahoma" w:cs="Tahoma"/>
        </w:rPr>
        <w:t xml:space="preserve">A Nala foi resgatada já idosa, junto de mais de 50 cães de um canil clandestino, </w:t>
      </w:r>
      <w:r>
        <w:rPr>
          <w:rFonts w:ascii="Tahoma" w:hAnsi="Tahoma" w:cs="Tahoma"/>
        </w:rPr>
        <w:t>e</w:t>
      </w:r>
      <w:r w:rsidRPr="00F51954">
        <w:rPr>
          <w:rFonts w:ascii="Tahoma" w:hAnsi="Tahoma" w:cs="Tahoma"/>
        </w:rPr>
        <w:t xml:space="preserve">la estava com a saúde bem debilitada. Hoje, é a melhor cachorra do mundo, é carinhosa, brincalhona e adora outros cachorros. </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Desta maneira, conto com o apoio dos Nobres Pares para aprovação da presente emenda de forma a garantir a reserva orçamentária necessária para implementação.</w:t>
      </w:r>
    </w:p>
    <w:p w:rsidR="00A578CD" w:rsidRPr="009B0C16" w:rsidRDefault="00A578CD" w:rsidP="00A578CD">
      <w:pPr>
        <w:spacing w:line="276" w:lineRule="auto"/>
        <w:ind w:firstLine="709"/>
        <w:jc w:val="both"/>
        <w:rPr>
          <w:rFonts w:ascii="Tahoma" w:hAnsi="Tahoma" w:cs="Tahoma"/>
        </w:rPr>
      </w:pPr>
      <w:r w:rsidRPr="009B0C16">
        <w:rPr>
          <w:rFonts w:ascii="Tahoma" w:hAnsi="Tahoma" w:cs="Tahoma"/>
        </w:rPr>
        <w:t xml:space="preserve"> </w:t>
      </w: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7F6F8C" w:rsidRPr="007F6F8C" w:rsidRDefault="007F6F8C" w:rsidP="00A578CD">
      <w:pPr>
        <w:ind w:firstLine="709"/>
        <w:jc w:val="both"/>
        <w:rPr>
          <w:rFonts w:ascii="Tahoma" w:hAnsi="Tahoma" w:cs="Tahoma"/>
          <w:b/>
          <w:sz w:val="24"/>
          <w:szCs w:val="24"/>
        </w:rPr>
      </w:pPr>
    </w:p>
    <w:sectPr w:rsidR="007F6F8C" w:rsidRPr="007F6F8C" w:rsidSect="003B69ED">
      <w:headerReference w:type="default" r:id="rId7"/>
      <w:footerReference w:type="default" r:id="rId8"/>
      <w:pgSz w:w="11906" w:h="16838"/>
      <w:pgMar w:top="1417" w:right="1701" w:bottom="993" w:left="1701"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72D4" w:rsidRDefault="00BA72D4" w:rsidP="006A59DA">
      <w:pPr>
        <w:spacing w:after="0" w:line="240" w:lineRule="auto"/>
      </w:pPr>
      <w:r>
        <w:separator/>
      </w:r>
    </w:p>
  </w:endnote>
  <w:endnote w:type="continuationSeparator" w:id="1">
    <w:p w:rsidR="00BA72D4" w:rsidRDefault="00BA72D4" w:rsidP="006A59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69ED" w:rsidRDefault="003B69ED" w:rsidP="003B69ED">
    <w:pPr>
      <w:pStyle w:val="Rodap"/>
      <w:rPr>
        <w:rFonts w:ascii="Tahoma" w:hAnsi="Tahoma" w:cs="Tahoma"/>
        <w:b/>
        <w:bCs/>
        <w:i/>
        <w:sz w:val="16"/>
      </w:rPr>
    </w:pPr>
    <w:r>
      <w:rPr>
        <w:rFonts w:ascii="Tahoma" w:hAnsi="Tahoma" w:cs="Tahoma"/>
        <w:b/>
        <w:bCs/>
        <w:i/>
        <w:sz w:val="16"/>
      </w:rPr>
      <w:t xml:space="preserve">                  Av. Amaral Peixoto, 625 / Gabinete: 85 – Centro – Niterói – RJ – CEP.: 24.023-900    RG</w:t>
    </w:r>
  </w:p>
  <w:p w:rsidR="003B69ED" w:rsidRDefault="003B69ED" w:rsidP="003B69ED">
    <w:pPr>
      <w:pStyle w:val="Rodap"/>
      <w:jc w:val="center"/>
      <w:rPr>
        <w:b/>
        <w:bCs/>
        <w:i/>
        <w:iCs/>
        <w:sz w:val="16"/>
      </w:rPr>
    </w:pPr>
    <w:r>
      <w:rPr>
        <w:rFonts w:ascii="Tahoma" w:hAnsi="Tahoma" w:cs="Tahoma"/>
        <w:b/>
        <w:bCs/>
        <w:i/>
        <w:sz w:val="16"/>
      </w:rPr>
      <w:t xml:space="preserve"> Telefone</w:t>
    </w:r>
    <w:r>
      <w:rPr>
        <w:b/>
        <w:bCs/>
        <w:i/>
        <w:iCs/>
        <w:sz w:val="16"/>
      </w:rPr>
      <w:t xml:space="preserve"> – 2620.1321 – </w:t>
    </w:r>
  </w:p>
  <w:p w:rsidR="003B69ED" w:rsidRDefault="003B69ED" w:rsidP="003B69ED">
    <w:pPr>
      <w:pStyle w:val="Rodap"/>
      <w:jc w:val="center"/>
      <w:rPr>
        <w:b/>
        <w:bCs/>
        <w:i/>
        <w:iCs/>
        <w:sz w:val="16"/>
      </w:rPr>
    </w:pPr>
    <w:r>
      <w:rPr>
        <w:b/>
        <w:bCs/>
        <w:i/>
        <w:iCs/>
        <w:sz w:val="16"/>
      </w:rPr>
      <w:t>whatsApp -  99225333</w:t>
    </w:r>
  </w:p>
  <w:p w:rsidR="003B69ED" w:rsidRDefault="003B69ED" w:rsidP="003B69ED">
    <w:pPr>
      <w:pStyle w:val="Rodap"/>
      <w:jc w:val="center"/>
      <w:rPr>
        <w:rFonts w:ascii="Tahoma" w:hAnsi="Tahoma" w:cs="Tahoma"/>
        <w:b/>
        <w:bCs/>
        <w:i/>
        <w:sz w:val="16"/>
      </w:rPr>
    </w:pPr>
    <w:r w:rsidRPr="00F3176B">
      <w:rPr>
        <w:rFonts w:ascii="Tahoma" w:hAnsi="Tahoma" w:cs="Tahoma"/>
        <w:b/>
        <w:bCs/>
        <w:i/>
        <w:sz w:val="16"/>
      </w:rPr>
      <w:t>vereadordanielmarques@gmail.com</w:t>
    </w:r>
  </w:p>
  <w:p w:rsidR="003B69ED" w:rsidRDefault="003B69ED" w:rsidP="003B69ED">
    <w:pPr>
      <w:pStyle w:val="Rodap"/>
    </w:pPr>
  </w:p>
  <w:p w:rsidR="003B69ED" w:rsidRDefault="003B69ED">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72D4" w:rsidRDefault="00BA72D4" w:rsidP="006A59DA">
      <w:pPr>
        <w:spacing w:after="0" w:line="240" w:lineRule="auto"/>
      </w:pPr>
      <w:r>
        <w:separator/>
      </w:r>
    </w:p>
  </w:footnote>
  <w:footnote w:type="continuationSeparator" w:id="1">
    <w:p w:rsidR="00BA72D4" w:rsidRDefault="00BA72D4" w:rsidP="006A59D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69ED" w:rsidRPr="00F11D4A" w:rsidRDefault="006A59DA" w:rsidP="003B69ED">
    <w:pPr>
      <w:pStyle w:val="Cabealho"/>
      <w:rPr>
        <w:rFonts w:ascii="Tahoma" w:hAnsi="Tahoma" w:cs="Tahoma"/>
      </w:rPr>
    </w:pPr>
    <w:r>
      <w:ptab w:relativeTo="margin" w:alignment="center" w:leader="none"/>
    </w:r>
    <w:r w:rsidR="003B69ED">
      <w:ptab w:relativeTo="margin" w:alignment="center" w:leader="none"/>
    </w:r>
  </w:p>
  <w:tbl>
    <w:tblPr>
      <w:tblW w:w="9072" w:type="dxa"/>
      <w:jc w:val="center"/>
      <w:tblLayout w:type="fixed"/>
      <w:tblLook w:val="0000"/>
    </w:tblPr>
    <w:tblGrid>
      <w:gridCol w:w="1625"/>
      <w:gridCol w:w="7447"/>
    </w:tblGrid>
    <w:tr w:rsidR="003B69ED" w:rsidRPr="0064374D" w:rsidTr="00324F8D">
      <w:trPr>
        <w:trHeight w:val="1563"/>
        <w:jc w:val="center"/>
      </w:trPr>
      <w:tc>
        <w:tcPr>
          <w:tcW w:w="1625" w:type="dxa"/>
        </w:tcPr>
        <w:p w:rsidR="003B69ED" w:rsidRDefault="003B69ED" w:rsidP="00324F8D">
          <w:pPr>
            <w:pStyle w:val="Cabealho"/>
            <w:snapToGrid w:val="0"/>
            <w:rPr>
              <w:rFonts w:ascii="Arial" w:hAnsi="Arial" w:cs="Arial"/>
              <w:szCs w:val="32"/>
            </w:rPr>
          </w:pPr>
          <w:r>
            <w:rPr>
              <w:noProof/>
              <w:lang w:eastAsia="pt-BR"/>
            </w:rPr>
            <w:drawing>
              <wp:inline distT="0" distB="0" distL="0" distR="0">
                <wp:extent cx="952500" cy="1133475"/>
                <wp:effectExtent l="19050" t="0" r="0" b="0"/>
                <wp:docPr id="8"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srcRect/>
                        <a:stretch>
                          <a:fillRect/>
                        </a:stretch>
                      </pic:blipFill>
                      <pic:spPr bwMode="auto">
                        <a:xfrm>
                          <a:off x="0" y="0"/>
                          <a:ext cx="952500" cy="1133475"/>
                        </a:xfrm>
                        <a:prstGeom prst="rect">
                          <a:avLst/>
                        </a:prstGeom>
                        <a:solidFill>
                          <a:srgbClr val="FFFFFF"/>
                        </a:solidFill>
                        <a:ln w="9525">
                          <a:noFill/>
                          <a:miter lim="800000"/>
                          <a:headEnd/>
                          <a:tailEnd/>
                        </a:ln>
                      </pic:spPr>
                    </pic:pic>
                  </a:graphicData>
                </a:graphic>
              </wp:inline>
            </w:drawing>
          </w:r>
        </w:p>
      </w:tc>
      <w:tc>
        <w:tcPr>
          <w:tcW w:w="7447" w:type="dxa"/>
        </w:tcPr>
        <w:p w:rsidR="003B69ED" w:rsidRDefault="003B69ED" w:rsidP="00324F8D">
          <w:pPr>
            <w:pStyle w:val="Cabealho"/>
            <w:snapToGrid w:val="0"/>
            <w:rPr>
              <w:rFonts w:ascii="Arial" w:hAnsi="Arial" w:cs="Arial"/>
              <w:szCs w:val="32"/>
            </w:rPr>
          </w:pPr>
        </w:p>
        <w:p w:rsidR="003B69ED" w:rsidRDefault="003B69ED" w:rsidP="00324F8D">
          <w:pPr>
            <w:pStyle w:val="Cabealho"/>
            <w:rPr>
              <w:rFonts w:ascii="Arial" w:hAnsi="Arial" w:cs="Arial"/>
              <w:szCs w:val="32"/>
            </w:rPr>
          </w:pPr>
        </w:p>
        <w:p w:rsidR="003B69ED" w:rsidRDefault="003B69ED" w:rsidP="00324F8D">
          <w:pPr>
            <w:pStyle w:val="Cabealho"/>
            <w:jc w:val="center"/>
            <w:rPr>
              <w:rFonts w:ascii="Tahoma" w:hAnsi="Tahoma" w:cs="Arial"/>
              <w:b/>
              <w:sz w:val="48"/>
              <w:szCs w:val="48"/>
            </w:rPr>
          </w:pPr>
          <w:r>
            <w:rPr>
              <w:rFonts w:ascii="Tahoma" w:hAnsi="Tahoma" w:cs="Arial"/>
              <w:b/>
              <w:sz w:val="48"/>
              <w:szCs w:val="48"/>
            </w:rPr>
            <w:t>Câmara Municipal de Niterói</w:t>
          </w:r>
        </w:p>
        <w:p w:rsidR="003B69ED" w:rsidRDefault="003B69ED" w:rsidP="00324F8D">
          <w:pPr>
            <w:pStyle w:val="Cabealho"/>
            <w:jc w:val="center"/>
            <w:rPr>
              <w:rFonts w:ascii="Tahoma" w:hAnsi="Tahoma" w:cs="Arial"/>
              <w:sz w:val="4"/>
              <w:szCs w:val="36"/>
            </w:rPr>
          </w:pPr>
        </w:p>
        <w:p w:rsidR="003B69ED" w:rsidRPr="0064374D" w:rsidRDefault="003B69ED" w:rsidP="00324F8D">
          <w:pPr>
            <w:pStyle w:val="Cabealho"/>
            <w:jc w:val="center"/>
            <w:rPr>
              <w:rFonts w:ascii="Tahoma" w:hAnsi="Tahoma" w:cs="Arial"/>
              <w:b/>
              <w:sz w:val="28"/>
              <w:szCs w:val="28"/>
            </w:rPr>
          </w:pPr>
          <w:r w:rsidRPr="0064374D">
            <w:rPr>
              <w:rFonts w:ascii="Tahoma" w:hAnsi="Tahoma" w:cs="Tahoma"/>
              <w:b/>
              <w:bCs/>
              <w:sz w:val="28"/>
              <w:szCs w:val="28"/>
            </w:rPr>
            <w:t xml:space="preserve">Gabinete do Vereador Daniel Marques </w:t>
          </w:r>
          <w:r w:rsidRPr="0064374D">
            <w:rPr>
              <w:rFonts w:ascii="Tahoma" w:hAnsi="Tahoma" w:cs="Arial"/>
              <w:b/>
              <w:sz w:val="28"/>
              <w:szCs w:val="28"/>
            </w:rPr>
            <w:t xml:space="preserve"> </w:t>
          </w:r>
        </w:p>
      </w:tc>
    </w:tr>
  </w:tbl>
  <w:p w:rsidR="006A59DA" w:rsidRPr="00F11D4A" w:rsidRDefault="006A59DA" w:rsidP="003B69ED">
    <w:pPr>
      <w:pStyle w:val="Cabealho"/>
      <w:rPr>
        <w:rFonts w:ascii="Tahoma" w:hAnsi="Tahoma" w:cs="Tahoma"/>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hdrShapeDefaults>
    <o:shapedefaults v:ext="edit" spidmax="14338"/>
  </w:hdrShapeDefaults>
  <w:footnotePr>
    <w:footnote w:id="0"/>
    <w:footnote w:id="1"/>
  </w:footnotePr>
  <w:endnotePr>
    <w:endnote w:id="0"/>
    <w:endnote w:id="1"/>
  </w:endnotePr>
  <w:compat/>
  <w:rsids>
    <w:rsidRoot w:val="006A59DA"/>
    <w:rsid w:val="00015C57"/>
    <w:rsid w:val="00057613"/>
    <w:rsid w:val="000877C7"/>
    <w:rsid w:val="000C3243"/>
    <w:rsid w:val="000C5271"/>
    <w:rsid w:val="000E6483"/>
    <w:rsid w:val="001371CB"/>
    <w:rsid w:val="00144D93"/>
    <w:rsid w:val="00157818"/>
    <w:rsid w:val="001867EB"/>
    <w:rsid w:val="001F75E3"/>
    <w:rsid w:val="00237F44"/>
    <w:rsid w:val="00251CA8"/>
    <w:rsid w:val="00276D12"/>
    <w:rsid w:val="002914F3"/>
    <w:rsid w:val="002C72C1"/>
    <w:rsid w:val="003426AF"/>
    <w:rsid w:val="0038373F"/>
    <w:rsid w:val="003B69ED"/>
    <w:rsid w:val="003E0641"/>
    <w:rsid w:val="003E1ED9"/>
    <w:rsid w:val="0042157F"/>
    <w:rsid w:val="004A469D"/>
    <w:rsid w:val="004B10D0"/>
    <w:rsid w:val="005149D7"/>
    <w:rsid w:val="005479B2"/>
    <w:rsid w:val="0056091E"/>
    <w:rsid w:val="00564D30"/>
    <w:rsid w:val="00572859"/>
    <w:rsid w:val="00595992"/>
    <w:rsid w:val="005A1373"/>
    <w:rsid w:val="005B152A"/>
    <w:rsid w:val="005D1CC2"/>
    <w:rsid w:val="005F6EFD"/>
    <w:rsid w:val="00617AE5"/>
    <w:rsid w:val="00650C30"/>
    <w:rsid w:val="006A59DA"/>
    <w:rsid w:val="006F7ED1"/>
    <w:rsid w:val="007218DA"/>
    <w:rsid w:val="007839F8"/>
    <w:rsid w:val="00791D76"/>
    <w:rsid w:val="007F4327"/>
    <w:rsid w:val="007F6F8C"/>
    <w:rsid w:val="00832FCD"/>
    <w:rsid w:val="00915FCC"/>
    <w:rsid w:val="00951B78"/>
    <w:rsid w:val="009F2AEB"/>
    <w:rsid w:val="00A22BE0"/>
    <w:rsid w:val="00A503AB"/>
    <w:rsid w:val="00A578CD"/>
    <w:rsid w:val="00A80C02"/>
    <w:rsid w:val="00B319D7"/>
    <w:rsid w:val="00B63082"/>
    <w:rsid w:val="00BA72D4"/>
    <w:rsid w:val="00BB1B09"/>
    <w:rsid w:val="00BD05B6"/>
    <w:rsid w:val="00BE708A"/>
    <w:rsid w:val="00C57D6B"/>
    <w:rsid w:val="00C62726"/>
    <w:rsid w:val="00C66B9A"/>
    <w:rsid w:val="00C75823"/>
    <w:rsid w:val="00C90EE9"/>
    <w:rsid w:val="00CB1BFD"/>
    <w:rsid w:val="00D44F71"/>
    <w:rsid w:val="00D45F09"/>
    <w:rsid w:val="00D521D0"/>
    <w:rsid w:val="00DE418D"/>
    <w:rsid w:val="00E30945"/>
    <w:rsid w:val="00E35F1F"/>
    <w:rsid w:val="00EB4FE7"/>
    <w:rsid w:val="00EF6E25"/>
    <w:rsid w:val="00F11D4A"/>
    <w:rsid w:val="00F33699"/>
    <w:rsid w:val="00F81EE3"/>
    <w:rsid w:val="00FA1399"/>
    <w:rsid w:val="00FA3DD9"/>
    <w:rsid w:val="00FE173D"/>
    <w:rsid w:val="00FE51A5"/>
    <w:rsid w:val="00FE544C"/>
    <w:rsid w:val="00FF6E7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818"/>
  </w:style>
  <w:style w:type="paragraph" w:styleId="Ttulo5">
    <w:name w:val="heading 5"/>
    <w:basedOn w:val="Normal"/>
    <w:link w:val="Ttulo5Char"/>
    <w:uiPriority w:val="9"/>
    <w:qFormat/>
    <w:rsid w:val="00BE708A"/>
    <w:pPr>
      <w:spacing w:before="100" w:beforeAutospacing="1" w:after="100" w:afterAutospacing="1" w:line="240" w:lineRule="auto"/>
      <w:outlineLvl w:val="4"/>
    </w:pPr>
    <w:rPr>
      <w:rFonts w:ascii="Times New Roman" w:eastAsia="Times New Roman" w:hAnsi="Times New Roman" w:cs="Times New Roman"/>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A59D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A59DA"/>
  </w:style>
  <w:style w:type="paragraph" w:styleId="Rodap">
    <w:name w:val="footer"/>
    <w:basedOn w:val="Normal"/>
    <w:link w:val="RodapChar"/>
    <w:uiPriority w:val="99"/>
    <w:unhideWhenUsed/>
    <w:rsid w:val="006A59DA"/>
    <w:pPr>
      <w:tabs>
        <w:tab w:val="center" w:pos="4252"/>
        <w:tab w:val="right" w:pos="8504"/>
      </w:tabs>
      <w:spacing w:after="0" w:line="240" w:lineRule="auto"/>
    </w:pPr>
  </w:style>
  <w:style w:type="character" w:customStyle="1" w:styleId="RodapChar">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B6308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3082"/>
    <w:rPr>
      <w:rFonts w:ascii="Segoe UI" w:hAnsi="Segoe UI" w:cs="Segoe UI"/>
      <w:sz w:val="18"/>
      <w:szCs w:val="18"/>
    </w:rPr>
  </w:style>
  <w:style w:type="paragraph" w:styleId="NormalWeb">
    <w:name w:val="Normal (Web)"/>
    <w:basedOn w:val="Normal"/>
    <w:uiPriority w:val="99"/>
    <w:semiHidden/>
    <w:unhideWhenUsed/>
    <w:rsid w:val="000C527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uiPriority w:val="9"/>
    <w:rsid w:val="00BE708A"/>
    <w:rPr>
      <w:rFonts w:ascii="Times New Roman" w:eastAsia="Times New Roman" w:hAnsi="Times New Roman" w:cs="Times New Roman"/>
      <w:b/>
      <w:bCs/>
      <w:sz w:val="20"/>
      <w:szCs w:val="20"/>
      <w:lang w:eastAsia="pt-BR"/>
    </w:rPr>
  </w:style>
</w:styles>
</file>

<file path=word/webSettings.xml><?xml version="1.0" encoding="utf-8"?>
<w:webSettings xmlns:r="http://schemas.openxmlformats.org/officeDocument/2006/relationships" xmlns:w="http://schemas.openxmlformats.org/wordprocessingml/2006/main">
  <w:divs>
    <w:div w:id="170605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D774A-FFC3-49D4-8382-DEB686B4E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606</Words>
  <Characters>3274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Fabiano</dc:creator>
  <cp:lastModifiedBy>Ricardo Gacia</cp:lastModifiedBy>
  <cp:revision>5</cp:revision>
  <cp:lastPrinted>2023-06-16T18:54:00Z</cp:lastPrinted>
  <dcterms:created xsi:type="dcterms:W3CDTF">2023-06-19T22:54:00Z</dcterms:created>
  <dcterms:modified xsi:type="dcterms:W3CDTF">2023-06-26T17:53:00Z</dcterms:modified>
</cp:coreProperties>
</file>