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0A2" w:rsidRPr="000C00A2" w:rsidRDefault="000C00A2" w:rsidP="000C00A2">
      <w:pPr>
        <w:spacing w:after="0"/>
        <w:jc w:val="center"/>
        <w:rPr>
          <w:rFonts w:ascii="Tahoma" w:hAnsi="Tahoma" w:cs="Tahoma"/>
          <w:b/>
          <w:sz w:val="24"/>
          <w:szCs w:val="24"/>
        </w:rPr>
      </w:pPr>
      <w:r w:rsidRPr="000C00A2">
        <w:rPr>
          <w:rFonts w:ascii="Tahoma" w:hAnsi="Tahoma" w:cs="Tahoma"/>
          <w:b/>
          <w:sz w:val="24"/>
          <w:szCs w:val="24"/>
        </w:rPr>
        <w:t>EMENDA MODIFICATIVA Nº__</w:t>
      </w:r>
      <w:r>
        <w:rPr>
          <w:rFonts w:ascii="Tahoma" w:hAnsi="Tahoma" w:cs="Tahoma"/>
          <w:b/>
          <w:sz w:val="24"/>
          <w:szCs w:val="24"/>
        </w:rPr>
        <w:t>____</w:t>
      </w:r>
      <w:r w:rsidRPr="000C00A2">
        <w:rPr>
          <w:rFonts w:ascii="Tahoma" w:hAnsi="Tahoma" w:cs="Tahoma"/>
          <w:b/>
          <w:sz w:val="24"/>
          <w:szCs w:val="24"/>
        </w:rPr>
        <w:t xml:space="preserve"> AO PROJETO DE LEI Nº 045/2023</w:t>
      </w:r>
    </w:p>
    <w:p w:rsidR="000C00A2" w:rsidRPr="000C00A2" w:rsidRDefault="000C00A2" w:rsidP="000C00A2">
      <w:pPr>
        <w:spacing w:after="120"/>
        <w:jc w:val="center"/>
        <w:rPr>
          <w:rFonts w:ascii="Tahoma" w:hAnsi="Tahoma" w:cs="Tahoma"/>
          <w:b/>
          <w:sz w:val="10"/>
          <w:szCs w:val="10"/>
        </w:rPr>
      </w:pPr>
    </w:p>
    <w:p w:rsidR="000C00A2" w:rsidRPr="000C00A2" w:rsidRDefault="000C00A2" w:rsidP="000C00A2">
      <w:pPr>
        <w:spacing w:after="0"/>
        <w:jc w:val="center"/>
        <w:rPr>
          <w:rFonts w:ascii="Tahoma" w:hAnsi="Tahoma" w:cs="Tahoma"/>
          <w:b/>
          <w:sz w:val="10"/>
          <w:szCs w:val="10"/>
        </w:rPr>
      </w:pPr>
    </w:p>
    <w:p w:rsidR="000C00A2" w:rsidRPr="000C00A2" w:rsidRDefault="000C00A2" w:rsidP="000C00A2">
      <w:pPr>
        <w:spacing w:after="0"/>
        <w:ind w:left="4678"/>
        <w:rPr>
          <w:rFonts w:ascii="Tahoma" w:hAnsi="Tahoma" w:cs="Tahoma"/>
          <w:b/>
          <w:sz w:val="24"/>
          <w:szCs w:val="24"/>
        </w:rPr>
      </w:pPr>
      <w:bookmarkStart w:id="0" w:name="_GoBack"/>
      <w:r w:rsidRPr="000C00A2">
        <w:rPr>
          <w:rFonts w:ascii="Tahoma" w:hAnsi="Tahoma" w:cs="Tahoma"/>
          <w:b/>
          <w:sz w:val="24"/>
          <w:szCs w:val="24"/>
        </w:rPr>
        <w:t xml:space="preserve">Emenda que modifica a ação orçamentária </w:t>
      </w:r>
      <w:r w:rsidR="00FE294F">
        <w:rPr>
          <w:rFonts w:ascii="Tahoma" w:hAnsi="Tahoma" w:cs="Tahoma"/>
          <w:b/>
          <w:sz w:val="24"/>
          <w:szCs w:val="24"/>
        </w:rPr>
        <w:t>6320</w:t>
      </w:r>
      <w:r w:rsidR="00DE6F35" w:rsidRPr="00DE6F35">
        <w:rPr>
          <w:rFonts w:ascii="Tahoma" w:hAnsi="Tahoma" w:cs="Tahoma"/>
          <w:b/>
          <w:sz w:val="24"/>
          <w:szCs w:val="24"/>
        </w:rPr>
        <w:t xml:space="preserve"> – </w:t>
      </w:r>
      <w:r w:rsidR="00FE294F" w:rsidRPr="00FE294F">
        <w:rPr>
          <w:rFonts w:ascii="Tahoma" w:hAnsi="Tahoma" w:cs="Tahoma"/>
          <w:b/>
          <w:sz w:val="24"/>
          <w:szCs w:val="24"/>
        </w:rPr>
        <w:t>FOMENTO A CADEIA PRODUTIVA DO CARNAVAL</w:t>
      </w:r>
      <w:r w:rsidRPr="000C00A2">
        <w:rPr>
          <w:rFonts w:ascii="Tahoma" w:hAnsi="Tahoma" w:cs="Tahoma"/>
          <w:b/>
          <w:sz w:val="24"/>
          <w:szCs w:val="24"/>
        </w:rPr>
        <w:t xml:space="preserve"> ao Projeto de Lei Nº 045/2023.</w:t>
      </w:r>
    </w:p>
    <w:bookmarkEnd w:id="0"/>
    <w:p w:rsidR="000C00A2" w:rsidRPr="000C00A2" w:rsidRDefault="000C00A2" w:rsidP="000C00A2">
      <w:pPr>
        <w:spacing w:after="0"/>
        <w:ind w:left="3969"/>
        <w:rPr>
          <w:rFonts w:ascii="Tahoma" w:hAnsi="Tahoma" w:cs="Tahoma"/>
          <w:b/>
        </w:rPr>
      </w:pPr>
    </w:p>
    <w:p w:rsidR="000C00A2" w:rsidRPr="000C00A2" w:rsidRDefault="000C00A2" w:rsidP="000C00A2">
      <w:pPr>
        <w:spacing w:after="120"/>
        <w:rPr>
          <w:rFonts w:ascii="Tahoma" w:hAnsi="Tahoma" w:cs="Tahoma"/>
        </w:rPr>
      </w:pPr>
      <w:r w:rsidRPr="000C00A2">
        <w:rPr>
          <w:rFonts w:ascii="Tahoma" w:hAnsi="Tahoma" w:cs="Tahoma"/>
          <w:b/>
        </w:rPr>
        <w:t xml:space="preserve">Art. 1º </w:t>
      </w:r>
      <w:r w:rsidRPr="000C00A2">
        <w:rPr>
          <w:rFonts w:ascii="Tahoma" w:hAnsi="Tahoma" w:cs="Tahoma"/>
        </w:rPr>
        <w:t xml:space="preserve">- Modifica a ação orçamentária </w:t>
      </w:r>
      <w:r w:rsidR="00FE294F" w:rsidRPr="00FE294F">
        <w:rPr>
          <w:rFonts w:ascii="Tahoma" w:hAnsi="Tahoma" w:cs="Tahoma"/>
        </w:rPr>
        <w:t>6320 – FOMENTO A CADEIA PRODUTIVA DO CARNAVAL</w:t>
      </w:r>
      <w:r w:rsidRPr="000C00A2">
        <w:rPr>
          <w:rFonts w:ascii="Tahoma" w:hAnsi="Tahoma" w:cs="Tahoma"/>
        </w:rPr>
        <w:t xml:space="preserve"> no Anexo II da Lei de Diretrizes Orçamentárias, conforme tabela abaixo:</w:t>
      </w:r>
    </w:p>
    <w:p w:rsidR="000C00A2" w:rsidRPr="000C00A2" w:rsidRDefault="000C00A2" w:rsidP="000C00A2">
      <w:pPr>
        <w:spacing w:after="120"/>
        <w:rPr>
          <w:rFonts w:ascii="Tahoma" w:hAnsi="Tahoma" w:cs="Tahoma"/>
          <w:b/>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0C00A2" w:rsidRPr="000C00A2"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0C00A2" w:rsidRPr="000C00A2" w:rsidRDefault="000C00A2" w:rsidP="00CB2DD0">
            <w:pPr>
              <w:spacing w:after="0"/>
              <w:textAlignment w:val="baseline"/>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0C00A2" w:rsidRPr="00AF798E" w:rsidRDefault="00AF798E" w:rsidP="00AF798E">
            <w:pPr>
              <w:spacing w:after="0"/>
              <w:textAlignment w:val="baseline"/>
              <w:rPr>
                <w:rFonts w:ascii="Tahoma" w:hAnsi="Tahoma" w:cs="Tahoma"/>
                <w:sz w:val="18"/>
              </w:rPr>
            </w:pPr>
            <w:proofErr w:type="gramStart"/>
            <w:r w:rsidRPr="00AF798E">
              <w:rPr>
                <w:rFonts w:ascii="Tahoma" w:hAnsi="Tahoma" w:cs="Tahoma"/>
                <w:sz w:val="18"/>
              </w:rPr>
              <w:t>0140</w:t>
            </w:r>
            <w:r w:rsidR="00E44434" w:rsidRPr="00AF798E">
              <w:rPr>
                <w:rFonts w:ascii="Tahoma" w:hAnsi="Tahoma" w:cs="Tahoma"/>
                <w:sz w:val="18"/>
              </w:rPr>
              <w:t xml:space="preserve"> – </w:t>
            </w:r>
            <w:r w:rsidRPr="00AF798E">
              <w:rPr>
                <w:rFonts w:ascii="Tahoma" w:hAnsi="Tahoma" w:cs="Tahoma"/>
                <w:sz w:val="18"/>
              </w:rPr>
              <w:t>Justiça</w:t>
            </w:r>
            <w:proofErr w:type="gramEnd"/>
            <w:r w:rsidRPr="00AF798E">
              <w:rPr>
                <w:rFonts w:ascii="Tahoma" w:hAnsi="Tahoma" w:cs="Tahoma"/>
                <w:sz w:val="18"/>
              </w:rPr>
              <w:t>, Cidadania e Acessibilidade</w:t>
            </w:r>
          </w:p>
        </w:tc>
      </w:tr>
      <w:tr w:rsidR="000C00A2" w:rsidRPr="000C00A2" w:rsidTr="00CB2DD0">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0C00A2" w:rsidRPr="000C00A2" w:rsidRDefault="000C00A2" w:rsidP="00CB2DD0">
            <w:pPr>
              <w:spacing w:after="0"/>
              <w:textAlignment w:val="baseline"/>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CÓDIGO E 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0C00A2" w:rsidRPr="00AF798E" w:rsidRDefault="00FE294F" w:rsidP="00AF798E">
            <w:pPr>
              <w:spacing w:after="0"/>
              <w:textAlignment w:val="baseline"/>
              <w:rPr>
                <w:rFonts w:ascii="Tahoma" w:eastAsia="Times New Roman" w:hAnsi="Tahoma" w:cs="Tahoma"/>
                <w:sz w:val="18"/>
                <w:szCs w:val="18"/>
                <w:lang w:eastAsia="pt-BR"/>
              </w:rPr>
            </w:pPr>
            <w:r w:rsidRPr="00FE294F">
              <w:rPr>
                <w:rFonts w:ascii="Tahoma" w:hAnsi="Tahoma" w:cs="Tahoma"/>
                <w:sz w:val="18"/>
              </w:rPr>
              <w:t>6320 – FOMENTO A CADEIA PRODUTIVA DO CARNAVAL</w:t>
            </w:r>
          </w:p>
        </w:tc>
      </w:tr>
      <w:tr w:rsidR="000C00A2" w:rsidRPr="000C00A2"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0C00A2" w:rsidRPr="000C00A2" w:rsidRDefault="000C00A2" w:rsidP="00CB2DD0">
            <w:pPr>
              <w:spacing w:after="0"/>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FUNÇÃO </w:t>
            </w:r>
            <w:r w:rsidRPr="000C00A2">
              <w:rPr>
                <w:rFonts w:ascii="Tahoma" w:eastAsia="Times New Roman" w:hAnsi="Tahoma" w:cs="Tahoma"/>
                <w:sz w:val="18"/>
                <w:szCs w:val="18"/>
                <w:lang w:eastAsia="pt-BR"/>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0C00A2" w:rsidRPr="000C00A2" w:rsidRDefault="00FE294F" w:rsidP="00CB2DD0">
            <w:pPr>
              <w:spacing w:after="0"/>
              <w:textAlignment w:val="baseline"/>
              <w:rPr>
                <w:rFonts w:ascii="Tahoma" w:eastAsia="Times New Roman" w:hAnsi="Tahoma" w:cs="Tahoma"/>
                <w:sz w:val="18"/>
                <w:szCs w:val="18"/>
                <w:lang w:eastAsia="pt-BR"/>
              </w:rPr>
            </w:pPr>
            <w:r w:rsidRPr="00FE294F">
              <w:rPr>
                <w:rFonts w:ascii="Tahoma" w:eastAsia="Times New Roman" w:hAnsi="Tahoma" w:cs="Tahoma"/>
                <w:sz w:val="18"/>
                <w:szCs w:val="18"/>
                <w:lang w:eastAsia="pt-BR"/>
              </w:rPr>
              <w:t>CULTURA</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0C00A2" w:rsidRPr="000C00A2" w:rsidRDefault="000C00A2" w:rsidP="00CB2DD0">
            <w:pPr>
              <w:spacing w:after="0"/>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SUBFUNÇÃO </w:t>
            </w:r>
            <w:r w:rsidRPr="000C00A2">
              <w:rPr>
                <w:rFonts w:ascii="Tahoma" w:eastAsia="Times New Roman" w:hAnsi="Tahoma" w:cs="Tahoma"/>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0C00A2" w:rsidRPr="000C00A2" w:rsidRDefault="00FE294F" w:rsidP="00CB2DD0">
            <w:pPr>
              <w:spacing w:after="0"/>
              <w:textAlignment w:val="baseline"/>
              <w:rPr>
                <w:rFonts w:ascii="Tahoma" w:eastAsia="Times New Roman" w:hAnsi="Tahoma" w:cs="Tahoma"/>
                <w:sz w:val="18"/>
                <w:szCs w:val="18"/>
                <w:lang w:eastAsia="pt-BR"/>
              </w:rPr>
            </w:pPr>
            <w:r w:rsidRPr="00FE294F">
              <w:rPr>
                <w:rFonts w:ascii="Tahoma" w:eastAsia="Times New Roman" w:hAnsi="Tahoma" w:cs="Tahoma"/>
                <w:sz w:val="18"/>
                <w:szCs w:val="18"/>
                <w:lang w:eastAsia="pt-BR"/>
              </w:rPr>
              <w:t>CULTURA</w:t>
            </w:r>
          </w:p>
        </w:tc>
      </w:tr>
      <w:tr w:rsidR="000C00A2" w:rsidRPr="000C00A2" w:rsidTr="00CB2DD0">
        <w:trPr>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0C00A2" w:rsidRPr="000C00A2" w:rsidRDefault="000C00A2" w:rsidP="00CB2DD0">
            <w:pPr>
              <w:spacing w:after="0"/>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UNIDADE ORÇAMENTÁRIA </w:t>
            </w:r>
            <w:r w:rsidRPr="000C00A2">
              <w:rPr>
                <w:rFonts w:ascii="Tahoma" w:eastAsia="Times New Roman" w:hAnsi="Tahoma" w:cs="Tahoma"/>
                <w:sz w:val="18"/>
                <w:szCs w:val="18"/>
                <w:lang w:eastAsia="pt-BR"/>
              </w:rPr>
              <w:t> </w:t>
            </w:r>
          </w:p>
        </w:tc>
        <w:tc>
          <w:tcPr>
            <w:tcW w:w="7197" w:type="dxa"/>
            <w:gridSpan w:val="4"/>
            <w:tcBorders>
              <w:top w:val="single" w:sz="6" w:space="0" w:color="333333"/>
              <w:left w:val="single" w:sz="4" w:space="0" w:color="auto"/>
              <w:bottom w:val="single" w:sz="6" w:space="0" w:color="353535"/>
              <w:right w:val="single" w:sz="4" w:space="0" w:color="auto"/>
            </w:tcBorders>
            <w:shd w:val="clear" w:color="auto" w:fill="auto"/>
            <w:vAlign w:val="center"/>
          </w:tcPr>
          <w:p w:rsidR="000C00A2" w:rsidRPr="00AF798E" w:rsidRDefault="00FE294F" w:rsidP="00CB2DD0">
            <w:pPr>
              <w:spacing w:after="0"/>
              <w:textAlignment w:val="baseline"/>
              <w:rPr>
                <w:rFonts w:ascii="Tahoma" w:hAnsi="Tahoma" w:cs="Tahoma"/>
                <w:sz w:val="18"/>
              </w:rPr>
            </w:pPr>
            <w:r w:rsidRPr="00FE294F">
              <w:rPr>
                <w:rFonts w:ascii="Tahoma" w:hAnsi="Tahoma" w:cs="Tahoma"/>
                <w:sz w:val="18"/>
              </w:rPr>
              <w:t>SECRETARIA MUNICIPAL DAS CULTURAS</w:t>
            </w:r>
          </w:p>
        </w:tc>
      </w:tr>
      <w:tr w:rsidR="000C00A2" w:rsidRPr="000C00A2" w:rsidTr="00CB2DD0">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0C00A2" w:rsidRPr="000C00A2" w:rsidRDefault="000C00A2" w:rsidP="00CB2DD0">
            <w:pPr>
              <w:spacing w:after="0"/>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METAS FÍSICO-FINANCEIRAS DA AÇÃ</w:t>
            </w:r>
            <w:proofErr w:type="gramStart"/>
            <w:r w:rsidRPr="000C00A2">
              <w:rPr>
                <w:rFonts w:ascii="Tahoma" w:eastAsia="Times New Roman" w:hAnsi="Tahoma" w:cs="Tahoma"/>
                <w:b/>
                <w:bCs/>
                <w:sz w:val="18"/>
                <w:szCs w:val="18"/>
                <w:lang w:eastAsia="pt-BR"/>
              </w:rPr>
              <w:t>O ORÇAMENTÁRIA</w:t>
            </w:r>
            <w:proofErr w:type="gramEnd"/>
            <w:r w:rsidRPr="000C00A2">
              <w:rPr>
                <w:rFonts w:ascii="Tahoma" w:eastAsia="Times New Roman" w:hAnsi="Tahoma" w:cs="Tahoma"/>
                <w:b/>
                <w:bCs/>
                <w:sz w:val="18"/>
                <w:szCs w:val="18"/>
                <w:lang w:eastAsia="pt-BR"/>
              </w:rPr>
              <w:t xml:space="preserve"> – ANO 2024</w:t>
            </w:r>
          </w:p>
        </w:tc>
      </w:tr>
      <w:tr w:rsidR="000C00A2" w:rsidRPr="000C00A2" w:rsidTr="00CB2DD0">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0C00A2" w:rsidRPr="000C00A2" w:rsidRDefault="000C00A2" w:rsidP="00CB2DD0">
            <w:pPr>
              <w:spacing w:after="0"/>
              <w:jc w:val="center"/>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0C00A2" w:rsidRPr="000C00A2" w:rsidRDefault="000C00A2" w:rsidP="00CB2DD0">
            <w:pPr>
              <w:spacing w:after="0"/>
              <w:jc w:val="center"/>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hideMark/>
          </w:tcPr>
          <w:p w:rsidR="000C00A2" w:rsidRPr="000C00A2" w:rsidRDefault="000C00A2" w:rsidP="00CB2DD0">
            <w:pPr>
              <w:spacing w:after="0"/>
              <w:jc w:val="center"/>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0C00A2" w:rsidRPr="000C00A2" w:rsidRDefault="000C00A2" w:rsidP="00CB2DD0">
            <w:pPr>
              <w:spacing w:after="0"/>
              <w:jc w:val="center"/>
              <w:textAlignment w:val="baseline"/>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META FINANCEIRA</w:t>
            </w:r>
          </w:p>
        </w:tc>
      </w:tr>
      <w:tr w:rsidR="000C00A2" w:rsidRPr="000C00A2" w:rsidTr="00CB2DD0">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0C00A2" w:rsidRPr="00AF798E" w:rsidRDefault="00FE294F" w:rsidP="00AF798E">
            <w:pPr>
              <w:spacing w:after="0"/>
              <w:textAlignment w:val="baseline"/>
              <w:rPr>
                <w:rFonts w:ascii="Tahoma" w:hAnsi="Tahoma" w:cs="Tahoma"/>
                <w:sz w:val="18"/>
              </w:rPr>
            </w:pPr>
            <w:r>
              <w:rPr>
                <w:rFonts w:ascii="Tahoma" w:hAnsi="Tahoma" w:cs="Tahoma"/>
                <w:sz w:val="18"/>
              </w:rPr>
              <w:t>Programa Fomentado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0C00A2" w:rsidRPr="00AF798E" w:rsidRDefault="00E44434" w:rsidP="00E44434">
            <w:pPr>
              <w:spacing w:after="0"/>
              <w:textAlignment w:val="baseline"/>
              <w:rPr>
                <w:rFonts w:ascii="Tahoma" w:hAnsi="Tahoma" w:cs="Tahoma"/>
                <w:sz w:val="18"/>
              </w:rPr>
            </w:pPr>
            <w:r w:rsidRPr="00AF798E">
              <w:rPr>
                <w:rFonts w:ascii="Tahoma" w:hAnsi="Tahoma" w:cs="Tahoma"/>
                <w:sz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0C00A2" w:rsidRPr="00AF798E" w:rsidRDefault="00FE294F" w:rsidP="00E44434">
            <w:pPr>
              <w:spacing w:after="0"/>
              <w:textAlignment w:val="baseline"/>
              <w:rPr>
                <w:rFonts w:ascii="Tahoma" w:hAnsi="Tahoma" w:cs="Tahoma"/>
                <w:sz w:val="18"/>
              </w:rPr>
            </w:pPr>
            <w:proofErr w:type="gramStart"/>
            <w:r>
              <w:rPr>
                <w:rFonts w:ascii="Tahoma" w:hAnsi="Tahoma" w:cs="Tahoma"/>
                <w:sz w:val="18"/>
              </w:rPr>
              <w:t>1</w:t>
            </w:r>
            <w:proofErr w:type="gramEnd"/>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E44434" w:rsidRPr="00AF798E" w:rsidRDefault="00E44434" w:rsidP="00FE294F">
            <w:pPr>
              <w:spacing w:after="0"/>
              <w:textAlignment w:val="baseline"/>
              <w:rPr>
                <w:rFonts w:ascii="Tahoma" w:hAnsi="Tahoma" w:cs="Tahoma"/>
                <w:sz w:val="18"/>
              </w:rPr>
            </w:pPr>
            <w:r w:rsidRPr="00AF798E">
              <w:rPr>
                <w:rFonts w:ascii="Tahoma" w:hAnsi="Tahoma" w:cs="Tahoma"/>
                <w:sz w:val="18"/>
              </w:rPr>
              <w:t xml:space="preserve">R$ </w:t>
            </w:r>
            <w:r w:rsidR="00FE294F">
              <w:rPr>
                <w:rFonts w:ascii="Tahoma" w:hAnsi="Tahoma" w:cs="Tahoma"/>
                <w:sz w:val="18"/>
              </w:rPr>
              <w:t>1.000.000,00</w:t>
            </w:r>
          </w:p>
        </w:tc>
      </w:tr>
      <w:tr w:rsidR="000C00A2" w:rsidRPr="000C00A2" w:rsidTr="00CB2DD0">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0C00A2" w:rsidRPr="000C00A2" w:rsidRDefault="000C00A2" w:rsidP="00CB2DD0">
            <w:pPr>
              <w:spacing w:after="0"/>
              <w:textAlignment w:val="baseline"/>
              <w:rPr>
                <w:rFonts w:ascii="Tahoma" w:hAnsi="Tahoma" w:cs="Tahoma"/>
              </w:rPr>
            </w:pPr>
            <w:r w:rsidRPr="000C00A2">
              <w:rPr>
                <w:rFonts w:ascii="Tahoma" w:eastAsia="Times New Roman" w:hAnsi="Tahoma" w:cs="Tahoma"/>
                <w:b/>
                <w:bCs/>
                <w:sz w:val="18"/>
                <w:szCs w:val="18"/>
                <w:lang w:eastAsia="pt-BR"/>
              </w:rPr>
              <w:t>VALOR PROPOSTO</w:t>
            </w:r>
          </w:p>
        </w:tc>
        <w:tc>
          <w:tcPr>
            <w:tcW w:w="7197" w:type="dxa"/>
            <w:gridSpan w:val="4"/>
            <w:tcBorders>
              <w:top w:val="single" w:sz="6" w:space="0" w:color="333333"/>
              <w:left w:val="single" w:sz="6" w:space="0" w:color="333333"/>
              <w:bottom w:val="single" w:sz="6" w:space="0" w:color="333333"/>
              <w:right w:val="single" w:sz="6" w:space="0" w:color="353535"/>
            </w:tcBorders>
            <w:shd w:val="clear" w:color="auto" w:fill="auto"/>
            <w:vAlign w:val="center"/>
            <w:hideMark/>
          </w:tcPr>
          <w:p w:rsidR="000C00A2" w:rsidRPr="00C471DC" w:rsidRDefault="00E44434" w:rsidP="00AF798E">
            <w:pPr>
              <w:spacing w:after="0"/>
              <w:textAlignment w:val="baseline"/>
              <w:rPr>
                <w:rFonts w:ascii="Tahoma" w:hAnsi="Tahoma" w:cs="Tahoma"/>
                <w:sz w:val="18"/>
              </w:rPr>
            </w:pPr>
            <w:r w:rsidRPr="00C471DC">
              <w:rPr>
                <w:rFonts w:ascii="Tahoma" w:hAnsi="Tahoma" w:cs="Tahoma"/>
                <w:sz w:val="18"/>
              </w:rPr>
              <w:t xml:space="preserve">R$ </w:t>
            </w:r>
            <w:r w:rsidR="00FE294F" w:rsidRPr="00FE294F">
              <w:rPr>
                <w:rFonts w:ascii="Tahoma" w:hAnsi="Tahoma" w:cs="Tahoma"/>
                <w:sz w:val="18"/>
              </w:rPr>
              <w:t>2.686.438,00</w:t>
            </w:r>
          </w:p>
        </w:tc>
      </w:tr>
    </w:tbl>
    <w:p w:rsidR="000C00A2" w:rsidRPr="000C00A2" w:rsidRDefault="000C00A2" w:rsidP="000C00A2">
      <w:pPr>
        <w:spacing w:after="120"/>
        <w:rPr>
          <w:rFonts w:ascii="Tahoma" w:hAnsi="Tahoma" w:cs="Tahoma"/>
          <w:b/>
        </w:rPr>
      </w:pPr>
    </w:p>
    <w:p w:rsidR="000C00A2" w:rsidRPr="000C00A2" w:rsidRDefault="000C00A2" w:rsidP="000C00A2">
      <w:pPr>
        <w:spacing w:after="120"/>
        <w:rPr>
          <w:rFonts w:ascii="Tahoma" w:hAnsi="Tahoma" w:cs="Tahoma"/>
        </w:rPr>
      </w:pPr>
      <w:r w:rsidRPr="000C00A2">
        <w:rPr>
          <w:rFonts w:ascii="Tahoma" w:hAnsi="Tahoma" w:cs="Tahoma"/>
          <w:b/>
        </w:rPr>
        <w:t xml:space="preserve">Art. 2º </w:t>
      </w:r>
      <w:r w:rsidRPr="000C00A2">
        <w:rPr>
          <w:rFonts w:ascii="Tahoma" w:hAnsi="Tahoma" w:cs="Tahoma"/>
        </w:rPr>
        <w:t>- Os valores para a execução da ação acima, serão compensados conforme quadro abaixo:</w:t>
      </w:r>
    </w:p>
    <w:p w:rsidR="000C00A2" w:rsidRPr="000C00A2" w:rsidRDefault="000C00A2" w:rsidP="000C00A2">
      <w:pPr>
        <w:spacing w:after="120"/>
        <w:rPr>
          <w:rFonts w:ascii="Tahoma" w:hAnsi="Tahoma" w:cs="Tahoma"/>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71"/>
        <w:gridCol w:w="6249"/>
      </w:tblGrid>
      <w:tr w:rsidR="00E44434" w:rsidRPr="000C00A2" w:rsidTr="00E44434">
        <w:trPr>
          <w:trHeight w:val="274"/>
        </w:trPr>
        <w:tc>
          <w:tcPr>
            <w:tcW w:w="2471" w:type="dxa"/>
            <w:tcBorders>
              <w:top w:val="single" w:sz="6" w:space="0" w:color="353535"/>
              <w:left w:val="single" w:sz="6" w:space="0" w:color="353535"/>
              <w:bottom w:val="single" w:sz="6" w:space="0" w:color="333333"/>
              <w:right w:val="single" w:sz="6" w:space="0" w:color="353535"/>
            </w:tcBorders>
            <w:shd w:val="clear" w:color="auto" w:fill="auto"/>
            <w:vAlign w:val="center"/>
          </w:tcPr>
          <w:p w:rsidR="00E44434" w:rsidRPr="000C00A2" w:rsidRDefault="00E44434" w:rsidP="00CB2DD0">
            <w:pPr>
              <w:spacing w:after="0"/>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PROGRAMA</w:t>
            </w:r>
          </w:p>
        </w:tc>
        <w:tc>
          <w:tcPr>
            <w:tcW w:w="624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44434" w:rsidRPr="00C471DC" w:rsidRDefault="00A63C2E" w:rsidP="00CB2DD0">
            <w:pPr>
              <w:spacing w:after="0"/>
              <w:textAlignment w:val="baseline"/>
              <w:rPr>
                <w:rFonts w:ascii="Tahoma" w:hAnsi="Tahoma" w:cs="Tahoma"/>
                <w:sz w:val="18"/>
              </w:rPr>
            </w:pPr>
            <w:proofErr w:type="gramStart"/>
            <w:r w:rsidRPr="000B1D1A">
              <w:rPr>
                <w:rFonts w:ascii="Tahoma" w:eastAsia="Calibri" w:hAnsi="Tahoma" w:cs="Tahoma"/>
                <w:sz w:val="18"/>
                <w:szCs w:val="22"/>
              </w:rPr>
              <w:t>0010 – Cidade</w:t>
            </w:r>
            <w:proofErr w:type="gramEnd"/>
            <w:r w:rsidRPr="000B1D1A">
              <w:rPr>
                <w:rFonts w:ascii="Tahoma" w:eastAsia="Calibri" w:hAnsi="Tahoma" w:cs="Tahoma"/>
                <w:sz w:val="18"/>
                <w:szCs w:val="22"/>
              </w:rPr>
              <w:t xml:space="preserve"> Urbanizada</w:t>
            </w:r>
          </w:p>
        </w:tc>
      </w:tr>
      <w:tr w:rsidR="00E44434" w:rsidRPr="000C00A2" w:rsidTr="00E44434">
        <w:trPr>
          <w:trHeight w:val="274"/>
        </w:trPr>
        <w:tc>
          <w:tcPr>
            <w:tcW w:w="2471" w:type="dxa"/>
            <w:tcBorders>
              <w:top w:val="single" w:sz="6" w:space="0" w:color="353535"/>
              <w:left w:val="single" w:sz="6" w:space="0" w:color="353535"/>
              <w:bottom w:val="single" w:sz="6" w:space="0" w:color="333333"/>
              <w:right w:val="single" w:sz="6" w:space="0" w:color="353535"/>
            </w:tcBorders>
            <w:shd w:val="clear" w:color="auto" w:fill="auto"/>
            <w:vAlign w:val="center"/>
          </w:tcPr>
          <w:p w:rsidR="00E44434" w:rsidRPr="000C00A2" w:rsidRDefault="00E44434" w:rsidP="00CB2DD0">
            <w:pPr>
              <w:spacing w:after="0"/>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CÓDIGO E TÍTULO DA AÇÃO</w:t>
            </w:r>
          </w:p>
        </w:tc>
        <w:tc>
          <w:tcPr>
            <w:tcW w:w="624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44434" w:rsidRPr="00C471DC" w:rsidRDefault="00A63C2E" w:rsidP="00C471DC">
            <w:pPr>
              <w:spacing w:after="0"/>
              <w:rPr>
                <w:rFonts w:ascii="Tahoma" w:eastAsia="Calibri" w:hAnsi="Tahoma" w:cs="Tahoma"/>
                <w:sz w:val="18"/>
                <w:szCs w:val="18"/>
              </w:rPr>
            </w:pPr>
            <w:proofErr w:type="gramStart"/>
            <w:r>
              <w:rPr>
                <w:rFonts w:ascii="Tahoma" w:eastAsia="Calibri" w:hAnsi="Tahoma" w:cs="Tahoma"/>
                <w:sz w:val="18"/>
                <w:szCs w:val="18"/>
              </w:rPr>
              <w:t>5072 – Operacionalização</w:t>
            </w:r>
            <w:proofErr w:type="gramEnd"/>
            <w:r>
              <w:rPr>
                <w:rFonts w:ascii="Tahoma" w:eastAsia="Calibri" w:hAnsi="Tahoma" w:cs="Tahoma"/>
                <w:sz w:val="18"/>
                <w:szCs w:val="18"/>
              </w:rPr>
              <w:t xml:space="preserve"> de Obras e Reformas</w:t>
            </w:r>
          </w:p>
        </w:tc>
      </w:tr>
      <w:tr w:rsidR="00E44434" w:rsidRPr="000C00A2" w:rsidTr="00E44434">
        <w:trPr>
          <w:trHeight w:val="300"/>
        </w:trPr>
        <w:tc>
          <w:tcPr>
            <w:tcW w:w="2471" w:type="dxa"/>
            <w:tcBorders>
              <w:top w:val="single" w:sz="6" w:space="0" w:color="333333"/>
              <w:left w:val="single" w:sz="6" w:space="0" w:color="353535"/>
              <w:bottom w:val="single" w:sz="6" w:space="0" w:color="353535"/>
              <w:right w:val="single" w:sz="6" w:space="0" w:color="353535"/>
            </w:tcBorders>
            <w:shd w:val="clear" w:color="auto" w:fill="auto"/>
            <w:vAlign w:val="center"/>
          </w:tcPr>
          <w:p w:rsidR="00E44434" w:rsidRPr="000C00A2" w:rsidRDefault="00E44434" w:rsidP="00CB2DD0">
            <w:pPr>
              <w:spacing w:after="0"/>
              <w:rPr>
                <w:rFonts w:ascii="Tahoma" w:eastAsia="Times New Roman" w:hAnsi="Tahoma" w:cs="Tahoma"/>
                <w:sz w:val="18"/>
                <w:szCs w:val="18"/>
                <w:lang w:eastAsia="pt-BR"/>
              </w:rPr>
            </w:pPr>
            <w:r w:rsidRPr="000C00A2">
              <w:rPr>
                <w:rFonts w:ascii="Tahoma" w:eastAsia="Times New Roman" w:hAnsi="Tahoma" w:cs="Tahoma"/>
                <w:b/>
                <w:bCs/>
                <w:sz w:val="18"/>
                <w:szCs w:val="18"/>
                <w:lang w:eastAsia="pt-BR"/>
              </w:rPr>
              <w:t>UNIDADE ORÇAMENTÁRIA </w:t>
            </w:r>
            <w:r w:rsidRPr="000C00A2">
              <w:rPr>
                <w:rFonts w:ascii="Tahoma" w:eastAsia="Times New Roman" w:hAnsi="Tahoma" w:cs="Tahoma"/>
                <w:sz w:val="18"/>
                <w:szCs w:val="18"/>
                <w:lang w:eastAsia="pt-BR"/>
              </w:rPr>
              <w:t> </w:t>
            </w:r>
          </w:p>
        </w:tc>
        <w:tc>
          <w:tcPr>
            <w:tcW w:w="6249" w:type="dxa"/>
            <w:tcBorders>
              <w:top w:val="single" w:sz="6" w:space="0" w:color="333333"/>
              <w:left w:val="single" w:sz="6" w:space="0" w:color="353535"/>
              <w:bottom w:val="single" w:sz="6" w:space="0" w:color="353535"/>
              <w:right w:val="single" w:sz="6" w:space="0" w:color="353535"/>
            </w:tcBorders>
            <w:shd w:val="clear" w:color="auto" w:fill="auto"/>
            <w:vAlign w:val="center"/>
          </w:tcPr>
          <w:p w:rsidR="00E44434" w:rsidRPr="000C00A2" w:rsidRDefault="00A63C2E" w:rsidP="00CB2DD0">
            <w:pPr>
              <w:spacing w:after="0"/>
              <w:rPr>
                <w:rFonts w:ascii="Tahoma" w:eastAsia="Calibri" w:hAnsi="Tahoma" w:cs="Tahoma"/>
                <w:sz w:val="18"/>
                <w:szCs w:val="18"/>
              </w:rPr>
            </w:pPr>
            <w:r>
              <w:rPr>
                <w:rFonts w:ascii="Tahoma" w:eastAsia="Calibri" w:hAnsi="Tahoma" w:cs="Tahoma"/>
                <w:sz w:val="18"/>
                <w:szCs w:val="18"/>
              </w:rPr>
              <w:t xml:space="preserve">Empresa </w:t>
            </w:r>
            <w:proofErr w:type="spellStart"/>
            <w:r>
              <w:rPr>
                <w:rFonts w:ascii="Tahoma" w:eastAsia="Calibri" w:hAnsi="Tahoma" w:cs="Tahoma"/>
                <w:sz w:val="18"/>
                <w:szCs w:val="18"/>
              </w:rPr>
              <w:t>Mun</w:t>
            </w:r>
            <w:proofErr w:type="spellEnd"/>
            <w:r>
              <w:rPr>
                <w:rFonts w:ascii="Tahoma" w:eastAsia="Calibri" w:hAnsi="Tahoma" w:cs="Tahoma"/>
                <w:sz w:val="18"/>
                <w:szCs w:val="18"/>
              </w:rPr>
              <w:t xml:space="preserve"> de Moradia, Urbanização e </w:t>
            </w:r>
            <w:proofErr w:type="gramStart"/>
            <w:r>
              <w:rPr>
                <w:rFonts w:ascii="Tahoma" w:eastAsia="Calibri" w:hAnsi="Tahoma" w:cs="Tahoma"/>
                <w:sz w:val="18"/>
                <w:szCs w:val="18"/>
              </w:rPr>
              <w:t>Saneamento</w:t>
            </w:r>
            <w:proofErr w:type="gramEnd"/>
          </w:p>
        </w:tc>
      </w:tr>
      <w:tr w:rsidR="00E44434" w:rsidRPr="000C00A2" w:rsidTr="00E44434">
        <w:trPr>
          <w:trHeight w:val="300"/>
        </w:trPr>
        <w:tc>
          <w:tcPr>
            <w:tcW w:w="2471" w:type="dxa"/>
            <w:tcBorders>
              <w:top w:val="single" w:sz="6" w:space="0" w:color="353535"/>
              <w:left w:val="single" w:sz="6" w:space="0" w:color="353535"/>
              <w:bottom w:val="single" w:sz="6" w:space="0" w:color="353535"/>
              <w:right w:val="single" w:sz="6" w:space="0" w:color="333333"/>
            </w:tcBorders>
            <w:shd w:val="clear" w:color="auto" w:fill="auto"/>
            <w:vAlign w:val="center"/>
          </w:tcPr>
          <w:p w:rsidR="00E44434" w:rsidRPr="000C00A2" w:rsidRDefault="00E44434" w:rsidP="00CB2DD0">
            <w:pPr>
              <w:spacing w:after="0"/>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META FINANCEIRA PLDO 2024</w:t>
            </w:r>
          </w:p>
        </w:tc>
        <w:tc>
          <w:tcPr>
            <w:tcW w:w="6249" w:type="dxa"/>
            <w:tcBorders>
              <w:top w:val="single" w:sz="6" w:space="0" w:color="353535"/>
              <w:left w:val="single" w:sz="6" w:space="0" w:color="333333"/>
              <w:bottom w:val="single" w:sz="6" w:space="0" w:color="353535"/>
              <w:right w:val="single" w:sz="6" w:space="0" w:color="333333"/>
            </w:tcBorders>
            <w:shd w:val="clear" w:color="auto" w:fill="auto"/>
            <w:vAlign w:val="center"/>
          </w:tcPr>
          <w:p w:rsidR="00E44434" w:rsidRPr="00A63C2E" w:rsidRDefault="00C471DC" w:rsidP="00FE294F">
            <w:pPr>
              <w:spacing w:after="0"/>
              <w:rPr>
                <w:rFonts w:ascii="Tahoma" w:eastAsia="Times New Roman" w:hAnsi="Tahoma" w:cs="Tahoma"/>
                <w:sz w:val="18"/>
                <w:szCs w:val="18"/>
                <w:lang w:eastAsia="pt-BR"/>
              </w:rPr>
            </w:pPr>
            <w:r w:rsidRPr="00A63C2E">
              <w:rPr>
                <w:rFonts w:ascii="Tahoma" w:eastAsia="Times New Roman" w:hAnsi="Tahoma" w:cs="Tahoma"/>
                <w:sz w:val="18"/>
                <w:szCs w:val="18"/>
                <w:lang w:eastAsia="pt-BR"/>
              </w:rPr>
              <w:t xml:space="preserve">R$ </w:t>
            </w:r>
            <w:r w:rsidR="00A63C2E" w:rsidRPr="00A63C2E">
              <w:rPr>
                <w:rFonts w:ascii="Tahoma" w:eastAsia="Times New Roman" w:hAnsi="Tahoma" w:cs="Tahoma"/>
                <w:sz w:val="18"/>
                <w:szCs w:val="18"/>
                <w:lang w:eastAsia="pt-BR"/>
              </w:rPr>
              <w:t>176.598.583,09</w:t>
            </w:r>
          </w:p>
        </w:tc>
      </w:tr>
      <w:tr w:rsidR="00E44434" w:rsidRPr="000C00A2" w:rsidTr="00E44434">
        <w:trPr>
          <w:trHeight w:val="300"/>
        </w:trPr>
        <w:tc>
          <w:tcPr>
            <w:tcW w:w="2471" w:type="dxa"/>
            <w:tcBorders>
              <w:top w:val="single" w:sz="6" w:space="0" w:color="353535"/>
              <w:left w:val="single" w:sz="6" w:space="0" w:color="353535"/>
              <w:bottom w:val="single" w:sz="6" w:space="0" w:color="353535"/>
              <w:right w:val="single" w:sz="6" w:space="0" w:color="333333"/>
            </w:tcBorders>
            <w:shd w:val="clear" w:color="auto" w:fill="auto"/>
            <w:vAlign w:val="center"/>
          </w:tcPr>
          <w:p w:rsidR="00E44434" w:rsidRPr="000C00A2" w:rsidRDefault="00E44434" w:rsidP="00CB2DD0">
            <w:pPr>
              <w:spacing w:after="0"/>
              <w:rPr>
                <w:rFonts w:ascii="Tahoma" w:eastAsia="Times New Roman" w:hAnsi="Tahoma" w:cs="Tahoma"/>
                <w:b/>
                <w:bCs/>
                <w:sz w:val="18"/>
                <w:szCs w:val="18"/>
                <w:lang w:eastAsia="pt-BR"/>
              </w:rPr>
            </w:pPr>
            <w:r w:rsidRPr="000C00A2">
              <w:rPr>
                <w:rFonts w:ascii="Tahoma" w:eastAsia="Times New Roman" w:hAnsi="Tahoma" w:cs="Tahoma"/>
                <w:b/>
                <w:bCs/>
                <w:sz w:val="18"/>
                <w:szCs w:val="18"/>
                <w:lang w:eastAsia="pt-BR"/>
              </w:rPr>
              <w:t>VALOR PROPOSTO PARA COMPENSAÇÃO NA EMENDA</w:t>
            </w:r>
          </w:p>
        </w:tc>
        <w:tc>
          <w:tcPr>
            <w:tcW w:w="6249" w:type="dxa"/>
            <w:tcBorders>
              <w:top w:val="single" w:sz="6" w:space="0" w:color="353535"/>
              <w:left w:val="single" w:sz="6" w:space="0" w:color="333333"/>
              <w:bottom w:val="single" w:sz="6" w:space="0" w:color="353535"/>
              <w:right w:val="single" w:sz="6" w:space="0" w:color="333333"/>
            </w:tcBorders>
            <w:shd w:val="clear" w:color="auto" w:fill="auto"/>
            <w:vAlign w:val="center"/>
          </w:tcPr>
          <w:p w:rsidR="00E44434" w:rsidRPr="00A63C2E" w:rsidRDefault="00AF798E" w:rsidP="00FE294F">
            <w:pPr>
              <w:spacing w:after="0"/>
              <w:rPr>
                <w:rFonts w:ascii="Tahoma" w:eastAsia="Times New Roman" w:hAnsi="Tahoma" w:cs="Tahoma"/>
                <w:sz w:val="18"/>
                <w:szCs w:val="18"/>
                <w:lang w:eastAsia="pt-BR"/>
              </w:rPr>
            </w:pPr>
            <w:r w:rsidRPr="00A63C2E">
              <w:rPr>
                <w:rFonts w:ascii="Tahoma" w:eastAsia="Times New Roman" w:hAnsi="Tahoma" w:cs="Tahoma"/>
                <w:sz w:val="18"/>
                <w:szCs w:val="18"/>
                <w:lang w:eastAsia="pt-BR"/>
              </w:rPr>
              <w:t>R$</w:t>
            </w:r>
            <w:r w:rsidR="00E44434" w:rsidRPr="00A63C2E">
              <w:rPr>
                <w:rFonts w:ascii="Tahoma" w:eastAsia="Times New Roman" w:hAnsi="Tahoma" w:cs="Tahoma"/>
                <w:sz w:val="18"/>
                <w:szCs w:val="18"/>
                <w:lang w:eastAsia="pt-BR"/>
              </w:rPr>
              <w:t xml:space="preserve"> </w:t>
            </w:r>
            <w:r w:rsidR="00FE294F">
              <w:rPr>
                <w:rFonts w:ascii="Tahoma" w:eastAsia="Times New Roman" w:hAnsi="Tahoma" w:cs="Tahoma"/>
                <w:sz w:val="18"/>
                <w:szCs w:val="18"/>
                <w:lang w:eastAsia="pt-BR"/>
              </w:rPr>
              <w:t>1</w:t>
            </w:r>
            <w:r w:rsidR="00FE294F" w:rsidRPr="00FE294F">
              <w:rPr>
                <w:rFonts w:ascii="Tahoma" w:eastAsia="Times New Roman" w:hAnsi="Tahoma" w:cs="Tahoma"/>
                <w:sz w:val="18"/>
                <w:szCs w:val="18"/>
                <w:lang w:eastAsia="pt-BR"/>
              </w:rPr>
              <w:t>.686.438,00</w:t>
            </w:r>
          </w:p>
        </w:tc>
      </w:tr>
    </w:tbl>
    <w:p w:rsidR="000C00A2" w:rsidRPr="000C00A2" w:rsidRDefault="000C00A2" w:rsidP="000C00A2">
      <w:pPr>
        <w:spacing w:after="120"/>
        <w:rPr>
          <w:rFonts w:ascii="Tahoma" w:hAnsi="Tahoma" w:cs="Tahoma"/>
          <w:b/>
        </w:rPr>
      </w:pPr>
    </w:p>
    <w:p w:rsidR="00B83BD6" w:rsidRPr="000C00A2" w:rsidRDefault="00B83BD6" w:rsidP="00B83BD6">
      <w:pPr>
        <w:ind w:left="567" w:right="118"/>
        <w:jc w:val="right"/>
        <w:rPr>
          <w:rFonts w:ascii="Tahoma" w:hAnsi="Tahoma" w:cs="Tahoma"/>
          <w:bCs/>
          <w:szCs w:val="22"/>
        </w:rPr>
      </w:pPr>
      <w:r w:rsidRPr="000C00A2">
        <w:rPr>
          <w:rFonts w:ascii="Tahoma" w:hAnsi="Tahoma" w:cs="Tahoma"/>
          <w:bCs/>
          <w:szCs w:val="22"/>
        </w:rPr>
        <w:t xml:space="preserve">Sala das Sessões, </w:t>
      </w:r>
      <w:r w:rsidR="005352A3" w:rsidRPr="000C00A2">
        <w:rPr>
          <w:rFonts w:ascii="Tahoma" w:hAnsi="Tahoma" w:cs="Tahoma"/>
          <w:bCs/>
          <w:szCs w:val="22"/>
        </w:rPr>
        <w:t>16</w:t>
      </w:r>
      <w:r w:rsidRPr="000C00A2">
        <w:rPr>
          <w:rFonts w:ascii="Tahoma" w:hAnsi="Tahoma" w:cs="Tahoma"/>
          <w:bCs/>
          <w:szCs w:val="22"/>
        </w:rPr>
        <w:t xml:space="preserve"> de </w:t>
      </w:r>
      <w:r w:rsidR="005352A3" w:rsidRPr="000C00A2">
        <w:rPr>
          <w:rFonts w:ascii="Tahoma" w:hAnsi="Tahoma" w:cs="Tahoma"/>
          <w:bCs/>
          <w:szCs w:val="22"/>
        </w:rPr>
        <w:t>junho</w:t>
      </w:r>
      <w:r w:rsidRPr="000C00A2">
        <w:rPr>
          <w:rFonts w:ascii="Tahoma" w:hAnsi="Tahoma" w:cs="Tahoma"/>
          <w:bCs/>
          <w:szCs w:val="22"/>
        </w:rPr>
        <w:t xml:space="preserve"> de </w:t>
      </w:r>
      <w:r w:rsidR="005352A3" w:rsidRPr="000C00A2">
        <w:rPr>
          <w:rFonts w:ascii="Tahoma" w:hAnsi="Tahoma" w:cs="Tahoma"/>
          <w:bCs/>
          <w:szCs w:val="22"/>
        </w:rPr>
        <w:t>2023</w:t>
      </w:r>
      <w:r w:rsidRPr="000C00A2">
        <w:rPr>
          <w:rFonts w:ascii="Tahoma" w:hAnsi="Tahoma" w:cs="Tahoma"/>
          <w:bCs/>
          <w:szCs w:val="22"/>
        </w:rPr>
        <w:t>.</w:t>
      </w:r>
    </w:p>
    <w:p w:rsidR="00B83BD6" w:rsidRPr="000C00A2" w:rsidRDefault="00B83BD6" w:rsidP="00B83BD6">
      <w:pPr>
        <w:ind w:left="567" w:right="118"/>
        <w:jc w:val="right"/>
        <w:rPr>
          <w:rFonts w:ascii="Tahoma" w:hAnsi="Tahoma" w:cs="Tahoma"/>
          <w:bCs/>
          <w:szCs w:val="22"/>
        </w:rPr>
      </w:pPr>
    </w:p>
    <w:p w:rsidR="00B83BD6" w:rsidRPr="000C00A2" w:rsidRDefault="00B83BD6" w:rsidP="00B83BD6">
      <w:pPr>
        <w:shd w:val="clear" w:color="auto" w:fill="FFFFFF"/>
        <w:jc w:val="center"/>
        <w:rPr>
          <w:rFonts w:ascii="Tahoma" w:hAnsi="Tahoma" w:cs="Tahoma"/>
          <w:b/>
          <w:bCs/>
          <w:color w:val="222222"/>
          <w:szCs w:val="22"/>
        </w:rPr>
      </w:pPr>
    </w:p>
    <w:p w:rsidR="00B83BD6" w:rsidRPr="000C00A2" w:rsidRDefault="00074481" w:rsidP="00B83BD6">
      <w:pPr>
        <w:shd w:val="clear" w:color="auto" w:fill="FFFFFF"/>
        <w:jc w:val="center"/>
        <w:rPr>
          <w:rFonts w:ascii="Tahoma" w:hAnsi="Tahoma" w:cs="Tahoma"/>
          <w:b/>
          <w:bCs/>
          <w:szCs w:val="22"/>
        </w:rPr>
      </w:pPr>
      <w:r w:rsidRPr="000C00A2">
        <w:rPr>
          <w:rFonts w:ascii="Tahoma" w:hAnsi="Tahoma" w:cs="Tahoma"/>
          <w:b/>
          <w:bCs/>
          <w:szCs w:val="22"/>
        </w:rPr>
        <w:t>JHONATAN ANJOS</w:t>
      </w:r>
    </w:p>
    <w:p w:rsidR="00B83BD6" w:rsidRPr="000C00A2" w:rsidRDefault="00B83BD6" w:rsidP="00B83BD6">
      <w:pPr>
        <w:shd w:val="clear" w:color="auto" w:fill="FFFFFF"/>
        <w:jc w:val="center"/>
        <w:rPr>
          <w:rFonts w:ascii="Tahoma" w:eastAsia="Arial Unicode MS" w:hAnsi="Tahoma" w:cs="Tahoma"/>
          <w:b/>
          <w:bCs/>
          <w:szCs w:val="22"/>
        </w:rPr>
      </w:pPr>
      <w:r w:rsidRPr="000C00A2">
        <w:rPr>
          <w:rFonts w:ascii="Tahoma" w:eastAsia="Arial Unicode MS" w:hAnsi="Tahoma" w:cs="Tahoma"/>
          <w:b/>
          <w:bCs/>
          <w:szCs w:val="22"/>
        </w:rPr>
        <w:t>Vereador</w:t>
      </w:r>
    </w:p>
    <w:p w:rsidR="00B83BD6" w:rsidRPr="005352A3" w:rsidRDefault="00B83BD6" w:rsidP="00B83BD6">
      <w:pPr>
        <w:rPr>
          <w:rFonts w:ascii="Tahoma" w:eastAsia="Arial Unicode MS" w:hAnsi="Tahoma" w:cs="Tahoma"/>
          <w:b/>
          <w:bCs/>
          <w:szCs w:val="22"/>
        </w:rPr>
      </w:pPr>
    </w:p>
    <w:p w:rsidR="006C726F" w:rsidRPr="005352A3" w:rsidRDefault="00B83BD6" w:rsidP="006C726F">
      <w:pPr>
        <w:rPr>
          <w:rFonts w:ascii="Tahoma" w:eastAsia="Arial Unicode MS" w:hAnsi="Tahoma" w:cs="Tahoma"/>
          <w:b/>
          <w:bCs/>
          <w:szCs w:val="22"/>
        </w:rPr>
      </w:pPr>
      <w:r w:rsidRPr="005352A3">
        <w:rPr>
          <w:rFonts w:ascii="Tahoma" w:eastAsia="Arial Unicode MS" w:hAnsi="Tahoma" w:cs="Tahoma"/>
          <w:b/>
          <w:bCs/>
          <w:szCs w:val="22"/>
        </w:rPr>
        <w:t>JUSTIFICATIVA</w:t>
      </w:r>
    </w:p>
    <w:p w:rsidR="00FE294F" w:rsidRPr="00FE294F" w:rsidRDefault="00AF798E" w:rsidP="00FE294F">
      <w:pPr>
        <w:spacing w:line="360" w:lineRule="auto"/>
        <w:rPr>
          <w:rFonts w:ascii="Tahoma" w:hAnsi="Tahoma" w:cs="Tahoma"/>
          <w:szCs w:val="22"/>
        </w:rPr>
      </w:pPr>
      <w:r>
        <w:rPr>
          <w:rFonts w:ascii="Tahoma" w:hAnsi="Tahoma" w:cs="Tahoma"/>
          <w:szCs w:val="22"/>
        </w:rPr>
        <w:tab/>
      </w:r>
      <w:r w:rsidR="00FE294F" w:rsidRPr="00FE294F">
        <w:rPr>
          <w:rFonts w:ascii="Tahoma" w:hAnsi="Tahoma" w:cs="Tahoma"/>
          <w:szCs w:val="22"/>
        </w:rPr>
        <w:t xml:space="preserve">A proposição </w:t>
      </w:r>
      <w:r w:rsidR="00FE294F">
        <w:rPr>
          <w:rFonts w:ascii="Tahoma" w:hAnsi="Tahoma" w:cs="Tahoma"/>
          <w:szCs w:val="22"/>
        </w:rPr>
        <w:t>da presente emenda</w:t>
      </w:r>
      <w:r w:rsidR="00FE294F" w:rsidRPr="00FE294F">
        <w:rPr>
          <w:rFonts w:ascii="Tahoma" w:hAnsi="Tahoma" w:cs="Tahoma"/>
          <w:szCs w:val="22"/>
        </w:rPr>
        <w:t xml:space="preserve"> tem por objetivo incentivar, fomentar e fortalecer a cultura do samba e de tudo que ela significa na cidade de Niterói. Nossa cidade nos últimos anos passou a investir na cultura local e levou, pela primeira vez, ao Caminho Niemayer os desfiles das Escolas de Samba da cidade, abrilhantando o espetáculo e o profissionalizando, levando milhares de pessoas ao centro da cidade para admirar a cultura local.</w:t>
      </w:r>
    </w:p>
    <w:p w:rsidR="00FE294F" w:rsidRPr="00FE294F" w:rsidRDefault="00FE294F" w:rsidP="00FE294F">
      <w:pPr>
        <w:spacing w:line="360" w:lineRule="auto"/>
        <w:rPr>
          <w:rFonts w:ascii="Tahoma" w:hAnsi="Tahoma" w:cs="Tahoma"/>
          <w:szCs w:val="22"/>
        </w:rPr>
      </w:pPr>
      <w:r w:rsidRPr="00FE294F">
        <w:rPr>
          <w:rFonts w:ascii="Tahoma" w:hAnsi="Tahoma" w:cs="Tahoma"/>
          <w:szCs w:val="22"/>
        </w:rPr>
        <w:tab/>
      </w:r>
      <w:r>
        <w:rPr>
          <w:rFonts w:ascii="Tahoma" w:hAnsi="Tahoma" w:cs="Tahoma"/>
          <w:szCs w:val="22"/>
        </w:rPr>
        <w:t xml:space="preserve">Garantir previsão orçamentária para o pagamento do fomento é indispensável para que nosso carnaval fique cada vez melhor. Há um projeto de lei em andamento na casa que dispõe sobre os valores do fomento, assim, a presente emenda coaduna com o proposto. </w:t>
      </w:r>
      <w:r w:rsidRPr="00FE294F">
        <w:rPr>
          <w:rFonts w:ascii="Tahoma" w:hAnsi="Tahoma" w:cs="Tahoma"/>
          <w:szCs w:val="22"/>
        </w:rPr>
        <w:t xml:space="preserve"> </w:t>
      </w:r>
    </w:p>
    <w:p w:rsidR="00AF798E" w:rsidRDefault="00FE294F" w:rsidP="00FE294F">
      <w:pPr>
        <w:spacing w:line="360" w:lineRule="auto"/>
        <w:rPr>
          <w:rFonts w:ascii="Tahoma" w:hAnsi="Tahoma" w:cs="Tahoma"/>
          <w:szCs w:val="22"/>
        </w:rPr>
      </w:pPr>
      <w:r w:rsidRPr="00FE294F">
        <w:rPr>
          <w:rFonts w:ascii="Tahoma" w:hAnsi="Tahoma" w:cs="Tahoma"/>
          <w:szCs w:val="22"/>
        </w:rPr>
        <w:tab/>
        <w:t xml:space="preserve">Defender e investir no samba na atualidade se faz de suma importância uma vez que, como consequência de um país que não se libertou verdadeiramente das suas amarras da escravidão e, consequentemente, convive com um racismo estrutural, ainda hoje ouvimos afirmações que desmerecem, menosprezam e </w:t>
      </w:r>
      <w:proofErr w:type="spellStart"/>
      <w:r w:rsidRPr="00FE294F">
        <w:rPr>
          <w:rFonts w:ascii="Tahoma" w:hAnsi="Tahoma" w:cs="Tahoma"/>
          <w:szCs w:val="22"/>
        </w:rPr>
        <w:t>recriminalizam</w:t>
      </w:r>
      <w:proofErr w:type="spellEnd"/>
      <w:r w:rsidRPr="00FE294F">
        <w:rPr>
          <w:rFonts w:ascii="Tahoma" w:hAnsi="Tahoma" w:cs="Tahoma"/>
          <w:szCs w:val="22"/>
        </w:rPr>
        <w:t xml:space="preserve"> o samba, o colocando como coisa de “vadio”.  </w:t>
      </w:r>
    </w:p>
    <w:p w:rsidR="005352A3" w:rsidRPr="005352A3" w:rsidRDefault="005352A3" w:rsidP="00AF798E">
      <w:pPr>
        <w:spacing w:after="0" w:line="360" w:lineRule="auto"/>
        <w:ind w:firstLine="525"/>
        <w:rPr>
          <w:rFonts w:ascii="Tahoma" w:eastAsia="Arial Unicode MS" w:hAnsi="Tahoma" w:cs="Tahoma"/>
          <w:b/>
          <w:bCs/>
          <w:szCs w:val="22"/>
        </w:rPr>
      </w:pPr>
    </w:p>
    <w:sectPr w:rsidR="005352A3" w:rsidRPr="005352A3"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DBC" w:rsidRDefault="00D02DBC" w:rsidP="000E0409">
      <w:pPr>
        <w:spacing w:after="0"/>
      </w:pPr>
      <w:r>
        <w:separator/>
      </w:r>
    </w:p>
  </w:endnote>
  <w:endnote w:type="continuationSeparator" w:id="0">
    <w:p w:rsidR="00D02DBC" w:rsidRDefault="00D02DBC" w:rsidP="000E04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00"/>
    <w:family w:val="roman"/>
    <w:notTrueType/>
    <w:pitch w:val="default"/>
  </w:font>
  <w:font w:name="Helvetica Neue">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after="0"/>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5FB1FFB2" wp14:editId="4AAB4095">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AB6BDF" w:rsidP="00AB6BDF">
    <w:pPr>
      <w:spacing w:after="0"/>
      <w:ind w:left="113" w:right="113" w:firstLine="28"/>
      <w:jc w:val="center"/>
      <w:rPr>
        <w:rFonts w:cs="Arial"/>
      </w:rPr>
    </w:pPr>
    <w:r w:rsidRPr="00747623">
      <w:rPr>
        <w:rFonts w:cs="Arial"/>
      </w:rPr>
      <w:t>Gabinete 89</w:t>
    </w:r>
    <w:r>
      <w:rPr>
        <w:rFonts w:cs="Arial"/>
      </w:rPr>
      <w:t xml:space="preserve"> – </w:t>
    </w:r>
    <w:r w:rsidRPr="00747623">
      <w:rPr>
        <w:rFonts w:cs="Arial"/>
      </w:rPr>
      <w:t>Telefone: (21) 2613-6765</w:t>
    </w:r>
  </w:p>
  <w:p w:rsidR="00AB6BDF" w:rsidRPr="00747623" w:rsidRDefault="00AB6BDF" w:rsidP="00AB6BDF">
    <w:pPr>
      <w:spacing w:after="0"/>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DBC" w:rsidRDefault="00D02DBC" w:rsidP="000E0409">
      <w:pPr>
        <w:spacing w:after="0"/>
      </w:pPr>
      <w:r>
        <w:separator/>
      </w:r>
    </w:p>
  </w:footnote>
  <w:footnote w:type="continuationSeparator" w:id="0">
    <w:p w:rsidR="00D02DBC" w:rsidRDefault="00D02DBC" w:rsidP="000E04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jc w:val="center"/>
      <w:rPr>
        <w:rFonts w:ascii="Calibri" w:eastAsia="Calibri" w:hAnsi="Calibri" w:cs="Calibri"/>
      </w:rPr>
    </w:pPr>
    <w:r>
      <w:rPr>
        <w:rFonts w:ascii="Calibri" w:eastAsia="Calibri" w:hAnsi="Calibri" w:cs="Calibri"/>
        <w:noProof/>
        <w:lang w:eastAsia="pt-BR"/>
      </w:rPr>
      <w:drawing>
        <wp:inline distT="0" distB="0" distL="0" distR="0" wp14:anchorId="4B66417C" wp14:editId="2CEB1DDF">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52E5B619" wp14:editId="5187BEDD">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07B56"/>
    <w:rsid w:val="00013D25"/>
    <w:rsid w:val="00014F90"/>
    <w:rsid w:val="00015125"/>
    <w:rsid w:val="00064222"/>
    <w:rsid w:val="00064784"/>
    <w:rsid w:val="00074481"/>
    <w:rsid w:val="00080A67"/>
    <w:rsid w:val="00084111"/>
    <w:rsid w:val="000863A4"/>
    <w:rsid w:val="00090F2E"/>
    <w:rsid w:val="000A0699"/>
    <w:rsid w:val="000A5926"/>
    <w:rsid w:val="000C00A2"/>
    <w:rsid w:val="000C1F32"/>
    <w:rsid w:val="000C7DD0"/>
    <w:rsid w:val="000D0C7C"/>
    <w:rsid w:val="000E0409"/>
    <w:rsid w:val="000E124D"/>
    <w:rsid w:val="000E1D3D"/>
    <w:rsid w:val="000E5188"/>
    <w:rsid w:val="000F22BF"/>
    <w:rsid w:val="000F2C7F"/>
    <w:rsid w:val="001126BC"/>
    <w:rsid w:val="0011723E"/>
    <w:rsid w:val="00117315"/>
    <w:rsid w:val="00125FB9"/>
    <w:rsid w:val="00144FB6"/>
    <w:rsid w:val="001469F7"/>
    <w:rsid w:val="00147BD2"/>
    <w:rsid w:val="001519B8"/>
    <w:rsid w:val="00153250"/>
    <w:rsid w:val="001602C2"/>
    <w:rsid w:val="00161565"/>
    <w:rsid w:val="001710EB"/>
    <w:rsid w:val="00173269"/>
    <w:rsid w:val="0017467E"/>
    <w:rsid w:val="00190C4E"/>
    <w:rsid w:val="001A47DA"/>
    <w:rsid w:val="001C4A4A"/>
    <w:rsid w:val="001D0D9F"/>
    <w:rsid w:val="001D48C5"/>
    <w:rsid w:val="001F4C21"/>
    <w:rsid w:val="001F6441"/>
    <w:rsid w:val="00202BB1"/>
    <w:rsid w:val="00221C3E"/>
    <w:rsid w:val="0022356F"/>
    <w:rsid w:val="002267CE"/>
    <w:rsid w:val="00226EB9"/>
    <w:rsid w:val="002304B8"/>
    <w:rsid w:val="00233EBF"/>
    <w:rsid w:val="0026770A"/>
    <w:rsid w:val="00271A04"/>
    <w:rsid w:val="00281F29"/>
    <w:rsid w:val="0028649C"/>
    <w:rsid w:val="002C1150"/>
    <w:rsid w:val="002D72FB"/>
    <w:rsid w:val="002E5AF5"/>
    <w:rsid w:val="00312FB6"/>
    <w:rsid w:val="00324D80"/>
    <w:rsid w:val="003307AD"/>
    <w:rsid w:val="00334B15"/>
    <w:rsid w:val="0033788F"/>
    <w:rsid w:val="00342007"/>
    <w:rsid w:val="00343C17"/>
    <w:rsid w:val="00347D18"/>
    <w:rsid w:val="00352530"/>
    <w:rsid w:val="00357CC5"/>
    <w:rsid w:val="003731FA"/>
    <w:rsid w:val="003738C0"/>
    <w:rsid w:val="0037763D"/>
    <w:rsid w:val="003850ED"/>
    <w:rsid w:val="003B06B9"/>
    <w:rsid w:val="003B6FC6"/>
    <w:rsid w:val="003C460F"/>
    <w:rsid w:val="003D44D2"/>
    <w:rsid w:val="003D4900"/>
    <w:rsid w:val="003E0960"/>
    <w:rsid w:val="003E4A3B"/>
    <w:rsid w:val="003E4EC9"/>
    <w:rsid w:val="004220C2"/>
    <w:rsid w:val="004247E5"/>
    <w:rsid w:val="00434F17"/>
    <w:rsid w:val="00442302"/>
    <w:rsid w:val="00443152"/>
    <w:rsid w:val="00450580"/>
    <w:rsid w:val="00454207"/>
    <w:rsid w:val="00464669"/>
    <w:rsid w:val="00465DE4"/>
    <w:rsid w:val="00471B14"/>
    <w:rsid w:val="00477168"/>
    <w:rsid w:val="004A2826"/>
    <w:rsid w:val="004B191C"/>
    <w:rsid w:val="004B505F"/>
    <w:rsid w:val="004B62C6"/>
    <w:rsid w:val="004C76A4"/>
    <w:rsid w:val="004E431F"/>
    <w:rsid w:val="004F6A9A"/>
    <w:rsid w:val="00502C79"/>
    <w:rsid w:val="005065F2"/>
    <w:rsid w:val="00521A7F"/>
    <w:rsid w:val="00522048"/>
    <w:rsid w:val="00533CA5"/>
    <w:rsid w:val="005350CC"/>
    <w:rsid w:val="005352A3"/>
    <w:rsid w:val="00536255"/>
    <w:rsid w:val="0055425B"/>
    <w:rsid w:val="00564E2C"/>
    <w:rsid w:val="00570BC1"/>
    <w:rsid w:val="00571B20"/>
    <w:rsid w:val="005736AF"/>
    <w:rsid w:val="00576465"/>
    <w:rsid w:val="0059613C"/>
    <w:rsid w:val="005C0FE9"/>
    <w:rsid w:val="005D2A39"/>
    <w:rsid w:val="005E1F61"/>
    <w:rsid w:val="006015F9"/>
    <w:rsid w:val="0060650B"/>
    <w:rsid w:val="006161D5"/>
    <w:rsid w:val="006323D7"/>
    <w:rsid w:val="00636463"/>
    <w:rsid w:val="00641382"/>
    <w:rsid w:val="00662F94"/>
    <w:rsid w:val="00663921"/>
    <w:rsid w:val="00667BAF"/>
    <w:rsid w:val="00681FC3"/>
    <w:rsid w:val="00692A77"/>
    <w:rsid w:val="006B736B"/>
    <w:rsid w:val="006C6A40"/>
    <w:rsid w:val="006C726F"/>
    <w:rsid w:val="006D49E0"/>
    <w:rsid w:val="006D72D1"/>
    <w:rsid w:val="00723717"/>
    <w:rsid w:val="00734DAE"/>
    <w:rsid w:val="00754679"/>
    <w:rsid w:val="007834B5"/>
    <w:rsid w:val="00791CF2"/>
    <w:rsid w:val="00794AE8"/>
    <w:rsid w:val="00797FAF"/>
    <w:rsid w:val="007A7FE9"/>
    <w:rsid w:val="007B212E"/>
    <w:rsid w:val="007B2D6A"/>
    <w:rsid w:val="007E4325"/>
    <w:rsid w:val="007E6B90"/>
    <w:rsid w:val="007E6C3D"/>
    <w:rsid w:val="007F4F29"/>
    <w:rsid w:val="00800AF5"/>
    <w:rsid w:val="008170B9"/>
    <w:rsid w:val="00832FE8"/>
    <w:rsid w:val="008411B0"/>
    <w:rsid w:val="00853EBA"/>
    <w:rsid w:val="00855E4F"/>
    <w:rsid w:val="008608F2"/>
    <w:rsid w:val="00866C2F"/>
    <w:rsid w:val="00874F3A"/>
    <w:rsid w:val="00876589"/>
    <w:rsid w:val="00877C23"/>
    <w:rsid w:val="00884780"/>
    <w:rsid w:val="008926E5"/>
    <w:rsid w:val="008A7475"/>
    <w:rsid w:val="008B2E85"/>
    <w:rsid w:val="008B7B4D"/>
    <w:rsid w:val="008C0917"/>
    <w:rsid w:val="008D3270"/>
    <w:rsid w:val="008E7604"/>
    <w:rsid w:val="008F0355"/>
    <w:rsid w:val="00907000"/>
    <w:rsid w:val="00940343"/>
    <w:rsid w:val="00943758"/>
    <w:rsid w:val="009505AE"/>
    <w:rsid w:val="00962944"/>
    <w:rsid w:val="0098375A"/>
    <w:rsid w:val="00987BEE"/>
    <w:rsid w:val="009A0BB0"/>
    <w:rsid w:val="009A110D"/>
    <w:rsid w:val="009A1F2D"/>
    <w:rsid w:val="009A34CE"/>
    <w:rsid w:val="009B7B12"/>
    <w:rsid w:val="009D1DEF"/>
    <w:rsid w:val="009D6716"/>
    <w:rsid w:val="009E00E4"/>
    <w:rsid w:val="009E2339"/>
    <w:rsid w:val="009E57F9"/>
    <w:rsid w:val="009F3A4C"/>
    <w:rsid w:val="009F6C9C"/>
    <w:rsid w:val="00A10012"/>
    <w:rsid w:val="00A1015A"/>
    <w:rsid w:val="00A36F6B"/>
    <w:rsid w:val="00A47330"/>
    <w:rsid w:val="00A4735E"/>
    <w:rsid w:val="00A47A27"/>
    <w:rsid w:val="00A63C2E"/>
    <w:rsid w:val="00A7740C"/>
    <w:rsid w:val="00A807F6"/>
    <w:rsid w:val="00A869D2"/>
    <w:rsid w:val="00A92331"/>
    <w:rsid w:val="00AA2D24"/>
    <w:rsid w:val="00AB6BDF"/>
    <w:rsid w:val="00AD0928"/>
    <w:rsid w:val="00AD4237"/>
    <w:rsid w:val="00AE2BE9"/>
    <w:rsid w:val="00AF6E1E"/>
    <w:rsid w:val="00AF798E"/>
    <w:rsid w:val="00B1386E"/>
    <w:rsid w:val="00B25341"/>
    <w:rsid w:val="00B26BEF"/>
    <w:rsid w:val="00B32100"/>
    <w:rsid w:val="00B34EF9"/>
    <w:rsid w:val="00B60623"/>
    <w:rsid w:val="00B83BD6"/>
    <w:rsid w:val="00B87DC3"/>
    <w:rsid w:val="00B94848"/>
    <w:rsid w:val="00BA636E"/>
    <w:rsid w:val="00BB67C9"/>
    <w:rsid w:val="00BD5D8E"/>
    <w:rsid w:val="00BE469C"/>
    <w:rsid w:val="00C0264E"/>
    <w:rsid w:val="00C13C8D"/>
    <w:rsid w:val="00C22C39"/>
    <w:rsid w:val="00C26EFA"/>
    <w:rsid w:val="00C3019C"/>
    <w:rsid w:val="00C3294A"/>
    <w:rsid w:val="00C37031"/>
    <w:rsid w:val="00C41F60"/>
    <w:rsid w:val="00C471DC"/>
    <w:rsid w:val="00C477EF"/>
    <w:rsid w:val="00C55BBF"/>
    <w:rsid w:val="00C632C1"/>
    <w:rsid w:val="00C71244"/>
    <w:rsid w:val="00C80C96"/>
    <w:rsid w:val="00C81F52"/>
    <w:rsid w:val="00C84D5D"/>
    <w:rsid w:val="00C85BA3"/>
    <w:rsid w:val="00C865BA"/>
    <w:rsid w:val="00C87E99"/>
    <w:rsid w:val="00CA22AC"/>
    <w:rsid w:val="00CA29AF"/>
    <w:rsid w:val="00CB0219"/>
    <w:rsid w:val="00CB30D6"/>
    <w:rsid w:val="00CB32B8"/>
    <w:rsid w:val="00CC2B93"/>
    <w:rsid w:val="00CD01EA"/>
    <w:rsid w:val="00CE0051"/>
    <w:rsid w:val="00CE7DD9"/>
    <w:rsid w:val="00CF4B61"/>
    <w:rsid w:val="00CF6B36"/>
    <w:rsid w:val="00D02DBC"/>
    <w:rsid w:val="00D05026"/>
    <w:rsid w:val="00D05752"/>
    <w:rsid w:val="00D07E59"/>
    <w:rsid w:val="00D13F99"/>
    <w:rsid w:val="00D14419"/>
    <w:rsid w:val="00D14857"/>
    <w:rsid w:val="00D33DC6"/>
    <w:rsid w:val="00D45A70"/>
    <w:rsid w:val="00D54820"/>
    <w:rsid w:val="00D635DA"/>
    <w:rsid w:val="00D640F4"/>
    <w:rsid w:val="00D65D8B"/>
    <w:rsid w:val="00D65DB5"/>
    <w:rsid w:val="00D7285C"/>
    <w:rsid w:val="00D73C54"/>
    <w:rsid w:val="00D9799C"/>
    <w:rsid w:val="00DA20FF"/>
    <w:rsid w:val="00DA2AFD"/>
    <w:rsid w:val="00DC76E1"/>
    <w:rsid w:val="00DE0CC7"/>
    <w:rsid w:val="00DE6F35"/>
    <w:rsid w:val="00DF19CE"/>
    <w:rsid w:val="00E012E0"/>
    <w:rsid w:val="00E1119B"/>
    <w:rsid w:val="00E23FAC"/>
    <w:rsid w:val="00E3159F"/>
    <w:rsid w:val="00E44434"/>
    <w:rsid w:val="00E5183F"/>
    <w:rsid w:val="00E56B08"/>
    <w:rsid w:val="00E62157"/>
    <w:rsid w:val="00E6394A"/>
    <w:rsid w:val="00E6686E"/>
    <w:rsid w:val="00E71FCA"/>
    <w:rsid w:val="00E8268D"/>
    <w:rsid w:val="00E83B5B"/>
    <w:rsid w:val="00E907EE"/>
    <w:rsid w:val="00E96B27"/>
    <w:rsid w:val="00EB6298"/>
    <w:rsid w:val="00EC00B3"/>
    <w:rsid w:val="00ED2B43"/>
    <w:rsid w:val="00F25EED"/>
    <w:rsid w:val="00F41FDA"/>
    <w:rsid w:val="00F44DCB"/>
    <w:rsid w:val="00F765B2"/>
    <w:rsid w:val="00F8367D"/>
    <w:rsid w:val="00F8540C"/>
    <w:rsid w:val="00F91C96"/>
    <w:rsid w:val="00F94C24"/>
    <w:rsid w:val="00F9563A"/>
    <w:rsid w:val="00FA41D7"/>
    <w:rsid w:val="00FA665B"/>
    <w:rsid w:val="00FC04DC"/>
    <w:rsid w:val="00FC445A"/>
    <w:rsid w:val="00FE294F"/>
    <w:rsid w:val="00FE663B"/>
    <w:rsid w:val="00FF1705"/>
    <w:rsid w:val="00FF1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96544">
      <w:bodyDiv w:val="1"/>
      <w:marLeft w:val="0"/>
      <w:marRight w:val="0"/>
      <w:marTop w:val="0"/>
      <w:marBottom w:val="0"/>
      <w:divBdr>
        <w:top w:val="none" w:sz="0" w:space="0" w:color="auto"/>
        <w:left w:val="none" w:sz="0" w:space="0" w:color="auto"/>
        <w:bottom w:val="none" w:sz="0" w:space="0" w:color="auto"/>
        <w:right w:val="none" w:sz="0" w:space="0" w:color="auto"/>
      </w:divBdr>
    </w:div>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77028211">
      <w:bodyDiv w:val="1"/>
      <w:marLeft w:val="0"/>
      <w:marRight w:val="0"/>
      <w:marTop w:val="0"/>
      <w:marBottom w:val="0"/>
      <w:divBdr>
        <w:top w:val="none" w:sz="0" w:space="0" w:color="auto"/>
        <w:left w:val="none" w:sz="0" w:space="0" w:color="auto"/>
        <w:bottom w:val="none" w:sz="0" w:space="0" w:color="auto"/>
        <w:right w:val="none" w:sz="0" w:space="0" w:color="auto"/>
      </w:divBdr>
    </w:div>
    <w:div w:id="282229844">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29880653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466317606">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654917155">
      <w:bodyDiv w:val="1"/>
      <w:marLeft w:val="0"/>
      <w:marRight w:val="0"/>
      <w:marTop w:val="0"/>
      <w:marBottom w:val="0"/>
      <w:divBdr>
        <w:top w:val="none" w:sz="0" w:space="0" w:color="auto"/>
        <w:left w:val="none" w:sz="0" w:space="0" w:color="auto"/>
        <w:bottom w:val="none" w:sz="0" w:space="0" w:color="auto"/>
        <w:right w:val="none" w:sz="0" w:space="0" w:color="auto"/>
      </w:divBdr>
    </w:div>
    <w:div w:id="698895119">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078331140">
      <w:bodyDiv w:val="1"/>
      <w:marLeft w:val="0"/>
      <w:marRight w:val="0"/>
      <w:marTop w:val="0"/>
      <w:marBottom w:val="0"/>
      <w:divBdr>
        <w:top w:val="none" w:sz="0" w:space="0" w:color="auto"/>
        <w:left w:val="none" w:sz="0" w:space="0" w:color="auto"/>
        <w:bottom w:val="none" w:sz="0" w:space="0" w:color="auto"/>
        <w:right w:val="none" w:sz="0" w:space="0" w:color="auto"/>
      </w:divBdr>
    </w:div>
    <w:div w:id="1339965981">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475758322">
      <w:bodyDiv w:val="1"/>
      <w:marLeft w:val="0"/>
      <w:marRight w:val="0"/>
      <w:marTop w:val="0"/>
      <w:marBottom w:val="0"/>
      <w:divBdr>
        <w:top w:val="none" w:sz="0" w:space="0" w:color="auto"/>
        <w:left w:val="none" w:sz="0" w:space="0" w:color="auto"/>
        <w:bottom w:val="none" w:sz="0" w:space="0" w:color="auto"/>
        <w:right w:val="none" w:sz="0" w:space="0" w:color="auto"/>
      </w:divBdr>
    </w:div>
    <w:div w:id="1508591784">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9651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760DD-1396-4EFF-AD05-7279BC9FD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2</Pages>
  <Words>355</Words>
  <Characters>1917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Juliana Werneck</cp:lastModifiedBy>
  <cp:revision>116</cp:revision>
  <cp:lastPrinted>2023-06-20T20:12:00Z</cp:lastPrinted>
  <dcterms:created xsi:type="dcterms:W3CDTF">2021-02-22T19:25:00Z</dcterms:created>
  <dcterms:modified xsi:type="dcterms:W3CDTF">2023-06-20T20:13:00Z</dcterms:modified>
</cp:coreProperties>
</file>