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4D3629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ELABORAÇÃO DE </w:t>
      </w:r>
      <w:r w:rsidR="004D3629">
        <w:rPr>
          <w:rFonts w:ascii="Tahoma" w:hAnsi="Tahoma" w:cs="Tahoma"/>
          <w:b/>
          <w:bCs/>
          <w:color w:val="000000"/>
          <w:sz w:val="22"/>
          <w:szCs w:val="22"/>
        </w:rPr>
        <w:t>ESTUDO E PROJETO DE IMPLANTAÇÃO DA CASA-DIA</w:t>
      </w:r>
      <w:r w:rsidR="00F3737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4D3629" w:rsidP="0050577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0133 - </w:t>
            </w:r>
            <w:r w:rsidRPr="004D3629">
              <w:rPr>
                <w:rFonts w:ascii="Tahoma" w:hAnsi="Tahoma" w:cs="Tahoma"/>
                <w:sz w:val="18"/>
                <w:szCs w:val="18"/>
              </w:rPr>
              <w:t>ATENÇÃO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4D3629" w:rsidRPr="004D3629">
              <w:rPr>
                <w:rFonts w:ascii="Tahoma" w:hAnsi="Tahoma" w:cs="Tahoma"/>
                <w:color w:val="000000"/>
                <w:sz w:val="18"/>
                <w:szCs w:val="18"/>
              </w:rPr>
              <w:t>ELABORAÇÃO DE ESTUDO E PROJETO DE IMPLANTAÇÃO DA CASA-DIA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A39B9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BA39B9" w:rsidP="00FA5346">
            <w:pPr>
              <w:rPr>
                <w:rFonts w:ascii="Tahoma" w:hAnsi="Tahoma" w:cs="Tahoma"/>
                <w:sz w:val="18"/>
                <w:szCs w:val="18"/>
              </w:rPr>
            </w:pPr>
            <w:r w:rsidRPr="00BA39B9">
              <w:rPr>
                <w:rFonts w:ascii="Tahoma" w:hAnsi="Tahoma" w:cs="Tahoma"/>
                <w:sz w:val="18"/>
                <w:szCs w:val="18"/>
              </w:rPr>
              <w:t>ESTUDO PARA VIABILIZAR A IMPLANTAÇÃO DO CENTRO-DIA DO IDOSO (OU CASA-DIA DO IDOSO)</w:t>
            </w:r>
            <w:bookmarkStart w:id="1" w:name="_GoBack"/>
            <w:bookmarkEnd w:id="1"/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1452D6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4D3629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1</w:t>
            </w:r>
            <w:r w:rsidR="004D3629">
              <w:rPr>
                <w:rFonts w:ascii="Tahoma" w:hAnsi="Tahoma" w:cs="Tahoma"/>
                <w:sz w:val="18"/>
                <w:szCs w:val="18"/>
              </w:rPr>
              <w:t>0</w:t>
            </w:r>
            <w:r w:rsidRPr="00053B40"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="004D3629">
              <w:rPr>
                <w:rFonts w:ascii="Tahoma" w:hAnsi="Tahoma" w:cs="Tahoma"/>
                <w:sz w:val="18"/>
                <w:szCs w:val="18"/>
              </w:rPr>
              <w:t>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4D3629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4D3629">
              <w:rPr>
                <w:rFonts w:ascii="Tahoma" w:hAnsi="Tahoma" w:cs="Tahoma"/>
                <w:sz w:val="18"/>
                <w:szCs w:val="18"/>
              </w:rPr>
              <w:t>SMS – SECRETARIA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4D3629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4D3629">
              <w:rPr>
                <w:rFonts w:ascii="Tahoma" w:hAnsi="Tahoma" w:cs="Tahoma"/>
                <w:sz w:val="18"/>
                <w:szCs w:val="18"/>
              </w:rPr>
              <w:t>301 – ATENÇÃO BÁSICA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577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1452D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D3629">
              <w:rPr>
                <w:rFonts w:ascii="Tahoma" w:hAnsi="Tahoma" w:cs="Tahoma"/>
                <w:sz w:val="18"/>
                <w:szCs w:val="18"/>
              </w:rPr>
              <w:t>30</w:t>
            </w:r>
            <w:r w:rsidR="00505770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11765" w:rsidP="00511765">
            <w:pPr>
              <w:rPr>
                <w:rFonts w:ascii="Tahoma" w:hAnsi="Tahoma" w:cs="Tahoma"/>
                <w:sz w:val="18"/>
                <w:szCs w:val="18"/>
              </w:rPr>
            </w:pPr>
            <w:r w:rsidRPr="00511765">
              <w:rPr>
                <w:rFonts w:ascii="Tahoma" w:hAnsi="Tahoma" w:cs="Tahoma"/>
                <w:sz w:val="18"/>
                <w:szCs w:val="18"/>
              </w:rPr>
              <w:t>0136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511765">
              <w:rPr>
                <w:rFonts w:ascii="Tahoma" w:hAnsi="Tahoma" w:cs="Tahoma"/>
                <w:sz w:val="18"/>
                <w:szCs w:val="18"/>
              </w:rPr>
              <w:t>CULTURA É UM DIREITO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11765" w:rsidP="00511765">
            <w:pPr>
              <w:rPr>
                <w:rFonts w:ascii="Tahoma" w:hAnsi="Tahoma" w:cs="Tahoma"/>
                <w:sz w:val="18"/>
                <w:szCs w:val="18"/>
              </w:rPr>
            </w:pPr>
            <w:r w:rsidRPr="00511765">
              <w:rPr>
                <w:rFonts w:ascii="Tahoma" w:hAnsi="Tahoma" w:cs="Tahoma"/>
                <w:sz w:val="18"/>
                <w:szCs w:val="18"/>
              </w:rPr>
              <w:t xml:space="preserve">5542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511765">
              <w:rPr>
                <w:rFonts w:ascii="Tahoma" w:hAnsi="Tahoma" w:cs="Tahoma"/>
                <w:sz w:val="18"/>
                <w:szCs w:val="18"/>
              </w:rPr>
              <w:t>IMPLANTAÇÃO DE EQUIPAMENTOS CULTURAIS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11765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11765">
              <w:rPr>
                <w:rFonts w:ascii="Tahoma" w:hAnsi="Tahoma" w:cs="Tahoma"/>
                <w:sz w:val="18"/>
                <w:szCs w:val="18"/>
              </w:rPr>
              <w:t>SECRETARIA MUNICIPAL DE OBRAS E INFRAESTRUTURA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511765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11765">
              <w:rPr>
                <w:rFonts w:ascii="Tahoma" w:hAnsi="Tahoma" w:cs="Tahoma"/>
                <w:sz w:val="18"/>
                <w:szCs w:val="18"/>
              </w:rPr>
              <w:t>R$ 71.864.370,08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51176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511765">
              <w:rPr>
                <w:rFonts w:ascii="Tahoma" w:hAnsi="Tahoma" w:cs="Tahoma"/>
                <w:sz w:val="18"/>
                <w:szCs w:val="18"/>
              </w:rPr>
              <w:t>300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19116F" w:rsidRDefault="0019116F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FD3472" w:rsidRDefault="00FD3472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FD3472" w:rsidRPr="00FD3472" w:rsidRDefault="00FD3472" w:rsidP="00FD3472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 xml:space="preserve">A presente emenda tem como objetivo proporcionar um breve estudo para viabilizar a implantação do </w:t>
      </w:r>
      <w:proofErr w:type="spellStart"/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Centro-dia</w:t>
      </w:r>
      <w:proofErr w:type="spellEnd"/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 xml:space="preserve"> do Idoso (ou </w:t>
      </w:r>
      <w:proofErr w:type="spellStart"/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Casa-dia</w:t>
      </w:r>
      <w:proofErr w:type="spellEnd"/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 xml:space="preserve"> do Idoso) previsto na Política Nacional do Idoso que atenderá pessoas com 60 anos ou mais que necessitam de cuidados durante o dia, e que à noite voltam para suas casas, mantendo assim os vínculos sociais e familiares. Trata-se de uma estratégia de garantia dos direitos dos idosos.</w:t>
      </w:r>
    </w:p>
    <w:p w:rsidR="00FD3472" w:rsidRPr="00FD3472" w:rsidRDefault="00FD3472" w:rsidP="00FD3472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 xml:space="preserve">A existência de um centro onde os idosos possam passar o dia realizando atividades possibilitará à manutenção da saúde, a reintegração social, a permanência dos mesmos no contexto familiar, bem como incentivará o auto cuidado e a auto estima, levando-os a uma independência orientada. </w:t>
      </w:r>
    </w:p>
    <w:p w:rsidR="00FD3472" w:rsidRPr="00FD3472" w:rsidRDefault="00FD3472" w:rsidP="00FD3472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 xml:space="preserve">Este desejo vem de encontro com a Política Nacional do Idoso, instituída em 04/01/1994 pela Lei nº 8.842 que cria o Conselho Nacional do Idoso, destinado a apoiar, integrar e assegurar seus direitos sociais, promovendo sua autonomia, integração e participação efetiva na sociedade, onde o idoso deve ser assistido por uma equipe multiprofissional, para levá-lo ao processo de envelhecimento de forma autônoma e integrado à sociedade. </w:t>
      </w:r>
    </w:p>
    <w:p w:rsidR="00FD3472" w:rsidRPr="00FD3472" w:rsidRDefault="00FD3472" w:rsidP="00FD3472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De acordo com o Estatuto do Idoso, Lei n° 10.741/2003 de 1° de outubro de 2003, Art. 2° e Art. 3°, o idoso goza de todos os direitos fundamentais inerentes à pessoa humana, que assegura todas as oportunidades e facilidades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 xml:space="preserve"> </w:t>
      </w: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para preservação da sua saúde física e mental, seu aperfeiçoamento moral, intelectual e espiritual.</w:t>
      </w:r>
    </w:p>
    <w:p w:rsidR="00FD3472" w:rsidRPr="00FD3472" w:rsidRDefault="00FD3472" w:rsidP="00FD3472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 xml:space="preserve">A implantação da </w:t>
      </w:r>
      <w:proofErr w:type="spellStart"/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Casa-dia</w:t>
      </w:r>
      <w:proofErr w:type="spellEnd"/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 xml:space="preserve"> vem culminar com a realidade vivida nos dias de hoje pela população idosa brasileira dos grandes centros urbanos. Com a evolução da ciência em suas distintas áreas e principalmente na saúde, o homem vem empregando medidas que visam postergar a morte, refletindo assim no crescente aumento da população idosa.</w:t>
      </w:r>
    </w:p>
    <w:p w:rsidR="00FD3472" w:rsidRPr="00FD3472" w:rsidRDefault="00FD3472" w:rsidP="00FD3472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Dados do Instituto Brasileiro de Geografia e Estatística (IBGE) estimam que a população de Niterói ultrapassou os 500 mil habitantes pela primeira vez na história: são 511.786 pessoas em 2018, contra 499.028 habitantes de 2017, um aumento de 2,55%. Desse total, 18,8% são idosos, segundo estimativa da Secretaria Municipal do Idoso e da Universidade da Terceira Idade (</w:t>
      </w:r>
      <w:proofErr w:type="spellStart"/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Univerti</w:t>
      </w:r>
      <w:proofErr w:type="spellEnd"/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). Esse percentual se traduz em aproximadamente 96 mil moradores com idade acima de 60 anos e é consideravelmente superior ao registrado no âmbito nacional, de 14,4%, e no estadual, de 18,6%.</w:t>
      </w:r>
    </w:p>
    <w:p w:rsidR="00FD3472" w:rsidRPr="00FD3472" w:rsidRDefault="00FD3472" w:rsidP="00FD3472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 xml:space="preserve">O processo do envelhecimento implica em uma série de alterações fisiológicas no ser humano. Na implantação da </w:t>
      </w:r>
      <w:proofErr w:type="spellStart"/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casa-dia</w:t>
      </w:r>
      <w:proofErr w:type="spellEnd"/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 xml:space="preserve"> estruturada e com profissionais habilitados para atender a população da terceira idade, acredita-se proporcionar uma qualidade de vida aos idosos, assim amenizando complicações das patologias geriátricas, por meio de cuidados específicos, orientação, prevenção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 xml:space="preserve"> </w:t>
      </w: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e promoção da saúde, por uma equipe multidisciplinar em um ambiente adequado à realidade dos idosos.</w:t>
      </w:r>
    </w:p>
    <w:p w:rsidR="00FD3472" w:rsidRPr="00FD3472" w:rsidRDefault="00FD3472" w:rsidP="00FD3472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Ficar em casa o dia inteiro assistindo televisão sozinho não é uma boa opção para ninguém, nem mesmo sair sozinho na rua e correr o risco de cair ou ser assaltado. Infelizmente estas são algumas das principais preocupações dos familiares que tem que se ausentar durante o dia e não podem estar com seus idosos.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 xml:space="preserve"> </w:t>
      </w: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Para atender esta demanda, centros-dia e espaços de atividades e convivência estão começando a surgir, oferecendo um serviço de lazer e bem-estar para pessoas da terceira idade.</w:t>
      </w:r>
    </w:p>
    <w:p w:rsidR="00FD3472" w:rsidRPr="00FD3472" w:rsidRDefault="00FD3472" w:rsidP="00FD3472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 xml:space="preserve">Estudos provam que a solidão é a causa da maior parte dos casos de depressão na população idosa, resultante do isolamento social a que eles se submetem. Portanto, buscar um ambiente </w:t>
      </w: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lastRenderedPageBreak/>
        <w:t xml:space="preserve">agradável em que se possa passar parte do dia ou todo ele, convivendo com pessoas de mesma </w:t>
      </w:r>
      <w:proofErr w:type="gramStart"/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idade</w:t>
      </w:r>
      <w:proofErr w:type="gramEnd"/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, praticando atividades que tragam benefícios mentais, físicos e emocionais, além de prazer e diversão, é a melhor opção para todo idoso, tendo em vista a possibilidade de envelhecer com qualidade de vida.</w:t>
      </w:r>
    </w:p>
    <w:p w:rsidR="00FD3472" w:rsidRPr="00FD3472" w:rsidRDefault="00FD3472" w:rsidP="00FD3472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Assim, é fundamental manter a verba, para elaboração de estudo para implantação da casa de dia, que é tão necessário como exposto acima.</w:t>
      </w:r>
    </w:p>
    <w:p w:rsidR="003F77AA" w:rsidRPr="003F77AA" w:rsidRDefault="00FD3472" w:rsidP="00FD3472">
      <w:pPr>
        <w:suppressAutoHyphens w:val="0"/>
        <w:spacing w:after="60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FD3472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 aprovação da presente emenda de forma a garantir a reserva orçamentária.</w:t>
      </w:r>
    </w:p>
    <w:sectPr w:rsidR="003F77AA" w:rsidRPr="003F77AA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44C" w:rsidRDefault="00A3244C" w:rsidP="00CF3AD4">
      <w:r>
        <w:separator/>
      </w:r>
    </w:p>
  </w:endnote>
  <w:endnote w:type="continuationSeparator" w:id="0">
    <w:p w:rsidR="00A3244C" w:rsidRDefault="00A3244C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44C" w:rsidRDefault="00A3244C" w:rsidP="00CF3AD4">
      <w:r>
        <w:separator/>
      </w:r>
    </w:p>
  </w:footnote>
  <w:footnote w:type="continuationSeparator" w:id="0">
    <w:p w:rsidR="00A3244C" w:rsidRDefault="00A3244C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A548B"/>
    <w:rsid w:val="000B5053"/>
    <w:rsid w:val="000C69DE"/>
    <w:rsid w:val="000D61D4"/>
    <w:rsid w:val="000E3F20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3732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7F70"/>
    <w:rsid w:val="003F08D5"/>
    <w:rsid w:val="003F77AA"/>
    <w:rsid w:val="0040221D"/>
    <w:rsid w:val="004409C6"/>
    <w:rsid w:val="0044653F"/>
    <w:rsid w:val="00453066"/>
    <w:rsid w:val="0045432D"/>
    <w:rsid w:val="0047075A"/>
    <w:rsid w:val="00472FFE"/>
    <w:rsid w:val="00477F2B"/>
    <w:rsid w:val="00482B3C"/>
    <w:rsid w:val="004925D7"/>
    <w:rsid w:val="0049670F"/>
    <w:rsid w:val="004A1F70"/>
    <w:rsid w:val="004B6E3E"/>
    <w:rsid w:val="004D3629"/>
    <w:rsid w:val="00501AC4"/>
    <w:rsid w:val="00505770"/>
    <w:rsid w:val="00511765"/>
    <w:rsid w:val="00565662"/>
    <w:rsid w:val="00571FF1"/>
    <w:rsid w:val="00593A40"/>
    <w:rsid w:val="00594EAB"/>
    <w:rsid w:val="00597BEE"/>
    <w:rsid w:val="005C14C6"/>
    <w:rsid w:val="005C3E2B"/>
    <w:rsid w:val="005C5AFF"/>
    <w:rsid w:val="005E3D9E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D1C86"/>
    <w:rsid w:val="00712E3F"/>
    <w:rsid w:val="00724EBF"/>
    <w:rsid w:val="00740F2B"/>
    <w:rsid w:val="00752C10"/>
    <w:rsid w:val="0076091C"/>
    <w:rsid w:val="00794303"/>
    <w:rsid w:val="007959AA"/>
    <w:rsid w:val="007B34FA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2114D"/>
    <w:rsid w:val="00A3244C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55A51"/>
    <w:rsid w:val="00BA39B9"/>
    <w:rsid w:val="00BA63F1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A43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E299DC-2E61-47FD-B320-B90551887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851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5437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6</cp:revision>
  <cp:lastPrinted>2022-10-28T16:44:00Z</cp:lastPrinted>
  <dcterms:created xsi:type="dcterms:W3CDTF">2023-06-19T23:39:00Z</dcterms:created>
  <dcterms:modified xsi:type="dcterms:W3CDTF">2023-06-19T23:52:00Z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