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C86" w:rsidRPr="006D1C86" w:rsidRDefault="006D1C86" w:rsidP="00334A0E">
      <w:pPr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EMENDA ADITIVA </w:t>
      </w:r>
      <w:r w:rsidR="00057627">
        <w:rPr>
          <w:rFonts w:ascii="Tahoma" w:hAnsi="Tahoma" w:cs="Tahoma"/>
          <w:b/>
          <w:sz w:val="22"/>
          <w:szCs w:val="22"/>
        </w:rPr>
        <w:t>Nº________ AO PROJETO DE LEI Nº</w:t>
      </w:r>
      <w:r w:rsidR="005F5C6F">
        <w:rPr>
          <w:rFonts w:ascii="Tahoma" w:hAnsi="Tahoma" w:cs="Tahoma"/>
          <w:b/>
          <w:sz w:val="22"/>
          <w:szCs w:val="22"/>
        </w:rPr>
        <w:t xml:space="preserve"> </w:t>
      </w:r>
      <w:r w:rsidR="00057627">
        <w:rPr>
          <w:rFonts w:ascii="Tahoma" w:hAnsi="Tahoma" w:cs="Tahoma"/>
          <w:b/>
          <w:sz w:val="22"/>
          <w:szCs w:val="22"/>
        </w:rPr>
        <w:t>045</w:t>
      </w:r>
      <w:r w:rsidRPr="006D1C86">
        <w:rPr>
          <w:rFonts w:ascii="Tahoma" w:hAnsi="Tahoma" w:cs="Tahoma"/>
          <w:b/>
          <w:sz w:val="22"/>
          <w:szCs w:val="22"/>
        </w:rPr>
        <w:t>/2023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</w:p>
    <w:p w:rsidR="006D1C86" w:rsidRDefault="006D1C86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Acrescenta ação </w:t>
      </w:r>
      <w:r w:rsidR="00B413BF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>OPERACIONALIZAÇÃO E QUALIFICAÇÃO DO</w:t>
      </w:r>
      <w:r w:rsidR="00B413BF">
        <w:rPr>
          <w:rFonts w:ascii="Calibri" w:hAnsi="Calibri"/>
          <w:color w:val="000000"/>
          <w:sz w:val="22"/>
          <w:szCs w:val="22"/>
        </w:rPr>
        <w:t xml:space="preserve"> </w:t>
      </w:r>
      <w:r w:rsidR="00B413BF">
        <w:rPr>
          <w:rFonts w:ascii="Tahoma" w:hAnsi="Tahoma" w:cs="Tahoma"/>
          <w:b/>
          <w:bCs/>
          <w:color w:val="000000"/>
          <w:sz w:val="22"/>
          <w:szCs w:val="22"/>
        </w:rPr>
        <w:t>CENTRO DE ATENÇÃO PSICOSSOCIAL ÁLCOOL E OUTRAS DROGAS III (CAPS-AD-III)</w:t>
      </w:r>
      <w:r w:rsidR="00DA4A5E">
        <w:rPr>
          <w:rFonts w:ascii="Tahoma" w:hAnsi="Tahoma" w:cs="Tahoma"/>
          <w:b/>
          <w:bCs/>
          <w:color w:val="000000"/>
          <w:sz w:val="22"/>
          <w:szCs w:val="22"/>
          <w:shd w:val="clear" w:color="auto" w:fill="FFFFFF"/>
        </w:rPr>
        <w:t xml:space="preserve"> </w:t>
      </w:r>
      <w:r w:rsidR="00EE38B5">
        <w:rPr>
          <w:rFonts w:ascii="Tahoma" w:hAnsi="Tahoma" w:cs="Tahoma"/>
          <w:b/>
          <w:sz w:val="22"/>
          <w:szCs w:val="22"/>
        </w:rPr>
        <w:t xml:space="preserve">no Anexo </w:t>
      </w:r>
      <w:r w:rsidRPr="006D1C86">
        <w:rPr>
          <w:rFonts w:ascii="Tahoma" w:hAnsi="Tahoma" w:cs="Tahoma"/>
          <w:b/>
          <w:sz w:val="22"/>
          <w:szCs w:val="22"/>
        </w:rPr>
        <w:t>de Prioridades e Metas do Projeto de Lei de Diretrizes Orçamentárias para o exercício financeiro de 2024.</w:t>
      </w:r>
    </w:p>
    <w:p w:rsidR="00334A0E" w:rsidRPr="006D1C86" w:rsidRDefault="00334A0E" w:rsidP="00334A0E">
      <w:pPr>
        <w:ind w:left="4678"/>
        <w:jc w:val="both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ind w:left="3969"/>
        <w:jc w:val="both"/>
        <w:rPr>
          <w:rFonts w:ascii="Tahoma" w:hAnsi="Tahoma" w:cs="Tahoma"/>
          <w:b/>
          <w:sz w:val="22"/>
          <w:szCs w:val="22"/>
        </w:rPr>
      </w:pPr>
    </w:p>
    <w:p w:rsidR="00EE38B5" w:rsidRPr="00EE38B5" w:rsidRDefault="006D1C86" w:rsidP="00EE38B5">
      <w:pPr>
        <w:spacing w:after="120" w:line="240" w:lineRule="exact"/>
        <w:jc w:val="both"/>
        <w:rPr>
          <w:rFonts w:ascii="Tahoma" w:hAnsi="Tahoma" w:cs="Tahoma"/>
          <w:b/>
          <w:sz w:val="16"/>
          <w:szCs w:val="16"/>
        </w:rPr>
      </w:pPr>
      <w:bookmarkStart w:id="0" w:name="_heading=h.gjdgxs" w:colFirst="0" w:colLast="0"/>
      <w:bookmarkEnd w:id="0"/>
      <w:r w:rsidRPr="006D1C86">
        <w:rPr>
          <w:rFonts w:ascii="Tahoma" w:hAnsi="Tahoma" w:cs="Tahoma"/>
          <w:b/>
          <w:sz w:val="22"/>
          <w:szCs w:val="22"/>
        </w:rPr>
        <w:t xml:space="preserve">Art. 1º </w:t>
      </w:r>
      <w:r w:rsidRPr="006D1C86">
        <w:rPr>
          <w:rFonts w:ascii="Tahoma" w:hAnsi="Tahoma" w:cs="Tahoma"/>
          <w:sz w:val="22"/>
          <w:szCs w:val="22"/>
        </w:rPr>
        <w:t>- Fica adicionado ao Anexo de Metas e Prioridades no Projeto de Lei 045/2023 a ação abaixo:</w:t>
      </w:r>
    </w:p>
    <w:tbl>
      <w:tblPr>
        <w:tblW w:w="9356" w:type="dxa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51"/>
        <w:gridCol w:w="1484"/>
        <w:gridCol w:w="2042"/>
        <w:gridCol w:w="1739"/>
        <w:gridCol w:w="1940"/>
      </w:tblGrid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057627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057627" w:rsidRDefault="002074EE" w:rsidP="00571FF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571FF1">
              <w:rPr>
                <w:rFonts w:ascii="Tahoma" w:hAnsi="Tahoma" w:cs="Tahoma"/>
                <w:sz w:val="18"/>
                <w:szCs w:val="18"/>
              </w:rPr>
              <w:t>133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571FF1">
              <w:rPr>
                <w:rFonts w:ascii="Tahoma" w:hAnsi="Tahoma" w:cs="Tahoma"/>
                <w:sz w:val="18"/>
                <w:szCs w:val="18"/>
              </w:rPr>
              <w:t>ATENÇÃO À SAÚDE</w:t>
            </w:r>
          </w:p>
        </w:tc>
      </w:tr>
      <w:tr w:rsidR="006D1C86" w:rsidRPr="006D1C86" w:rsidTr="00EE38B5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TÍTULO DA AÇÃO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057627" w:rsidP="00571FF1">
            <w:pPr>
              <w:rPr>
                <w:rFonts w:ascii="Tahoma" w:hAnsi="Tahoma" w:cs="Tahoma"/>
                <w:sz w:val="18"/>
                <w:szCs w:val="18"/>
              </w:rPr>
            </w:pPr>
            <w:r w:rsidRPr="00057627">
              <w:rPr>
                <w:rFonts w:ascii="Tahoma" w:hAnsi="Tahoma" w:cs="Tahoma"/>
                <w:sz w:val="18"/>
                <w:szCs w:val="18"/>
              </w:rPr>
              <w:t xml:space="preserve">0000 – </w:t>
            </w:r>
            <w:r w:rsidR="00FC46CE" w:rsidRPr="00FC46CE">
              <w:rPr>
                <w:rFonts w:ascii="Tahoma" w:hAnsi="Tahoma" w:cs="Tahoma"/>
                <w:sz w:val="18"/>
                <w:szCs w:val="18"/>
              </w:rPr>
              <w:t>OPERACIONALIZAÇÃO E QUALIFICAÇÃO DO CENTRO DE ATENÇÃO PSICOSSOCIAL ÁLCOOL E OUTRAS DROGAS III (CAPS-AD-III)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501AC4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 xml:space="preserve">DESCRIÇÃO DA </w:t>
            </w:r>
            <w:r w:rsidR="00501AC4">
              <w:rPr>
                <w:rFonts w:ascii="Tahoma" w:hAnsi="Tahoma" w:cs="Tahoma"/>
                <w:b/>
                <w:sz w:val="18"/>
                <w:szCs w:val="18"/>
              </w:rPr>
              <w:t>A</w:t>
            </w:r>
            <w:r w:rsidRPr="006D1C86">
              <w:rPr>
                <w:rFonts w:ascii="Tahoma" w:hAnsi="Tahoma" w:cs="Tahoma"/>
                <w:b/>
                <w:sz w:val="18"/>
                <w:szCs w:val="18"/>
              </w:rPr>
              <w:t>ÇÃO</w:t>
            </w:r>
          </w:p>
        </w:tc>
        <w:tc>
          <w:tcPr>
            <w:tcW w:w="7205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8C2783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8C2783">
              <w:rPr>
                <w:rFonts w:ascii="Tahoma" w:hAnsi="Tahoma" w:cs="Tahoma"/>
                <w:sz w:val="18"/>
                <w:szCs w:val="18"/>
              </w:rPr>
              <w:t>OPERACIONALIZAÇÃO E QUALIFICAÇÃO DOS CAPS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TIPOLOGIA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FC46CE" w:rsidP="004D562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305A2" w:rsidP="00571FF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  <w:r w:rsidR="00571FF1">
              <w:rPr>
                <w:rFonts w:ascii="Tahoma" w:hAnsi="Tahoma" w:cs="Tahoma"/>
                <w:sz w:val="18"/>
                <w:szCs w:val="18"/>
              </w:rPr>
              <w:t>0</w:t>
            </w:r>
            <w:r>
              <w:rPr>
                <w:rFonts w:ascii="Tahoma" w:hAnsi="Tahoma" w:cs="Tahoma"/>
                <w:sz w:val="18"/>
                <w:szCs w:val="18"/>
              </w:rPr>
              <w:t xml:space="preserve"> - </w:t>
            </w:r>
            <w:r w:rsidR="00571FF1">
              <w:rPr>
                <w:rFonts w:ascii="Tahoma" w:hAnsi="Tahoma" w:cs="Tahoma"/>
                <w:sz w:val="18"/>
                <w:szCs w:val="18"/>
              </w:rPr>
              <w:t>SAÚDE</w:t>
            </w:r>
          </w:p>
        </w:tc>
      </w:tr>
      <w:tr w:rsidR="006D1C86" w:rsidRPr="006D1C86" w:rsidTr="00EE38B5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C2783" w:rsidP="005C3E2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SECRETARIA MUNICIPAL DE SAÚDE</w:t>
            </w:r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SUBFUNÇÃO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19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DA1B63" w:rsidRDefault="00571FF1" w:rsidP="005C3E2B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302 – ASSITÊNCIA HOSPITALAR E AMBULATORIAL</w:t>
            </w:r>
          </w:p>
        </w:tc>
      </w:tr>
      <w:tr w:rsidR="006D1C86" w:rsidRPr="006D1C86" w:rsidTr="00EE38B5">
        <w:trPr>
          <w:trHeight w:val="311"/>
        </w:trPr>
        <w:tc>
          <w:tcPr>
            <w:tcW w:w="9356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METAS FÍSICO-FINANCEIRAS DA AÇÃO ORÇAMENTÁRIA – ANO 2024</w:t>
            </w:r>
          </w:p>
        </w:tc>
      </w:tr>
      <w:tr w:rsidR="006D1C86" w:rsidRPr="006D1C86" w:rsidTr="00EE38B5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FÍSICA</w:t>
            </w:r>
          </w:p>
        </w:tc>
        <w:tc>
          <w:tcPr>
            <w:tcW w:w="3679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</w:t>
            </w:r>
          </w:p>
        </w:tc>
      </w:tr>
      <w:tr w:rsidR="006D1C86" w:rsidRPr="006D1C86" w:rsidTr="00EE38B5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FC46CE" w:rsidP="00AC3480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ATIVIDADE MANTIDA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501AC4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</w:tcPr>
          <w:p w:rsidR="006D1C86" w:rsidRPr="00501AC4" w:rsidRDefault="00306E6E" w:rsidP="00501AC4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3679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501AC4" w:rsidRDefault="00E70F44" w:rsidP="00571FF1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355C30">
              <w:rPr>
                <w:rFonts w:ascii="Tahoma" w:hAnsi="Tahoma" w:cs="Tahoma"/>
                <w:sz w:val="18"/>
                <w:szCs w:val="18"/>
              </w:rPr>
              <w:t>1.0</w:t>
            </w:r>
            <w:r w:rsidR="00DA4A5E">
              <w:rPr>
                <w:rFonts w:ascii="Tahoma" w:hAnsi="Tahoma" w:cs="Tahoma"/>
                <w:sz w:val="18"/>
                <w:szCs w:val="18"/>
              </w:rPr>
              <w:t>00</w:t>
            </w:r>
            <w:r w:rsidR="004A1F70">
              <w:rPr>
                <w:rFonts w:ascii="Tahoma" w:hAnsi="Tahoma" w:cs="Tahoma"/>
                <w:sz w:val="18"/>
                <w:szCs w:val="18"/>
              </w:rPr>
              <w:t>.</w:t>
            </w:r>
            <w:r w:rsidR="00501AC4">
              <w:rPr>
                <w:rFonts w:ascii="Tahoma" w:hAnsi="Tahoma" w:cs="Tahoma"/>
                <w:sz w:val="18"/>
                <w:szCs w:val="18"/>
              </w:rPr>
              <w:t>000,00</w:t>
            </w:r>
          </w:p>
        </w:tc>
      </w:tr>
    </w:tbl>
    <w:p w:rsidR="006D1C86" w:rsidRPr="006D1C86" w:rsidRDefault="006D1C86" w:rsidP="006D1C86">
      <w:pPr>
        <w:spacing w:after="120"/>
        <w:jc w:val="both"/>
        <w:rPr>
          <w:rFonts w:ascii="Tahoma" w:hAnsi="Tahoma" w:cs="Tahoma"/>
          <w:b/>
        </w:rPr>
      </w:pPr>
    </w:p>
    <w:p w:rsidR="00EE38B5" w:rsidRPr="00EE38B5" w:rsidRDefault="006D1C86" w:rsidP="006D1C86">
      <w:pPr>
        <w:spacing w:after="120"/>
        <w:jc w:val="both"/>
        <w:rPr>
          <w:rFonts w:ascii="Tahoma" w:hAnsi="Tahoma" w:cs="Tahoma"/>
          <w:sz w:val="16"/>
          <w:szCs w:val="16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Art. 2º </w:t>
      </w:r>
      <w:r w:rsidRPr="006D1C86">
        <w:rPr>
          <w:rFonts w:ascii="Tahoma" w:hAnsi="Tahoma" w:cs="Tahoma"/>
          <w:sz w:val="22"/>
          <w:szCs w:val="22"/>
        </w:rPr>
        <w:t>- Os valores para a execução da ação acima, serão compensados conforme quadro abaixo:</w:t>
      </w:r>
    </w:p>
    <w:tbl>
      <w:tblPr>
        <w:tblW w:w="9471" w:type="dxa"/>
        <w:tblInd w:w="-12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31"/>
        <w:gridCol w:w="7040"/>
      </w:tblGrid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PROGRAMA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861260" w:rsidP="00E2318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0</w:t>
            </w:r>
            <w:r w:rsidR="00571FF1">
              <w:rPr>
                <w:rFonts w:ascii="Tahoma" w:hAnsi="Tahoma" w:cs="Tahoma"/>
                <w:sz w:val="18"/>
                <w:szCs w:val="18"/>
              </w:rPr>
              <w:t>13</w:t>
            </w:r>
            <w:r w:rsidR="00E23181">
              <w:rPr>
                <w:rFonts w:ascii="Tahoma" w:hAnsi="Tahoma" w:cs="Tahoma"/>
                <w:sz w:val="18"/>
                <w:szCs w:val="18"/>
              </w:rPr>
              <w:t>2</w:t>
            </w:r>
            <w:r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="00E23181">
              <w:rPr>
                <w:rFonts w:ascii="Tahoma" w:hAnsi="Tahoma" w:cs="Tahoma"/>
                <w:sz w:val="18"/>
                <w:szCs w:val="18"/>
              </w:rPr>
              <w:t>RESILIÊNCIA A DESASTRES</w:t>
            </w:r>
          </w:p>
        </w:tc>
      </w:tr>
      <w:tr w:rsidR="006D1C86" w:rsidRPr="006D1C86" w:rsidTr="00F21A43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E23181" w:rsidP="00F21A43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3008</w:t>
            </w:r>
            <w:r w:rsidR="005C3E2B">
              <w:rPr>
                <w:rFonts w:ascii="Tahoma" w:hAnsi="Tahoma" w:cs="Tahoma"/>
                <w:sz w:val="18"/>
                <w:szCs w:val="18"/>
              </w:rPr>
              <w:t xml:space="preserve"> – </w:t>
            </w:r>
            <w:r w:rsidRPr="00E23181">
              <w:rPr>
                <w:rFonts w:ascii="Tahoma" w:hAnsi="Tahoma" w:cs="Tahoma"/>
                <w:sz w:val="18"/>
                <w:szCs w:val="18"/>
              </w:rPr>
              <w:t xml:space="preserve">REALIZAÇÃO DE OBRAS DE CONTENÇÃO EM ÁREAS DE RISCO 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UNIDADE ORÇAMENTÁRIA </w:t>
            </w:r>
            <w:r w:rsidRPr="006D1C86"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704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6D1C86" w:rsidRPr="006D1C86" w:rsidRDefault="00E23181" w:rsidP="00F3505F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EMPRESA MUNICIPAL DE MORADIA, URBANIZAÇÃO E SANEAMENTO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META FINANCEIRA PLDO 2024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4A1F70" w:rsidP="00E2318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E23181">
              <w:rPr>
                <w:rFonts w:ascii="Tahoma" w:hAnsi="Tahoma" w:cs="Tahoma"/>
                <w:sz w:val="18"/>
                <w:szCs w:val="18"/>
              </w:rPr>
              <w:t>120.586.396,14</w:t>
            </w:r>
          </w:p>
        </w:tc>
      </w:tr>
      <w:tr w:rsidR="006D1C86" w:rsidRPr="006D1C86" w:rsidTr="00F21A43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6D1C86" w:rsidP="004D5626">
            <w:pPr>
              <w:rPr>
                <w:rFonts w:ascii="Tahoma" w:hAnsi="Tahoma" w:cs="Tahoma"/>
                <w:b/>
                <w:sz w:val="18"/>
                <w:szCs w:val="18"/>
              </w:rPr>
            </w:pPr>
            <w:r w:rsidRPr="006D1C86">
              <w:rPr>
                <w:rFonts w:ascii="Tahoma" w:hAnsi="Tahoma" w:cs="Tahoma"/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7040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6D1C86" w:rsidRPr="006D1C86" w:rsidRDefault="00F3505F" w:rsidP="00DA4A5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R$ 1.000.000,00</w:t>
            </w:r>
          </w:p>
        </w:tc>
      </w:tr>
    </w:tbl>
    <w:p w:rsidR="006D1C86" w:rsidRPr="006D1C86" w:rsidRDefault="006D1C86" w:rsidP="006D1C86">
      <w:pPr>
        <w:spacing w:after="120"/>
        <w:jc w:val="right"/>
        <w:rPr>
          <w:rFonts w:ascii="Tahoma" w:hAnsi="Tahoma" w:cs="Tahoma"/>
          <w:b/>
        </w:rPr>
      </w:pP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 xml:space="preserve">Sala das Sessões, </w:t>
      </w:r>
      <w:r>
        <w:rPr>
          <w:rFonts w:ascii="Tahoma" w:hAnsi="Tahoma" w:cs="Tahoma"/>
          <w:b/>
          <w:sz w:val="22"/>
          <w:szCs w:val="22"/>
        </w:rPr>
        <w:t>16 de junho de 2023</w:t>
      </w:r>
      <w:r w:rsidRPr="006D1C86">
        <w:rPr>
          <w:rFonts w:ascii="Tahoma" w:hAnsi="Tahoma" w:cs="Tahoma"/>
          <w:b/>
          <w:sz w:val="22"/>
          <w:szCs w:val="22"/>
        </w:rPr>
        <w:t>.</w:t>
      </w:r>
    </w:p>
    <w:p w:rsidR="006D1C86" w:rsidRDefault="006D1C86" w:rsidP="006D1C86">
      <w:pPr>
        <w:spacing w:after="120"/>
        <w:jc w:val="right"/>
        <w:rPr>
          <w:rFonts w:ascii="Tahoma" w:hAnsi="Tahoma" w:cs="Tahoma"/>
          <w:b/>
          <w:sz w:val="22"/>
          <w:szCs w:val="22"/>
        </w:rPr>
      </w:pPr>
    </w:p>
    <w:p w:rsidR="00E23181" w:rsidRDefault="00E23181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</w:p>
    <w:p w:rsidR="006D1C86" w:rsidRPr="006D1C86" w:rsidRDefault="006D1C86" w:rsidP="006D1C86">
      <w:pPr>
        <w:spacing w:after="120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___________________________________</w:t>
      </w:r>
    </w:p>
    <w:p w:rsidR="006D1C86" w:rsidRP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DANIEL MARQUES</w:t>
      </w:r>
    </w:p>
    <w:p w:rsidR="006D1C86" w:rsidRDefault="006D1C86" w:rsidP="006D1C86">
      <w:pPr>
        <w:jc w:val="center"/>
        <w:rPr>
          <w:rFonts w:ascii="Tahoma" w:hAnsi="Tahoma" w:cs="Tahoma"/>
          <w:b/>
          <w:sz w:val="22"/>
          <w:szCs w:val="22"/>
        </w:rPr>
      </w:pPr>
      <w:r w:rsidRPr="006D1C86">
        <w:rPr>
          <w:rFonts w:ascii="Tahoma" w:hAnsi="Tahoma" w:cs="Tahoma"/>
          <w:b/>
          <w:sz w:val="22"/>
          <w:szCs w:val="22"/>
        </w:rPr>
        <w:t>Vereador</w:t>
      </w:r>
    </w:p>
    <w:p w:rsidR="006D1C86" w:rsidRDefault="006D1C86" w:rsidP="006D1C86">
      <w:pPr>
        <w:rPr>
          <w:rFonts w:ascii="Tahoma" w:hAnsi="Tahoma" w:cs="Tahoma"/>
          <w:b/>
          <w:sz w:val="22"/>
          <w:szCs w:val="22"/>
        </w:rPr>
      </w:pPr>
      <w:bookmarkStart w:id="1" w:name="_GoBack"/>
      <w:bookmarkEnd w:id="1"/>
      <w:r w:rsidRPr="006D1C86">
        <w:rPr>
          <w:rFonts w:ascii="Tahoma" w:hAnsi="Tahoma" w:cs="Tahoma"/>
          <w:b/>
          <w:sz w:val="22"/>
          <w:szCs w:val="22"/>
        </w:rPr>
        <w:lastRenderedPageBreak/>
        <w:t>JUSTIFICATIVA:</w:t>
      </w:r>
    </w:p>
    <w:p w:rsidR="00334A0E" w:rsidRDefault="00334A0E" w:rsidP="006D1C86">
      <w:pPr>
        <w:rPr>
          <w:rFonts w:ascii="Tahoma" w:hAnsi="Tahoma" w:cs="Tahoma"/>
          <w:b/>
          <w:sz w:val="22"/>
          <w:szCs w:val="22"/>
        </w:rPr>
      </w:pPr>
    </w:p>
    <w:p w:rsidR="00E23181" w:rsidRPr="00E23181" w:rsidRDefault="00E23181" w:rsidP="00E23181">
      <w:pPr>
        <w:suppressAutoHyphens w:val="0"/>
        <w:spacing w:after="160"/>
        <w:ind w:firstLine="709"/>
        <w:jc w:val="both"/>
        <w:rPr>
          <w:color w:val="auto"/>
          <w:lang w:eastAsia="pt-BR"/>
        </w:rPr>
      </w:pPr>
      <w:r w:rsidRPr="00E23181">
        <w:rPr>
          <w:rFonts w:ascii="Tahoma" w:hAnsi="Tahoma" w:cs="Tahoma"/>
          <w:color w:val="000000"/>
          <w:sz w:val="22"/>
          <w:szCs w:val="22"/>
          <w:lang w:eastAsia="pt-BR"/>
        </w:rPr>
        <w:t>De acordo com a Organização Mundial da Saúde, a depressão é considerada “o mal do século XXI”. Essa constatação deixa claro o fato de que a saúde mental tem sido uma preocupação expressiva nos últimos anos e a previsão é que assim continue pelas próximas décadas.  </w:t>
      </w:r>
    </w:p>
    <w:p w:rsidR="00E23181" w:rsidRPr="00E23181" w:rsidRDefault="00E23181" w:rsidP="00E23181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E23181">
        <w:rPr>
          <w:rFonts w:ascii="Tahoma" w:hAnsi="Tahoma" w:cs="Tahoma"/>
          <w:color w:val="000000"/>
          <w:sz w:val="22"/>
          <w:szCs w:val="22"/>
          <w:lang w:eastAsia="pt-BR"/>
        </w:rPr>
        <w:t xml:space="preserve">Essa realidade é incontestável e evidencia a necessidade de unidades para acolhimento à possíveis crises de saúde mental, como é o caso do </w:t>
      </w:r>
      <w:r w:rsidRPr="00E23181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CENTRO DE ATENÇÃO PSICOSSOCIAL ÁLCOOL E OUTRAS DROGAS III (CAPS-AD-III)</w:t>
      </w:r>
      <w:r w:rsidRPr="00E23181">
        <w:rPr>
          <w:rFonts w:ascii="Tahoma" w:hAnsi="Tahoma" w:cs="Tahoma"/>
          <w:color w:val="000000"/>
          <w:sz w:val="22"/>
          <w:szCs w:val="22"/>
          <w:lang w:eastAsia="pt-BR"/>
        </w:rPr>
        <w:t>. 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E23181" w:rsidRPr="00E23181" w:rsidRDefault="00E23181" w:rsidP="00E23181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E23181">
        <w:rPr>
          <w:rFonts w:ascii="Tahoma" w:hAnsi="Tahoma" w:cs="Tahoma"/>
          <w:color w:val="000000"/>
          <w:sz w:val="22"/>
          <w:szCs w:val="22"/>
          <w:lang w:eastAsia="pt-BR"/>
        </w:rPr>
        <w:t>O CAPS AD III é referência para atendimento de transtornos psíquicos decorrentes de álcool e outras drogas, estas unidades funcionam todos os dias da semana 24 horas por dia e em regime portas abertas, atendendo pessoas que apresentem sofrimento psíquico intenso decorrente do uso de álcool e outras drogas e possui mais de 16 anos. Estas unidades contam com equipe multiprofissional composta por psicólogos, assistentes sociais, terapeuta ocupacional, farmacêutico, médico clínico, médico psiquiatra, enfermeiros, técnicos de enfermagem e técnicos administrativos.</w:t>
      </w:r>
    </w:p>
    <w:p w:rsidR="00E23181" w:rsidRPr="00E23181" w:rsidRDefault="00E23181" w:rsidP="00E23181">
      <w:pPr>
        <w:pStyle w:val="NormalWeb"/>
        <w:spacing w:before="0" w:after="160"/>
        <w:ind w:firstLine="708"/>
        <w:jc w:val="both"/>
        <w:rPr>
          <w:color w:val="auto"/>
          <w:lang w:eastAsia="pt-BR"/>
        </w:rPr>
      </w:pPr>
      <w:r w:rsidRPr="00E23181">
        <w:rPr>
          <w:rFonts w:ascii="Tahoma" w:hAnsi="Tahoma" w:cs="Tahoma"/>
          <w:color w:val="000000"/>
          <w:sz w:val="22"/>
          <w:szCs w:val="22"/>
          <w:lang w:eastAsia="pt-BR"/>
        </w:rPr>
        <w:t>O CAPS é o ponto de apoio da Rede de Atenção Psicossocial de grande relevância, ao passo que presta assistência a pessoas em sofrimento psíquico grave e aos usuários de álcool e outras drogas com síndrome de dependência, trazendo a busca pela autonomia, pela garantia de direitos sociais básicos, pelo direito à saúde e da justiça social.</w:t>
      </w:r>
    </w:p>
    <w:p w:rsidR="00E23181" w:rsidRPr="00E23181" w:rsidRDefault="00E23181" w:rsidP="00E23181">
      <w:pPr>
        <w:suppressAutoHyphens w:val="0"/>
        <w:spacing w:after="160"/>
        <w:jc w:val="both"/>
        <w:rPr>
          <w:color w:val="auto"/>
          <w:lang w:eastAsia="pt-BR"/>
        </w:rPr>
      </w:pPr>
      <w:r w:rsidRPr="00E23181">
        <w:rPr>
          <w:rFonts w:ascii="Tahoma" w:hAnsi="Tahoma" w:cs="Tahoma"/>
          <w:color w:val="000000"/>
          <w:sz w:val="22"/>
          <w:szCs w:val="22"/>
          <w:lang w:eastAsia="pt-BR"/>
        </w:rPr>
        <w:tab/>
        <w:t>Essa realidade é incontestável e evidencia a necessidade de unidades para acolhimento a possíveis crises de saúde mental. Nesses locais especializados, com uma equipe multidisciplinar em harmonia com a família e a comunidade como um todo, ocorre o atendimento e reinserção social de pessoas com transtornos mentais graves e persistentes e/ou com aqueles decorrentes do álcool e/ou outras drogas.</w:t>
      </w:r>
    </w:p>
    <w:p w:rsidR="00E23181" w:rsidRPr="00E23181" w:rsidRDefault="00E23181" w:rsidP="00E23181">
      <w:pPr>
        <w:suppressAutoHyphens w:val="0"/>
        <w:spacing w:after="160"/>
        <w:jc w:val="both"/>
        <w:rPr>
          <w:color w:val="auto"/>
          <w:lang w:eastAsia="pt-BR"/>
        </w:rPr>
      </w:pPr>
      <w:r w:rsidRPr="00E23181">
        <w:rPr>
          <w:rFonts w:ascii="Tahoma" w:hAnsi="Tahoma" w:cs="Tahoma"/>
          <w:color w:val="000000"/>
          <w:sz w:val="22"/>
          <w:szCs w:val="22"/>
          <w:lang w:eastAsia="pt-BR"/>
        </w:rPr>
        <w:tab/>
        <w:t>As pessoas que sofrem com os transtornos citados acima, passam ainda por diversos estigmas que prejudicam a busca e o acesso a um atendimento de qualidade, que conceda todo o suporte e a recuperação desses cidadãos, de forma que sejam capazes de se reinserir na sociedade e continuar a sua vida como é de seu direito. E mais, não somente aqueles que são beneficiados com o tratamento digno, mas também suas famílias que costumam desconhecer a maneira correta de agir e ajudar seus entes queridos. </w:t>
      </w:r>
    </w:p>
    <w:p w:rsidR="00E23181" w:rsidRPr="00E23181" w:rsidRDefault="00E23181" w:rsidP="00E23181">
      <w:pPr>
        <w:suppressAutoHyphens w:val="0"/>
        <w:spacing w:after="160"/>
        <w:jc w:val="both"/>
        <w:rPr>
          <w:color w:val="auto"/>
          <w:lang w:eastAsia="pt-BR"/>
        </w:rPr>
      </w:pPr>
      <w:r w:rsidRPr="00E23181">
        <w:rPr>
          <w:rFonts w:ascii="Tahoma" w:hAnsi="Tahoma" w:cs="Tahoma"/>
          <w:color w:val="000000"/>
          <w:sz w:val="22"/>
          <w:szCs w:val="22"/>
          <w:lang w:eastAsia="pt-BR"/>
        </w:rPr>
        <w:tab/>
        <w:t xml:space="preserve">O </w:t>
      </w:r>
      <w:r w:rsidRPr="00E23181">
        <w:rPr>
          <w:rFonts w:ascii="Tahoma" w:hAnsi="Tahoma" w:cs="Tahoma"/>
          <w:b/>
          <w:bCs/>
          <w:color w:val="000000"/>
          <w:sz w:val="22"/>
          <w:szCs w:val="22"/>
          <w:lang w:eastAsia="pt-BR"/>
        </w:rPr>
        <w:t>CAPS-AD-III</w:t>
      </w:r>
      <w:r w:rsidRPr="00E23181">
        <w:rPr>
          <w:rFonts w:ascii="Tahoma" w:hAnsi="Tahoma" w:cs="Tahoma"/>
          <w:color w:val="000000"/>
          <w:sz w:val="22"/>
          <w:szCs w:val="22"/>
          <w:lang w:eastAsia="pt-BR"/>
        </w:rPr>
        <w:t>, então, se mostra essencial para garantir o direito à saúde, um direito fundamental previsto na Constituição Federal, para os niteroienses que, infelizmente, se encontrem acometidos por esses transtornos. </w:t>
      </w:r>
    </w:p>
    <w:p w:rsidR="00E23181" w:rsidRPr="00E23181" w:rsidRDefault="00E23181" w:rsidP="00E23181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  <w:r w:rsidRPr="00E23181">
        <w:rPr>
          <w:rFonts w:ascii="Tahoma" w:hAnsi="Tahoma" w:cs="Tahoma"/>
          <w:color w:val="000000"/>
          <w:sz w:val="22"/>
          <w:szCs w:val="22"/>
          <w:lang w:eastAsia="pt-BR"/>
        </w:rPr>
        <w:t>Dessa forma, apresento essa emenda aditiva, com a disposição do referido valor para a operacionalização e qualificação dos CAPS, demonstrado fundamental para salvaguardar a saúde mental dos cidadãos de Niterói.</w:t>
      </w:r>
    </w:p>
    <w:p w:rsidR="00E23181" w:rsidRPr="00E23181" w:rsidRDefault="00E23181" w:rsidP="00E23181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</w:p>
    <w:p w:rsidR="005C3E2B" w:rsidRPr="005C3E2B" w:rsidRDefault="005C3E2B" w:rsidP="00E23181">
      <w:pPr>
        <w:suppressAutoHyphens w:val="0"/>
        <w:spacing w:after="160"/>
        <w:ind w:firstLine="708"/>
        <w:jc w:val="both"/>
        <w:rPr>
          <w:color w:val="auto"/>
          <w:lang w:eastAsia="pt-BR"/>
        </w:rPr>
      </w:pPr>
    </w:p>
    <w:sectPr w:rsidR="005C3E2B" w:rsidRPr="005C3E2B" w:rsidSect="006D1C86">
      <w:headerReference w:type="default" r:id="rId8"/>
      <w:footerReference w:type="default" r:id="rId9"/>
      <w:pgSz w:w="11906" w:h="16838"/>
      <w:pgMar w:top="1134" w:right="1134" w:bottom="1134" w:left="1134" w:header="709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291" w:rsidRDefault="00076291" w:rsidP="00CF3AD4">
      <w:r>
        <w:separator/>
      </w:r>
    </w:p>
  </w:endnote>
  <w:endnote w:type="continuationSeparator" w:id="0">
    <w:p w:rsidR="00076291" w:rsidRDefault="00076291" w:rsidP="00CF3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5D7" w:rsidRPr="006D1C86" w:rsidRDefault="00964294" w:rsidP="006D1C86">
    <w:pPr>
      <w:pStyle w:val="Rodap1"/>
      <w:tabs>
        <w:tab w:val="left" w:pos="8222"/>
      </w:tabs>
      <w:jc w:val="center"/>
      <w:rPr>
        <w:rFonts w:ascii="Tahoma" w:hAnsi="Tahoma" w:cs="Tahoma"/>
        <w:b/>
        <w:bCs/>
        <w:i/>
        <w:sz w:val="16"/>
      </w:rPr>
    </w:pPr>
    <w:r>
      <w:tab/>
    </w:r>
    <w:r w:rsidRPr="006D1C86">
      <w:rPr>
        <w:rFonts w:ascii="Tahoma" w:hAnsi="Tahoma" w:cs="Tahoma"/>
        <w:b/>
        <w:bCs/>
        <w:i/>
        <w:sz w:val="16"/>
      </w:rPr>
      <w:t xml:space="preserve">Av. Amaral Peixoto, 625 / Gabinete: 85 – Centro – Niterói – RJ – </w:t>
    </w:r>
    <w:proofErr w:type="gramStart"/>
    <w:r w:rsidRPr="006D1C86">
      <w:rPr>
        <w:rFonts w:ascii="Tahoma" w:hAnsi="Tahoma" w:cs="Tahoma"/>
        <w:b/>
        <w:bCs/>
        <w:i/>
        <w:sz w:val="16"/>
      </w:rPr>
      <w:t>CEP.:</w:t>
    </w:r>
    <w:proofErr w:type="gramEnd"/>
    <w:r w:rsidRPr="006D1C86">
      <w:rPr>
        <w:rFonts w:ascii="Tahoma" w:hAnsi="Tahoma" w:cs="Tahoma"/>
        <w:b/>
        <w:bCs/>
        <w:i/>
        <w:sz w:val="16"/>
      </w:rPr>
      <w:t xml:space="preserve"> 24.023-900</w:t>
    </w:r>
    <w:r w:rsidR="006D1C86">
      <w:rPr>
        <w:rFonts w:ascii="Tahoma" w:hAnsi="Tahoma" w:cs="Tahoma"/>
        <w:b/>
        <w:bCs/>
        <w:i/>
        <w:sz w:val="16"/>
      </w:rPr>
      <w:t xml:space="preserve">   TF</w:t>
    </w:r>
  </w:p>
  <w:p w:rsidR="00CF3AD4" w:rsidRPr="006D1C86" w:rsidRDefault="00964294">
    <w:pPr>
      <w:pStyle w:val="Rodap1"/>
      <w:jc w:val="center"/>
      <w:rPr>
        <w:rFonts w:ascii="Tahoma" w:hAnsi="Tahoma" w:cs="Tahoma"/>
        <w:b/>
        <w:bCs/>
        <w:i/>
        <w:iCs/>
        <w:sz w:val="16"/>
      </w:rPr>
    </w:pPr>
    <w:r w:rsidRPr="006D1C86">
      <w:rPr>
        <w:rFonts w:ascii="Tahoma" w:hAnsi="Tahoma" w:cs="Tahoma"/>
        <w:b/>
        <w:bCs/>
        <w:i/>
        <w:sz w:val="16"/>
      </w:rPr>
      <w:t>Telefone</w:t>
    </w:r>
    <w:r w:rsidRPr="006D1C86">
      <w:rPr>
        <w:rFonts w:ascii="Tahoma" w:hAnsi="Tahoma" w:cs="Tahoma"/>
        <w:b/>
        <w:bCs/>
        <w:i/>
        <w:iCs/>
        <w:sz w:val="16"/>
      </w:rPr>
      <w:t xml:space="preserve"> – 2620.1321</w:t>
    </w:r>
  </w:p>
  <w:p w:rsidR="00CF3AD4" w:rsidRDefault="00964294">
    <w:pPr>
      <w:pStyle w:val="Rodap1"/>
      <w:jc w:val="center"/>
      <w:rPr>
        <w:rFonts w:ascii="Tahoma" w:hAnsi="Tahoma" w:cs="Tahoma"/>
        <w:b/>
        <w:bCs/>
        <w:i/>
        <w:sz w:val="16"/>
      </w:rPr>
    </w:pPr>
    <w:r w:rsidRPr="006D1C86"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291" w:rsidRDefault="00076291" w:rsidP="00CF3AD4">
      <w:r>
        <w:separator/>
      </w:r>
    </w:p>
  </w:footnote>
  <w:footnote w:type="continuationSeparator" w:id="0">
    <w:p w:rsidR="00076291" w:rsidRDefault="00076291" w:rsidP="00CF3A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AD4" w:rsidRDefault="00CF3AD4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 w:firstRow="0" w:lastRow="0" w:firstColumn="0" w:lastColumn="0" w:noHBand="0" w:noVBand="0"/>
    </w:tblPr>
    <w:tblGrid>
      <w:gridCol w:w="1726"/>
      <w:gridCol w:w="7922"/>
    </w:tblGrid>
    <w:tr w:rsidR="00CF3AD4">
      <w:trPr>
        <w:trHeight w:val="1971"/>
      </w:trPr>
      <w:tc>
        <w:tcPr>
          <w:tcW w:w="1726" w:type="dxa"/>
          <w:shd w:val="clear" w:color="auto" w:fill="auto"/>
        </w:tcPr>
        <w:p w:rsidR="00CF3AD4" w:rsidRDefault="0096429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52500" cy="1133475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CF3AD4" w:rsidRDefault="00CF3AD4">
          <w:pPr>
            <w:pStyle w:val="Cabealho1"/>
            <w:snapToGrid w:val="0"/>
            <w:rPr>
              <w:rFonts w:ascii="Arial" w:hAnsi="Arial" w:cs="Arial"/>
              <w:sz w:val="22"/>
              <w:szCs w:val="32"/>
            </w:rPr>
          </w:pPr>
        </w:p>
        <w:p w:rsidR="00CF3AD4" w:rsidRDefault="00CF3AD4">
          <w:pPr>
            <w:pStyle w:val="Cabealho1"/>
            <w:rPr>
              <w:rFonts w:ascii="Arial" w:hAnsi="Arial" w:cs="Arial"/>
              <w:sz w:val="22"/>
              <w:szCs w:val="32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sz w:val="4"/>
              <w:szCs w:val="36"/>
            </w:rPr>
          </w:pPr>
        </w:p>
        <w:p w:rsidR="00CF3AD4" w:rsidRDefault="0096429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CF3AD4" w:rsidRDefault="00CF3AD4">
          <w:pPr>
            <w:pStyle w:val="Cabealho1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CF3AD4" w:rsidRDefault="00CF3AD4">
    <w:pPr>
      <w:pStyle w:val="Cabealho1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7A323FC"/>
    <w:multiLevelType w:val="multilevel"/>
    <w:tmpl w:val="72DA9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860847"/>
    <w:multiLevelType w:val="hybridMultilevel"/>
    <w:tmpl w:val="7116CD92"/>
    <w:lvl w:ilvl="0" w:tplc="E7EAAA9A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3AD4"/>
    <w:rsid w:val="00002F99"/>
    <w:rsid w:val="0001534E"/>
    <w:rsid w:val="00027A0B"/>
    <w:rsid w:val="00057627"/>
    <w:rsid w:val="00076291"/>
    <w:rsid w:val="00080D79"/>
    <w:rsid w:val="00085C83"/>
    <w:rsid w:val="000B5053"/>
    <w:rsid w:val="000C69DE"/>
    <w:rsid w:val="000E3F20"/>
    <w:rsid w:val="00126494"/>
    <w:rsid w:val="0015559D"/>
    <w:rsid w:val="00164DB3"/>
    <w:rsid w:val="001669DF"/>
    <w:rsid w:val="0016781A"/>
    <w:rsid w:val="00176E67"/>
    <w:rsid w:val="001B21B4"/>
    <w:rsid w:val="001D3F10"/>
    <w:rsid w:val="001F2498"/>
    <w:rsid w:val="002074EE"/>
    <w:rsid w:val="00247295"/>
    <w:rsid w:val="002528A2"/>
    <w:rsid w:val="00255DA3"/>
    <w:rsid w:val="002C6719"/>
    <w:rsid w:val="002D3732"/>
    <w:rsid w:val="00306E6E"/>
    <w:rsid w:val="00307078"/>
    <w:rsid w:val="00334A0E"/>
    <w:rsid w:val="00354611"/>
    <w:rsid w:val="00355C30"/>
    <w:rsid w:val="00357173"/>
    <w:rsid w:val="00366831"/>
    <w:rsid w:val="003779B3"/>
    <w:rsid w:val="003C6A52"/>
    <w:rsid w:val="003F08D5"/>
    <w:rsid w:val="004409C6"/>
    <w:rsid w:val="0044653F"/>
    <w:rsid w:val="00453066"/>
    <w:rsid w:val="0045432D"/>
    <w:rsid w:val="00472FFE"/>
    <w:rsid w:val="00477F2B"/>
    <w:rsid w:val="004925D7"/>
    <w:rsid w:val="0049670F"/>
    <w:rsid w:val="004A1F70"/>
    <w:rsid w:val="004B6E3E"/>
    <w:rsid w:val="00501AC4"/>
    <w:rsid w:val="00565662"/>
    <w:rsid w:val="00571FF1"/>
    <w:rsid w:val="00593A40"/>
    <w:rsid w:val="00594EAB"/>
    <w:rsid w:val="00597BEE"/>
    <w:rsid w:val="005C14C6"/>
    <w:rsid w:val="005C3E2B"/>
    <w:rsid w:val="005C5AFF"/>
    <w:rsid w:val="005F5C6F"/>
    <w:rsid w:val="00605C0F"/>
    <w:rsid w:val="006305A2"/>
    <w:rsid w:val="00653C22"/>
    <w:rsid w:val="00662165"/>
    <w:rsid w:val="00665D0C"/>
    <w:rsid w:val="00667AD2"/>
    <w:rsid w:val="006775E6"/>
    <w:rsid w:val="006D1C86"/>
    <w:rsid w:val="00712E3F"/>
    <w:rsid w:val="00724EBF"/>
    <w:rsid w:val="00740F2B"/>
    <w:rsid w:val="00752C10"/>
    <w:rsid w:val="0076091C"/>
    <w:rsid w:val="007959AA"/>
    <w:rsid w:val="007B34FA"/>
    <w:rsid w:val="007E49D6"/>
    <w:rsid w:val="0080008F"/>
    <w:rsid w:val="00825363"/>
    <w:rsid w:val="008336FE"/>
    <w:rsid w:val="00861260"/>
    <w:rsid w:val="008B492A"/>
    <w:rsid w:val="008C2783"/>
    <w:rsid w:val="008D4665"/>
    <w:rsid w:val="009031E8"/>
    <w:rsid w:val="00914A89"/>
    <w:rsid w:val="00964294"/>
    <w:rsid w:val="00971AB9"/>
    <w:rsid w:val="009872F3"/>
    <w:rsid w:val="009C4718"/>
    <w:rsid w:val="009F604D"/>
    <w:rsid w:val="00A67E47"/>
    <w:rsid w:val="00AA777D"/>
    <w:rsid w:val="00AB2901"/>
    <w:rsid w:val="00AC3480"/>
    <w:rsid w:val="00AC4F84"/>
    <w:rsid w:val="00B2353C"/>
    <w:rsid w:val="00B26A56"/>
    <w:rsid w:val="00B413BF"/>
    <w:rsid w:val="00B55A51"/>
    <w:rsid w:val="00BA63F1"/>
    <w:rsid w:val="00C246C3"/>
    <w:rsid w:val="00C8688E"/>
    <w:rsid w:val="00C956A2"/>
    <w:rsid w:val="00CA4C91"/>
    <w:rsid w:val="00CB0FD0"/>
    <w:rsid w:val="00CD0995"/>
    <w:rsid w:val="00CF3AD4"/>
    <w:rsid w:val="00CF3E49"/>
    <w:rsid w:val="00D05891"/>
    <w:rsid w:val="00D14C54"/>
    <w:rsid w:val="00D23C0E"/>
    <w:rsid w:val="00D46129"/>
    <w:rsid w:val="00D86AD3"/>
    <w:rsid w:val="00D91327"/>
    <w:rsid w:val="00D9769D"/>
    <w:rsid w:val="00DA029E"/>
    <w:rsid w:val="00DA1B63"/>
    <w:rsid w:val="00DA4A5E"/>
    <w:rsid w:val="00DB4FEC"/>
    <w:rsid w:val="00E23181"/>
    <w:rsid w:val="00E24B8D"/>
    <w:rsid w:val="00E2508D"/>
    <w:rsid w:val="00E2797C"/>
    <w:rsid w:val="00E33E8C"/>
    <w:rsid w:val="00E70F44"/>
    <w:rsid w:val="00E73D76"/>
    <w:rsid w:val="00E929B5"/>
    <w:rsid w:val="00EA2EA1"/>
    <w:rsid w:val="00EA302B"/>
    <w:rsid w:val="00EB48B4"/>
    <w:rsid w:val="00EE38B5"/>
    <w:rsid w:val="00EE6B69"/>
    <w:rsid w:val="00EF30C0"/>
    <w:rsid w:val="00EF6558"/>
    <w:rsid w:val="00F21A43"/>
    <w:rsid w:val="00F3505F"/>
    <w:rsid w:val="00F3700A"/>
    <w:rsid w:val="00F602E1"/>
    <w:rsid w:val="00F9631C"/>
    <w:rsid w:val="00FA5B35"/>
    <w:rsid w:val="00FA5DB1"/>
    <w:rsid w:val="00FC46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0C60917-B4A4-4729-A859-513F8E8A7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20BB"/>
    <w:pPr>
      <w:suppressAutoHyphens/>
    </w:pPr>
    <w:rPr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Normal"/>
    <w:next w:val="Normal"/>
    <w:qFormat/>
    <w:rsid w:val="006920BB"/>
    <w:pPr>
      <w:keepNext/>
      <w:shd w:val="clear" w:color="auto" w:fill="FFFFFF"/>
      <w:outlineLvl w:val="0"/>
    </w:pPr>
    <w:rPr>
      <w:rFonts w:ascii="Arial" w:hAnsi="Arial" w:cs="Arial"/>
      <w:b/>
      <w:bCs/>
      <w:color w:val="222222"/>
      <w:sz w:val="20"/>
      <w:szCs w:val="20"/>
    </w:rPr>
  </w:style>
  <w:style w:type="character" w:customStyle="1" w:styleId="Absatz-Standardschriftart">
    <w:name w:val="Absatz-Standardschriftart"/>
    <w:qFormat/>
    <w:rsid w:val="006920BB"/>
  </w:style>
  <w:style w:type="character" w:customStyle="1" w:styleId="Fontepargpadro4">
    <w:name w:val="Fonte parág. padrão4"/>
    <w:qFormat/>
    <w:rsid w:val="006920BB"/>
  </w:style>
  <w:style w:type="character" w:customStyle="1" w:styleId="Fontepargpadro3">
    <w:name w:val="Fonte parág. padrão3"/>
    <w:qFormat/>
    <w:rsid w:val="006920BB"/>
  </w:style>
  <w:style w:type="character" w:customStyle="1" w:styleId="WW-Absatz-Standardschriftart">
    <w:name w:val="WW-Absatz-Standardschriftart"/>
    <w:qFormat/>
    <w:rsid w:val="006920BB"/>
  </w:style>
  <w:style w:type="character" w:customStyle="1" w:styleId="WW-Absatz-Standardschriftart1">
    <w:name w:val="WW-Absatz-Standardschriftart1"/>
    <w:qFormat/>
    <w:rsid w:val="006920BB"/>
  </w:style>
  <w:style w:type="character" w:customStyle="1" w:styleId="Fontepargpadro2">
    <w:name w:val="Fonte parág. padrão2"/>
    <w:qFormat/>
    <w:rsid w:val="006920BB"/>
  </w:style>
  <w:style w:type="character" w:customStyle="1" w:styleId="Fontepargpadro1">
    <w:name w:val="Fonte parág. padrão1"/>
    <w:qFormat/>
    <w:rsid w:val="006920BB"/>
  </w:style>
  <w:style w:type="character" w:customStyle="1" w:styleId="hp">
    <w:name w:val="hp"/>
    <w:basedOn w:val="Fontepargpadro1"/>
    <w:qFormat/>
    <w:rsid w:val="006920BB"/>
  </w:style>
  <w:style w:type="character" w:customStyle="1" w:styleId="InternetLink">
    <w:name w:val="Internet Link"/>
    <w:rsid w:val="006920BB"/>
    <w:rPr>
      <w:color w:val="0000FF"/>
      <w:u w:val="single"/>
    </w:rPr>
  </w:style>
  <w:style w:type="character" w:customStyle="1" w:styleId="TextodebaloChar">
    <w:name w:val="Texto de balão Char"/>
    <w:link w:val="Textodebalo"/>
    <w:qFormat/>
    <w:rsid w:val="00C44C01"/>
    <w:rPr>
      <w:rFonts w:ascii="Segoe UI" w:hAnsi="Segoe UI" w:cs="Segoe UI"/>
      <w:sz w:val="18"/>
      <w:szCs w:val="18"/>
      <w:lang w:eastAsia="ar-SA"/>
    </w:rPr>
  </w:style>
  <w:style w:type="character" w:styleId="Forte">
    <w:name w:val="Strong"/>
    <w:basedOn w:val="Fontepargpadro"/>
    <w:uiPriority w:val="22"/>
    <w:qFormat/>
    <w:rsid w:val="0066560C"/>
    <w:rPr>
      <w:b/>
      <w:bCs/>
    </w:rPr>
  </w:style>
  <w:style w:type="character" w:customStyle="1" w:styleId="ListLabel1">
    <w:name w:val="ListLabel 1"/>
    <w:qFormat/>
    <w:rsid w:val="00CF3AD4"/>
    <w:rPr>
      <w:rFonts w:cs="Courier New"/>
    </w:rPr>
  </w:style>
  <w:style w:type="paragraph" w:customStyle="1" w:styleId="Heading">
    <w:name w:val="Heading"/>
    <w:basedOn w:val="Normal"/>
    <w:next w:val="TextBody"/>
    <w:qFormat/>
    <w:rsid w:val="00CF3AD4"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customStyle="1" w:styleId="TextBody">
    <w:name w:val="Text Body"/>
    <w:basedOn w:val="Normal"/>
    <w:rsid w:val="006920BB"/>
    <w:pPr>
      <w:jc w:val="both"/>
    </w:pPr>
  </w:style>
  <w:style w:type="paragraph" w:styleId="Lista">
    <w:name w:val="List"/>
    <w:basedOn w:val="TextBody"/>
    <w:rsid w:val="006920BB"/>
    <w:rPr>
      <w:rFonts w:cs="Tahoma"/>
    </w:rPr>
  </w:style>
  <w:style w:type="paragraph" w:customStyle="1" w:styleId="Legenda1">
    <w:name w:val="Legenda1"/>
    <w:basedOn w:val="Normal"/>
    <w:qFormat/>
    <w:rsid w:val="00CF3AD4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qFormat/>
    <w:rsid w:val="00CF3AD4"/>
    <w:pPr>
      <w:suppressLineNumbers/>
    </w:pPr>
  </w:style>
  <w:style w:type="paragraph" w:customStyle="1" w:styleId="Ttulo4">
    <w:name w:val="Título4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4">
    <w:name w:val="Legenda4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qFormat/>
    <w:rsid w:val="006920BB"/>
    <w:pPr>
      <w:suppressLineNumbers/>
    </w:pPr>
    <w:rPr>
      <w:rFonts w:cs="Tahoma"/>
    </w:rPr>
  </w:style>
  <w:style w:type="paragraph" w:customStyle="1" w:styleId="Ttulo3">
    <w:name w:val="Título3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3">
    <w:name w:val="Legenda3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2">
    <w:name w:val="Título2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Ttulo1">
    <w:name w:val="Título1"/>
    <w:basedOn w:val="Normal"/>
    <w:qFormat/>
    <w:rsid w:val="006920BB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0">
    <w:name w:val="Legenda1"/>
    <w:basedOn w:val="Normal"/>
    <w:qFormat/>
    <w:rsid w:val="006920BB"/>
    <w:pPr>
      <w:suppressLineNumbers/>
      <w:spacing w:before="120" w:after="120"/>
    </w:pPr>
    <w:rPr>
      <w:rFonts w:cs="Tahoma"/>
      <w:i/>
      <w:iCs/>
    </w:rPr>
  </w:style>
  <w:style w:type="paragraph" w:customStyle="1" w:styleId="Cabealho1">
    <w:name w:val="Cabeçalho1"/>
    <w:basedOn w:val="Normal"/>
    <w:rsid w:val="006920BB"/>
    <w:pPr>
      <w:tabs>
        <w:tab w:val="center" w:pos="4252"/>
        <w:tab w:val="right" w:pos="8504"/>
      </w:tabs>
    </w:pPr>
  </w:style>
  <w:style w:type="paragraph" w:customStyle="1" w:styleId="Rodap1">
    <w:name w:val="Rodapé1"/>
    <w:basedOn w:val="Normal"/>
    <w:rsid w:val="006920BB"/>
    <w:pPr>
      <w:tabs>
        <w:tab w:val="center" w:pos="4252"/>
        <w:tab w:val="right" w:pos="8504"/>
      </w:tabs>
    </w:pPr>
  </w:style>
  <w:style w:type="paragraph" w:styleId="Ttulo">
    <w:name w:val="Title"/>
    <w:basedOn w:val="Normal"/>
    <w:qFormat/>
    <w:rsid w:val="006920BB"/>
    <w:pPr>
      <w:jc w:val="center"/>
    </w:pPr>
    <w:rPr>
      <w:b/>
      <w:i/>
      <w:sz w:val="20"/>
      <w:szCs w:val="20"/>
    </w:rPr>
  </w:style>
  <w:style w:type="paragraph" w:styleId="Subttulo">
    <w:name w:val="Subtitle"/>
    <w:basedOn w:val="Ttulo1"/>
    <w:qFormat/>
    <w:rsid w:val="006920BB"/>
    <w:pPr>
      <w:jc w:val="center"/>
    </w:pPr>
    <w:rPr>
      <w:i/>
      <w:iCs/>
    </w:rPr>
  </w:style>
  <w:style w:type="paragraph" w:styleId="NormalWeb">
    <w:name w:val="Normal (Web)"/>
    <w:basedOn w:val="Normal"/>
    <w:uiPriority w:val="99"/>
    <w:qFormat/>
    <w:rsid w:val="006920BB"/>
    <w:pPr>
      <w:spacing w:before="280" w:after="280"/>
    </w:pPr>
  </w:style>
  <w:style w:type="paragraph" w:customStyle="1" w:styleId="Contedodetabela">
    <w:name w:val="Conteúdo de tabela"/>
    <w:basedOn w:val="Normal"/>
    <w:qFormat/>
    <w:rsid w:val="006920BB"/>
    <w:pPr>
      <w:suppressLineNumbers/>
    </w:pPr>
  </w:style>
  <w:style w:type="paragraph" w:customStyle="1" w:styleId="Ttulodetabela">
    <w:name w:val="Título de tabela"/>
    <w:basedOn w:val="Contedodetabela"/>
    <w:qFormat/>
    <w:rsid w:val="006920BB"/>
    <w:pPr>
      <w:jc w:val="center"/>
    </w:pPr>
    <w:rPr>
      <w:b/>
      <w:bCs/>
    </w:rPr>
  </w:style>
  <w:style w:type="paragraph" w:styleId="Textodebalo">
    <w:name w:val="Balloon Text"/>
    <w:basedOn w:val="Normal"/>
    <w:link w:val="TextodebaloChar"/>
    <w:qFormat/>
    <w:rsid w:val="00C44C01"/>
    <w:rPr>
      <w:rFonts w:ascii="Segoe UI" w:hAnsi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42495A"/>
    <w:pPr>
      <w:ind w:left="720"/>
      <w:contextualSpacing/>
    </w:pPr>
  </w:style>
  <w:style w:type="paragraph" w:styleId="Cabealho">
    <w:name w:val="header"/>
    <w:basedOn w:val="Normal"/>
    <w:link w:val="Cabealho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05891"/>
    <w:rPr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unhideWhenUsed/>
    <w:rsid w:val="00D058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D05891"/>
    <w:rPr>
      <w:color w:val="00000A"/>
      <w:sz w:val="24"/>
      <w:szCs w:val="24"/>
      <w:lang w:eastAsia="ar-SA"/>
    </w:rPr>
  </w:style>
  <w:style w:type="character" w:customStyle="1" w:styleId="apple-tab-span">
    <w:name w:val="apple-tab-span"/>
    <w:basedOn w:val="Fontepargpadro"/>
    <w:rsid w:val="00DA1B63"/>
  </w:style>
  <w:style w:type="character" w:styleId="Hyperlink">
    <w:name w:val="Hyperlink"/>
    <w:basedOn w:val="Fontepargpadro"/>
    <w:uiPriority w:val="99"/>
    <w:semiHidden/>
    <w:unhideWhenUsed/>
    <w:rsid w:val="00593A4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6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6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3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1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7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04900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20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606717">
          <w:marLeft w:val="-7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6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6BFF94-8360-44F2-94A4-4C776B596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695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nº</vt:lpstr>
    </vt:vector>
  </TitlesOfParts>
  <Company>casa</Company>
  <LinksUpToDate>false</LinksUpToDate>
  <CharactersWithSpaces>4446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vereador renatinho</dc:creator>
  <cp:lastModifiedBy>Ver Daniel Marques</cp:lastModifiedBy>
  <cp:revision>5</cp:revision>
  <cp:lastPrinted>2022-10-28T16:44:00Z</cp:lastPrinted>
  <dcterms:created xsi:type="dcterms:W3CDTF">2023-06-19T21:43:00Z</dcterms:created>
  <dcterms:modified xsi:type="dcterms:W3CDTF">2023-06-19T21:47:00Z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casa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