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2A3" w:rsidRPr="005352A3" w:rsidRDefault="005352A3" w:rsidP="005352A3">
      <w:pPr>
        <w:spacing w:after="0"/>
        <w:jc w:val="center"/>
        <w:rPr>
          <w:rFonts w:ascii="Tahoma" w:hAnsi="Tahoma" w:cs="Tahoma"/>
          <w:b/>
          <w:szCs w:val="22"/>
        </w:rPr>
      </w:pPr>
      <w:r w:rsidRPr="005352A3">
        <w:rPr>
          <w:rFonts w:ascii="Tahoma" w:hAnsi="Tahoma" w:cs="Tahoma"/>
          <w:b/>
          <w:szCs w:val="22"/>
        </w:rPr>
        <w:t>EMENDA ADITIVA Nº___ AO PROJETO DE LEI Nº 045/2023</w:t>
      </w:r>
    </w:p>
    <w:p w:rsidR="005352A3" w:rsidRPr="005352A3" w:rsidRDefault="005352A3" w:rsidP="005352A3">
      <w:pPr>
        <w:spacing w:after="120"/>
        <w:jc w:val="center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jc w:val="center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ind w:left="4678"/>
        <w:rPr>
          <w:rFonts w:ascii="Tahoma" w:hAnsi="Tahoma" w:cs="Tahoma"/>
          <w:b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Acrescenta ação </w:t>
      </w:r>
      <w:r w:rsidR="00544BE2" w:rsidRPr="00544BE2">
        <w:rPr>
          <w:rFonts w:ascii="Tahoma" w:hAnsi="Tahoma" w:cs="Tahoma"/>
          <w:b/>
          <w:szCs w:val="22"/>
        </w:rPr>
        <w:t>TRANSFORMAÇÃO E AMPLIAÇÃO DA NAEI VILA IPIRANGA PARA UMEI VILA IPIRANGA</w:t>
      </w:r>
      <w:proofErr w:type="gramStart"/>
      <w:r w:rsidR="00544BE2" w:rsidRPr="00544BE2">
        <w:rPr>
          <w:rFonts w:ascii="Tahoma" w:hAnsi="Tahoma" w:cs="Tahoma"/>
          <w:b/>
          <w:szCs w:val="22"/>
        </w:rPr>
        <w:t xml:space="preserve"> </w:t>
      </w:r>
      <w:r w:rsidR="00544BE2">
        <w:rPr>
          <w:rFonts w:ascii="Tahoma" w:hAnsi="Tahoma" w:cs="Tahoma"/>
          <w:b/>
          <w:szCs w:val="22"/>
        </w:rPr>
        <w:t xml:space="preserve"> </w:t>
      </w:r>
      <w:proofErr w:type="gramEnd"/>
      <w:r w:rsidRPr="005352A3">
        <w:rPr>
          <w:rFonts w:ascii="Tahoma" w:hAnsi="Tahoma" w:cs="Tahoma"/>
          <w:b/>
          <w:szCs w:val="22"/>
        </w:rPr>
        <w:t>no Anexo de Prioridades e Metas do Projeto de Lei de Diretrizes Orçamentárias para o exercício financeiro de 2024.</w:t>
      </w:r>
    </w:p>
    <w:p w:rsidR="005352A3" w:rsidRPr="005352A3" w:rsidRDefault="005352A3" w:rsidP="005352A3">
      <w:pPr>
        <w:spacing w:after="0"/>
        <w:ind w:left="3969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ind w:left="3969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Art. 1º </w:t>
      </w:r>
      <w:r w:rsidRPr="005352A3">
        <w:rPr>
          <w:rFonts w:ascii="Tahoma" w:hAnsi="Tahoma" w:cs="Tahoma"/>
          <w:szCs w:val="22"/>
        </w:rPr>
        <w:t xml:space="preserve">- Fica </w:t>
      </w:r>
      <w:proofErr w:type="gramStart"/>
      <w:r w:rsidRPr="005352A3">
        <w:rPr>
          <w:rFonts w:ascii="Tahoma" w:hAnsi="Tahoma" w:cs="Tahoma"/>
          <w:szCs w:val="22"/>
        </w:rPr>
        <w:t>adicionado</w:t>
      </w:r>
      <w:proofErr w:type="gramEnd"/>
      <w:r w:rsidRPr="005352A3">
        <w:rPr>
          <w:rFonts w:ascii="Tahoma" w:hAnsi="Tahoma" w:cs="Tahoma"/>
          <w:szCs w:val="22"/>
        </w:rPr>
        <w:t xml:space="preserve"> ao Anexo de Metas e Prioridades no Projeto de Lei 045/2023 a ação abaixo:</w:t>
      </w:r>
    </w:p>
    <w:p w:rsidR="005352A3" w:rsidRPr="005352A3" w:rsidRDefault="005352A3" w:rsidP="005352A3">
      <w:pPr>
        <w:spacing w:after="120"/>
        <w:rPr>
          <w:rFonts w:ascii="Tahoma" w:hAnsi="Tahoma" w:cs="Tahoma"/>
          <w:b/>
          <w:szCs w:val="22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6B272F" w:rsidP="006B272F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0135</w:t>
            </w:r>
            <w:r w:rsidR="00D37ACE"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>
              <w:rPr>
                <w:rFonts w:ascii="Tahoma" w:hAnsi="Tahoma" w:cs="Tahoma"/>
                <w:sz w:val="18"/>
                <w:szCs w:val="18"/>
              </w:rPr>
              <w:t>Educação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para Todos</w:t>
            </w:r>
          </w:p>
        </w:tc>
      </w:tr>
      <w:tr w:rsidR="005352A3" w:rsidRPr="005352A3" w:rsidTr="00CB2DD0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BF5D69" w:rsidP="006B272F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TRANSFORMAÇÃO E AMPLIAÇÃO DA NAEI VILA IPIRANGA PARA UMEI VILA IPIRANGA</w:t>
            </w:r>
          </w:p>
        </w:tc>
      </w:tr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BF5D69" w:rsidP="006B272F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Ampliação da NAEI Vila Ipiranga para que se torne UMEI, com ampliação de espaço e criação de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vagas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</w:tr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TIPOLOGIA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6B272F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Educação</w:t>
            </w:r>
          </w:p>
        </w:tc>
      </w:tr>
      <w:tr w:rsidR="00A579DC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A579DC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A579DC" w:rsidRPr="00522378" w:rsidRDefault="006B272F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Fundação Municipal de Educação - FME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A579DC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BF5D69" w:rsidP="00580678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Educação Básica</w:t>
            </w:r>
          </w:p>
        </w:tc>
      </w:tr>
      <w:tr w:rsidR="005352A3" w:rsidRPr="005352A3" w:rsidTr="00CB2DD0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– ANO 2024</w:t>
            </w:r>
          </w:p>
        </w:tc>
      </w:tr>
      <w:tr w:rsidR="005352A3" w:rsidRPr="005352A3" w:rsidTr="00CB2DD0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5352A3" w:rsidRPr="005352A3" w:rsidTr="00CB2DD0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352A3" w:rsidRDefault="00BF5D69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Equipamento reformado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352A3" w:rsidRDefault="00D37ACE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352A3" w:rsidRDefault="00FA442E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352A3" w:rsidRDefault="00D37ACE" w:rsidP="00BF5D69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 w:rsidRPr="00D37ACE">
              <w:rPr>
                <w:rFonts w:ascii="Tahoma" w:hAnsi="Tahoma" w:cs="Tahoma"/>
                <w:szCs w:val="22"/>
              </w:rPr>
              <w:t xml:space="preserve">R$ </w:t>
            </w:r>
            <w:r w:rsidR="00BF5D69">
              <w:rPr>
                <w:rFonts w:ascii="Tahoma" w:hAnsi="Tahoma" w:cs="Tahoma"/>
                <w:szCs w:val="22"/>
              </w:rPr>
              <w:t>1.000</w:t>
            </w:r>
            <w:r w:rsidRPr="00D37ACE">
              <w:rPr>
                <w:rFonts w:ascii="Tahoma" w:hAnsi="Tahoma" w:cs="Tahoma"/>
                <w:szCs w:val="22"/>
              </w:rPr>
              <w:t>.</w:t>
            </w:r>
            <w:r w:rsidR="00FA442E">
              <w:rPr>
                <w:rFonts w:ascii="Tahoma" w:hAnsi="Tahoma" w:cs="Tahoma"/>
                <w:szCs w:val="22"/>
              </w:rPr>
              <w:t>000</w:t>
            </w:r>
            <w:r w:rsidRPr="00D37ACE">
              <w:rPr>
                <w:rFonts w:ascii="Tahoma" w:hAnsi="Tahoma" w:cs="Tahoma"/>
                <w:szCs w:val="22"/>
              </w:rPr>
              <w:t>,00</w:t>
            </w:r>
          </w:p>
        </w:tc>
      </w:tr>
    </w:tbl>
    <w:p w:rsidR="005352A3" w:rsidRPr="005352A3" w:rsidRDefault="005352A3" w:rsidP="005352A3">
      <w:pPr>
        <w:spacing w:after="120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Art. 2º </w:t>
      </w:r>
      <w:r w:rsidRPr="005352A3">
        <w:rPr>
          <w:rFonts w:ascii="Tahoma" w:hAnsi="Tahoma" w:cs="Tahoma"/>
          <w:szCs w:val="22"/>
        </w:rPr>
        <w:t>- Os valores para a execução da ação acima, serão compensados conforme quadro abaixo:</w:t>
      </w: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69"/>
        <w:gridCol w:w="6251"/>
      </w:tblGrid>
      <w:tr w:rsidR="005352A3" w:rsidRPr="005352A3" w:rsidTr="00243121">
        <w:trPr>
          <w:trHeight w:val="274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352A3" w:rsidRDefault="00243121" w:rsidP="00243121">
            <w:pPr>
              <w:spacing w:after="0"/>
              <w:rPr>
                <w:rFonts w:ascii="Tahoma" w:eastAsia="Calibri" w:hAnsi="Tahoma" w:cs="Tahoma"/>
                <w:szCs w:val="22"/>
              </w:rPr>
            </w:pPr>
            <w:proofErr w:type="gramStart"/>
            <w:r w:rsidRPr="00243121">
              <w:rPr>
                <w:rFonts w:ascii="Tahoma" w:eastAsia="Calibri" w:hAnsi="Tahoma" w:cs="Tahoma"/>
                <w:szCs w:val="22"/>
              </w:rPr>
              <w:t>0135 – Educação</w:t>
            </w:r>
            <w:proofErr w:type="gramEnd"/>
            <w:r w:rsidRPr="00243121">
              <w:rPr>
                <w:rFonts w:ascii="Tahoma" w:eastAsia="Calibri" w:hAnsi="Tahoma" w:cs="Tahoma"/>
                <w:szCs w:val="22"/>
              </w:rPr>
              <w:t xml:space="preserve"> para Todos</w:t>
            </w:r>
          </w:p>
        </w:tc>
      </w:tr>
      <w:tr w:rsidR="00243121" w:rsidRPr="005352A3" w:rsidTr="00243121">
        <w:trPr>
          <w:trHeight w:val="274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43121" w:rsidRPr="00522378" w:rsidRDefault="00243121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lastRenderedPageBreak/>
              <w:t>CÓDIGO E TÍTULO DA AÇÃO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43121" w:rsidRPr="005352A3" w:rsidRDefault="008C40CA" w:rsidP="008C40CA">
            <w:pPr>
              <w:spacing w:after="0"/>
              <w:rPr>
                <w:rFonts w:ascii="Tahoma" w:eastAsia="Calibri" w:hAnsi="Tahoma" w:cs="Tahoma"/>
                <w:szCs w:val="22"/>
              </w:rPr>
            </w:pPr>
            <w:r>
              <w:rPr>
                <w:rFonts w:ascii="Tahoma" w:eastAsia="Calibri" w:hAnsi="Tahoma" w:cs="Tahoma"/>
                <w:szCs w:val="22"/>
              </w:rPr>
              <w:t>5525</w:t>
            </w:r>
            <w:r w:rsidR="00243121">
              <w:rPr>
                <w:rFonts w:ascii="Tahoma" w:eastAsia="Calibri" w:hAnsi="Tahoma" w:cs="Tahoma"/>
                <w:szCs w:val="22"/>
              </w:rPr>
              <w:t xml:space="preserve"> – </w:t>
            </w:r>
            <w:r>
              <w:rPr>
                <w:rFonts w:ascii="Tahoma" w:eastAsia="Calibri" w:hAnsi="Tahoma" w:cs="Tahoma"/>
                <w:szCs w:val="22"/>
              </w:rPr>
              <w:t>Construção e Reforma de Escolas</w:t>
            </w:r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2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352A3" w:rsidRDefault="00243121" w:rsidP="008C40CA">
            <w:pPr>
              <w:spacing w:after="0"/>
              <w:rPr>
                <w:rFonts w:ascii="Tahoma" w:eastAsia="Calibri" w:hAnsi="Tahoma" w:cs="Tahoma"/>
                <w:szCs w:val="22"/>
              </w:rPr>
            </w:pPr>
            <w:r>
              <w:rPr>
                <w:rFonts w:ascii="Tahoma" w:eastAsia="Calibri" w:hAnsi="Tahoma" w:cs="Tahoma"/>
                <w:szCs w:val="22"/>
              </w:rPr>
              <w:t>Fundação Munic</w:t>
            </w:r>
            <w:r w:rsidR="0092453A">
              <w:rPr>
                <w:rFonts w:ascii="Tahoma" w:eastAsia="Calibri" w:hAnsi="Tahoma" w:cs="Tahoma"/>
                <w:szCs w:val="22"/>
              </w:rPr>
              <w:t>i</w:t>
            </w:r>
            <w:r>
              <w:rPr>
                <w:rFonts w:ascii="Tahoma" w:eastAsia="Calibri" w:hAnsi="Tahoma" w:cs="Tahoma"/>
                <w:szCs w:val="22"/>
              </w:rPr>
              <w:t>pal de Educação - FME</w:t>
            </w:r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352A3" w:rsidRDefault="00A70904" w:rsidP="008C40CA">
            <w:pPr>
              <w:spacing w:after="0"/>
              <w:rPr>
                <w:rFonts w:ascii="Tahoma" w:eastAsia="Times New Roman" w:hAnsi="Tahoma" w:cs="Tahoma"/>
                <w:szCs w:val="22"/>
                <w:lang w:eastAsia="pt-BR"/>
              </w:rPr>
            </w:pPr>
            <w:r>
              <w:rPr>
                <w:rFonts w:ascii="Tahoma" w:eastAsia="Times New Roman" w:hAnsi="Tahoma" w:cs="Tahoma"/>
                <w:szCs w:val="22"/>
                <w:lang w:eastAsia="pt-BR"/>
              </w:rPr>
              <w:t xml:space="preserve"> R$ </w:t>
            </w:r>
            <w:r w:rsidR="008C40CA">
              <w:rPr>
                <w:rFonts w:ascii="Tahoma" w:eastAsia="Times New Roman" w:hAnsi="Tahoma" w:cs="Tahoma"/>
                <w:szCs w:val="22"/>
                <w:lang w:eastAsia="pt-BR"/>
              </w:rPr>
              <w:t>29.000.000</w:t>
            </w:r>
            <w:r w:rsidR="00243121">
              <w:rPr>
                <w:rFonts w:ascii="Tahoma" w:eastAsia="Times New Roman" w:hAnsi="Tahoma" w:cs="Tahoma"/>
                <w:szCs w:val="22"/>
                <w:lang w:eastAsia="pt-BR"/>
              </w:rPr>
              <w:t>,</w:t>
            </w:r>
            <w:r w:rsidR="008C40CA">
              <w:rPr>
                <w:rFonts w:ascii="Tahoma" w:eastAsia="Times New Roman" w:hAnsi="Tahoma" w:cs="Tahoma"/>
                <w:szCs w:val="22"/>
                <w:lang w:eastAsia="pt-BR"/>
              </w:rPr>
              <w:t>0</w:t>
            </w:r>
            <w:r w:rsidR="00243121">
              <w:rPr>
                <w:rFonts w:ascii="Tahoma" w:eastAsia="Times New Roman" w:hAnsi="Tahoma" w:cs="Tahoma"/>
                <w:szCs w:val="22"/>
                <w:lang w:eastAsia="pt-BR"/>
              </w:rPr>
              <w:t>0</w:t>
            </w:r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352A3" w:rsidRDefault="00A70904" w:rsidP="008C40CA">
            <w:pPr>
              <w:spacing w:after="0"/>
              <w:rPr>
                <w:rFonts w:ascii="Tahoma" w:eastAsia="Times New Roman" w:hAnsi="Tahoma" w:cs="Tahoma"/>
                <w:szCs w:val="22"/>
                <w:lang w:eastAsia="pt-BR"/>
              </w:rPr>
            </w:pPr>
            <w:r w:rsidRPr="00D37ACE">
              <w:rPr>
                <w:rFonts w:ascii="Tahoma" w:hAnsi="Tahoma" w:cs="Tahoma"/>
                <w:szCs w:val="22"/>
              </w:rPr>
              <w:t xml:space="preserve">R$ </w:t>
            </w:r>
            <w:r w:rsidR="008C40CA">
              <w:rPr>
                <w:rFonts w:ascii="Tahoma" w:eastAsia="Times New Roman" w:hAnsi="Tahoma" w:cs="Tahoma"/>
                <w:szCs w:val="22"/>
                <w:lang w:eastAsia="pt-BR"/>
              </w:rPr>
              <w:t>1</w:t>
            </w:r>
            <w:r w:rsidR="00243121">
              <w:rPr>
                <w:rFonts w:ascii="Tahoma" w:eastAsia="Times New Roman" w:hAnsi="Tahoma" w:cs="Tahoma"/>
                <w:szCs w:val="22"/>
                <w:lang w:eastAsia="pt-BR"/>
              </w:rPr>
              <w:t>.000.000,00</w:t>
            </w:r>
          </w:p>
        </w:tc>
      </w:tr>
    </w:tbl>
    <w:p w:rsidR="009F3A4C" w:rsidRPr="005352A3" w:rsidRDefault="009F3A4C" w:rsidP="009F3A4C">
      <w:pPr>
        <w:spacing w:line="360" w:lineRule="auto"/>
        <w:ind w:right="118" w:firstLine="1134"/>
        <w:rPr>
          <w:rFonts w:ascii="Tahoma" w:hAnsi="Tahoma" w:cs="Tahoma"/>
          <w:b/>
          <w:szCs w:val="22"/>
        </w:rPr>
      </w:pPr>
    </w:p>
    <w:p w:rsidR="00B83BD6" w:rsidRPr="005352A3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5352A3">
        <w:rPr>
          <w:rFonts w:ascii="Tahoma" w:hAnsi="Tahoma" w:cs="Tahoma"/>
          <w:bCs/>
          <w:szCs w:val="22"/>
        </w:rPr>
        <w:t xml:space="preserve">Sala das Sessões, </w:t>
      </w:r>
      <w:r w:rsidR="005352A3" w:rsidRPr="005352A3">
        <w:rPr>
          <w:rFonts w:ascii="Tahoma" w:hAnsi="Tahoma" w:cs="Tahoma"/>
          <w:bCs/>
          <w:szCs w:val="22"/>
        </w:rPr>
        <w:t>16</w:t>
      </w:r>
      <w:r w:rsidRPr="005352A3">
        <w:rPr>
          <w:rFonts w:ascii="Tahoma" w:hAnsi="Tahoma" w:cs="Tahoma"/>
          <w:bCs/>
          <w:szCs w:val="22"/>
        </w:rPr>
        <w:t xml:space="preserve"> de </w:t>
      </w:r>
      <w:r w:rsidR="005352A3" w:rsidRPr="005352A3">
        <w:rPr>
          <w:rFonts w:ascii="Tahoma" w:hAnsi="Tahoma" w:cs="Tahoma"/>
          <w:bCs/>
          <w:szCs w:val="22"/>
        </w:rPr>
        <w:t>junho</w:t>
      </w:r>
      <w:r w:rsidRPr="005352A3">
        <w:rPr>
          <w:rFonts w:ascii="Tahoma" w:hAnsi="Tahoma" w:cs="Tahoma"/>
          <w:bCs/>
          <w:szCs w:val="22"/>
        </w:rPr>
        <w:t xml:space="preserve"> de </w:t>
      </w:r>
      <w:r w:rsidR="005352A3" w:rsidRPr="005352A3">
        <w:rPr>
          <w:rFonts w:ascii="Tahoma" w:hAnsi="Tahoma" w:cs="Tahoma"/>
          <w:bCs/>
          <w:szCs w:val="22"/>
        </w:rPr>
        <w:t>2023</w:t>
      </w:r>
      <w:r w:rsidRPr="005352A3">
        <w:rPr>
          <w:rFonts w:ascii="Tahoma" w:hAnsi="Tahoma" w:cs="Tahoma"/>
          <w:bCs/>
          <w:szCs w:val="22"/>
        </w:rPr>
        <w:t>.</w:t>
      </w:r>
    </w:p>
    <w:p w:rsidR="00B83BD6" w:rsidRPr="005352A3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5352A3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5352A3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2"/>
        </w:rPr>
      </w:pPr>
      <w:r w:rsidRPr="005352A3">
        <w:rPr>
          <w:rFonts w:ascii="Tahoma" w:hAnsi="Tahoma" w:cs="Tahoma"/>
          <w:b/>
          <w:bCs/>
          <w:szCs w:val="22"/>
        </w:rPr>
        <w:t>JHONATAN ANJOS</w:t>
      </w:r>
    </w:p>
    <w:p w:rsidR="00B83BD6" w:rsidRPr="005352A3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5352A3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6C726F" w:rsidRPr="005352A3" w:rsidRDefault="00B83BD6" w:rsidP="006C726F">
      <w:pPr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0D0110" w:rsidRPr="00634AFB" w:rsidRDefault="005352A3" w:rsidP="00243121">
      <w:pPr>
        <w:spacing w:line="360" w:lineRule="auto"/>
        <w:rPr>
          <w:rFonts w:ascii="Tahoma" w:eastAsia="Arial Unicode MS" w:hAnsi="Tahoma" w:cs="Tahoma"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ab/>
      </w:r>
      <w:r w:rsidR="00D37ACE">
        <w:rPr>
          <w:rFonts w:ascii="Tahoma" w:eastAsia="Arial Unicode MS" w:hAnsi="Tahoma" w:cs="Tahoma"/>
          <w:bCs/>
          <w:szCs w:val="22"/>
        </w:rPr>
        <w:tab/>
      </w:r>
    </w:p>
    <w:p w:rsidR="008C40CA" w:rsidRDefault="00AB23DB" w:rsidP="008C40CA">
      <w:pPr>
        <w:spacing w:line="360" w:lineRule="auto"/>
        <w:ind w:firstLine="1134"/>
        <w:rPr>
          <w:rFonts w:ascii="Tahoma" w:hAnsi="Tahoma" w:cs="Tahoma"/>
          <w:szCs w:val="22"/>
        </w:rPr>
      </w:pPr>
      <w:bookmarkStart w:id="0" w:name="_GoBack"/>
      <w:r>
        <w:rPr>
          <w:rFonts w:ascii="Tahoma" w:eastAsia="Arial Unicode MS" w:hAnsi="Tahoma" w:cs="Tahoma"/>
          <w:b/>
          <w:bCs/>
          <w:szCs w:val="22"/>
        </w:rPr>
        <w:tab/>
      </w:r>
      <w:r w:rsidR="008C40CA">
        <w:rPr>
          <w:rFonts w:ascii="Tahoma" w:hAnsi="Tahoma" w:cs="Tahoma"/>
          <w:szCs w:val="22"/>
        </w:rPr>
        <w:t xml:space="preserve">A educação é um direito fundamental inalienável e é dever do Estado. A importância da pré-escola no desenvolvimento psicossocial da criança é notadamente comprovada por diversos estudos e, inclusive recomendada pela UNICEF. É lá que há o início da formação da criança, é onde ela vai ter o primeiro contato com o processo de aprendizagem, que será a base para todos os anos de escola que ela terá no futuro. </w:t>
      </w:r>
    </w:p>
    <w:p w:rsidR="008C40CA" w:rsidRDefault="008C40CA" w:rsidP="008C40CA">
      <w:pPr>
        <w:spacing w:line="360" w:lineRule="auto"/>
        <w:ind w:firstLine="1134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 xml:space="preserve">As </w:t>
      </w:r>
      <w:proofErr w:type="spellStart"/>
      <w:r>
        <w:rPr>
          <w:rFonts w:ascii="Tahoma" w:hAnsi="Tahoma" w:cs="Tahoma"/>
          <w:szCs w:val="22"/>
        </w:rPr>
        <w:t>NAEIs</w:t>
      </w:r>
      <w:proofErr w:type="spellEnd"/>
      <w:r>
        <w:rPr>
          <w:rFonts w:ascii="Tahoma" w:hAnsi="Tahoma" w:cs="Tahoma"/>
          <w:szCs w:val="22"/>
        </w:rPr>
        <w:t xml:space="preserve"> são núcleos </w:t>
      </w:r>
      <w:proofErr w:type="gramStart"/>
      <w:r>
        <w:rPr>
          <w:rFonts w:ascii="Tahoma" w:hAnsi="Tahoma" w:cs="Tahoma"/>
          <w:szCs w:val="22"/>
        </w:rPr>
        <w:t>implementados</w:t>
      </w:r>
      <w:proofErr w:type="gramEnd"/>
      <w:r>
        <w:rPr>
          <w:rFonts w:ascii="Tahoma" w:hAnsi="Tahoma" w:cs="Tahoma"/>
          <w:szCs w:val="22"/>
        </w:rPr>
        <w:t xml:space="preserve"> para se tornarem posteriormente </w:t>
      </w:r>
      <w:proofErr w:type="spellStart"/>
      <w:r>
        <w:rPr>
          <w:rFonts w:ascii="Tahoma" w:hAnsi="Tahoma" w:cs="Tahoma"/>
          <w:szCs w:val="22"/>
        </w:rPr>
        <w:t>UMEIs</w:t>
      </w:r>
      <w:proofErr w:type="spellEnd"/>
      <w:r>
        <w:rPr>
          <w:rFonts w:ascii="Tahoma" w:hAnsi="Tahoma" w:cs="Tahoma"/>
          <w:szCs w:val="22"/>
        </w:rPr>
        <w:t>, conseguindo neste último estágio atender um maior número de crianças. Ocorre que a NAEI Vila Ipiranga há um bom tempo se encontra nesse primeiro estágio e há na comunidade em que ela se encontra um déficit de vagas.</w:t>
      </w:r>
    </w:p>
    <w:p w:rsidR="008C40CA" w:rsidRDefault="008C40CA" w:rsidP="008C40CA">
      <w:pPr>
        <w:spacing w:line="360" w:lineRule="auto"/>
        <w:ind w:firstLine="1134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lastRenderedPageBreak/>
        <w:t>Em um cenário pós COVID, a abertura de novas vagas com a transformação da NAEI Vila Ipiranga em UMEIS Vila Ipiranga tem total relação na retomada do desenvolvimento econômico. A certeza de ter uma vaga para deixar seu filho permite que todos os familiares consigam procurar emprego, movimentando a economia da cidade e levando dignidade a essas famílias.</w:t>
      </w:r>
    </w:p>
    <w:p w:rsidR="008C40CA" w:rsidRDefault="008C40CA" w:rsidP="008C40CA">
      <w:pPr>
        <w:spacing w:line="360" w:lineRule="auto"/>
        <w:ind w:firstLine="1134"/>
        <w:rPr>
          <w:rFonts w:ascii="Tahoma" w:hAnsi="Tahoma" w:cs="Tahoma"/>
        </w:rPr>
      </w:pPr>
      <w:r>
        <w:rPr>
          <w:rFonts w:ascii="Tahoma" w:hAnsi="Tahoma" w:cs="Tahoma"/>
          <w:szCs w:val="22"/>
        </w:rPr>
        <w:t xml:space="preserve">Assim, busca-se com a presente emenda garantir que a NAEI Vila Ipiranga progrida </w:t>
      </w:r>
      <w:proofErr w:type="gramStart"/>
      <w:r>
        <w:rPr>
          <w:rFonts w:ascii="Tahoma" w:hAnsi="Tahoma" w:cs="Tahoma"/>
          <w:szCs w:val="22"/>
        </w:rPr>
        <w:t>à</w:t>
      </w:r>
      <w:proofErr w:type="gramEnd"/>
      <w:r>
        <w:rPr>
          <w:rFonts w:ascii="Tahoma" w:hAnsi="Tahoma" w:cs="Tahoma"/>
          <w:szCs w:val="22"/>
        </w:rPr>
        <w:t xml:space="preserve"> status de UMEI e consiga oferecer mais vagas de educação infantil.</w:t>
      </w:r>
    </w:p>
    <w:bookmarkEnd w:id="0"/>
    <w:p w:rsidR="00AB23DB" w:rsidRPr="00AB23DB" w:rsidRDefault="00AB23DB" w:rsidP="008C40CA">
      <w:pPr>
        <w:rPr>
          <w:rFonts w:ascii="Tahoma" w:eastAsia="Arial Unicode MS" w:hAnsi="Tahoma" w:cs="Tahoma"/>
          <w:bCs/>
          <w:szCs w:val="22"/>
        </w:rPr>
      </w:pPr>
    </w:p>
    <w:sectPr w:rsidR="00AB23DB" w:rsidRPr="00AB23DB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762" w:rsidRDefault="009C0762" w:rsidP="000E0409">
      <w:pPr>
        <w:spacing w:after="0"/>
      </w:pPr>
      <w:r>
        <w:separator/>
      </w:r>
    </w:p>
  </w:endnote>
  <w:endnote w:type="continuationSeparator" w:id="0">
    <w:p w:rsidR="009C0762" w:rsidRDefault="009C0762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FB1FFB2" wp14:editId="4AAB4095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762" w:rsidRDefault="009C0762" w:rsidP="000E0409">
      <w:pPr>
        <w:spacing w:after="0"/>
      </w:pPr>
      <w:r>
        <w:separator/>
      </w:r>
    </w:p>
  </w:footnote>
  <w:footnote w:type="continuationSeparator" w:id="0">
    <w:p w:rsidR="009C0762" w:rsidRDefault="009C0762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4B66417C" wp14:editId="2CEB1DDF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2E5B619" wp14:editId="5187BEDD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64784"/>
    <w:rsid w:val="00074481"/>
    <w:rsid w:val="00080A67"/>
    <w:rsid w:val="00084111"/>
    <w:rsid w:val="000863A4"/>
    <w:rsid w:val="00090F2E"/>
    <w:rsid w:val="000A0699"/>
    <w:rsid w:val="000A5926"/>
    <w:rsid w:val="000C1F32"/>
    <w:rsid w:val="000C7DD0"/>
    <w:rsid w:val="000D011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69F7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43121"/>
    <w:rsid w:val="0026770A"/>
    <w:rsid w:val="00271A04"/>
    <w:rsid w:val="00281F29"/>
    <w:rsid w:val="0028649C"/>
    <w:rsid w:val="002C1150"/>
    <w:rsid w:val="002D4BD1"/>
    <w:rsid w:val="002D72FB"/>
    <w:rsid w:val="002E5AF5"/>
    <w:rsid w:val="00312FB6"/>
    <w:rsid w:val="00324D80"/>
    <w:rsid w:val="003307AD"/>
    <w:rsid w:val="00334B15"/>
    <w:rsid w:val="00336A8F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C460F"/>
    <w:rsid w:val="003D44D2"/>
    <w:rsid w:val="003D4900"/>
    <w:rsid w:val="003E0960"/>
    <w:rsid w:val="003E4A3B"/>
    <w:rsid w:val="003E4EC9"/>
    <w:rsid w:val="0040259B"/>
    <w:rsid w:val="004247E5"/>
    <w:rsid w:val="00434F17"/>
    <w:rsid w:val="00442302"/>
    <w:rsid w:val="00443152"/>
    <w:rsid w:val="00450580"/>
    <w:rsid w:val="00454207"/>
    <w:rsid w:val="00464669"/>
    <w:rsid w:val="00465DE4"/>
    <w:rsid w:val="00471B14"/>
    <w:rsid w:val="00477168"/>
    <w:rsid w:val="004A2826"/>
    <w:rsid w:val="004B191C"/>
    <w:rsid w:val="004B505F"/>
    <w:rsid w:val="004B62C6"/>
    <w:rsid w:val="004C76A4"/>
    <w:rsid w:val="004E431F"/>
    <w:rsid w:val="004F6A9A"/>
    <w:rsid w:val="00502C79"/>
    <w:rsid w:val="005065F2"/>
    <w:rsid w:val="00521A7F"/>
    <w:rsid w:val="00522048"/>
    <w:rsid w:val="00522378"/>
    <w:rsid w:val="00533CA5"/>
    <w:rsid w:val="005350CC"/>
    <w:rsid w:val="005352A3"/>
    <w:rsid w:val="00536255"/>
    <w:rsid w:val="00544BE2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6015F9"/>
    <w:rsid w:val="0060650B"/>
    <w:rsid w:val="006161D5"/>
    <w:rsid w:val="006323D7"/>
    <w:rsid w:val="00636463"/>
    <w:rsid w:val="00641382"/>
    <w:rsid w:val="00662F94"/>
    <w:rsid w:val="00663921"/>
    <w:rsid w:val="00667BAF"/>
    <w:rsid w:val="00681FC3"/>
    <w:rsid w:val="00692A77"/>
    <w:rsid w:val="006B272F"/>
    <w:rsid w:val="006B736B"/>
    <w:rsid w:val="006C6A40"/>
    <w:rsid w:val="006C726F"/>
    <w:rsid w:val="006D49E0"/>
    <w:rsid w:val="006D72D1"/>
    <w:rsid w:val="00723717"/>
    <w:rsid w:val="00734DAE"/>
    <w:rsid w:val="007834B5"/>
    <w:rsid w:val="00791CF2"/>
    <w:rsid w:val="00794AE8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4F3A"/>
    <w:rsid w:val="00876589"/>
    <w:rsid w:val="00877C23"/>
    <w:rsid w:val="00884780"/>
    <w:rsid w:val="008926E5"/>
    <w:rsid w:val="008A7475"/>
    <w:rsid w:val="008B2E85"/>
    <w:rsid w:val="008B7B4D"/>
    <w:rsid w:val="008C0917"/>
    <w:rsid w:val="008C40CA"/>
    <w:rsid w:val="008D3270"/>
    <w:rsid w:val="008E7604"/>
    <w:rsid w:val="008F0355"/>
    <w:rsid w:val="0092453A"/>
    <w:rsid w:val="009505AE"/>
    <w:rsid w:val="00962944"/>
    <w:rsid w:val="009761AB"/>
    <w:rsid w:val="0098375A"/>
    <w:rsid w:val="00987BEE"/>
    <w:rsid w:val="009A0BB0"/>
    <w:rsid w:val="009A1F2D"/>
    <w:rsid w:val="009A34CE"/>
    <w:rsid w:val="009B7B12"/>
    <w:rsid w:val="009C0762"/>
    <w:rsid w:val="009D1DEF"/>
    <w:rsid w:val="009D6716"/>
    <w:rsid w:val="009E00E4"/>
    <w:rsid w:val="009E2339"/>
    <w:rsid w:val="009E57F9"/>
    <w:rsid w:val="009F3A4C"/>
    <w:rsid w:val="009F6C9C"/>
    <w:rsid w:val="00A10012"/>
    <w:rsid w:val="00A1015A"/>
    <w:rsid w:val="00A36F6B"/>
    <w:rsid w:val="00A47330"/>
    <w:rsid w:val="00A4735E"/>
    <w:rsid w:val="00A47A27"/>
    <w:rsid w:val="00A579DC"/>
    <w:rsid w:val="00A70904"/>
    <w:rsid w:val="00A7740C"/>
    <w:rsid w:val="00A807F6"/>
    <w:rsid w:val="00A869D2"/>
    <w:rsid w:val="00A92331"/>
    <w:rsid w:val="00AA2D24"/>
    <w:rsid w:val="00AB23DB"/>
    <w:rsid w:val="00AB6BDF"/>
    <w:rsid w:val="00AD0928"/>
    <w:rsid w:val="00AD4237"/>
    <w:rsid w:val="00AE2BE9"/>
    <w:rsid w:val="00AF6E1E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A636E"/>
    <w:rsid w:val="00BB67C9"/>
    <w:rsid w:val="00BD5D8E"/>
    <w:rsid w:val="00BE469C"/>
    <w:rsid w:val="00BF33E9"/>
    <w:rsid w:val="00BF5D69"/>
    <w:rsid w:val="00C0264E"/>
    <w:rsid w:val="00C13C8D"/>
    <w:rsid w:val="00C22C39"/>
    <w:rsid w:val="00C26EFA"/>
    <w:rsid w:val="00C3019C"/>
    <w:rsid w:val="00C3294A"/>
    <w:rsid w:val="00C37031"/>
    <w:rsid w:val="00C41F60"/>
    <w:rsid w:val="00C477EF"/>
    <w:rsid w:val="00C55BBF"/>
    <w:rsid w:val="00C632C1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C2B93"/>
    <w:rsid w:val="00CE0051"/>
    <w:rsid w:val="00CE10AF"/>
    <w:rsid w:val="00CE7DD9"/>
    <w:rsid w:val="00CF4B61"/>
    <w:rsid w:val="00CF6B36"/>
    <w:rsid w:val="00CF7F73"/>
    <w:rsid w:val="00D05026"/>
    <w:rsid w:val="00D05752"/>
    <w:rsid w:val="00D07E59"/>
    <w:rsid w:val="00D13F99"/>
    <w:rsid w:val="00D14419"/>
    <w:rsid w:val="00D14857"/>
    <w:rsid w:val="00D33DC6"/>
    <w:rsid w:val="00D37ACE"/>
    <w:rsid w:val="00D54820"/>
    <w:rsid w:val="00D635DA"/>
    <w:rsid w:val="00D640F4"/>
    <w:rsid w:val="00D65D8B"/>
    <w:rsid w:val="00D65DB5"/>
    <w:rsid w:val="00D7285C"/>
    <w:rsid w:val="00D73C54"/>
    <w:rsid w:val="00D9799C"/>
    <w:rsid w:val="00DA20FF"/>
    <w:rsid w:val="00DA2AFD"/>
    <w:rsid w:val="00DC76E1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8367D"/>
    <w:rsid w:val="00F8540C"/>
    <w:rsid w:val="00F91C96"/>
    <w:rsid w:val="00F94C24"/>
    <w:rsid w:val="00F9563A"/>
    <w:rsid w:val="00FA442E"/>
    <w:rsid w:val="00FA665B"/>
    <w:rsid w:val="00FC04DC"/>
    <w:rsid w:val="00FC445A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  <w:style w:type="character" w:styleId="nfase">
    <w:name w:val="Emphasis"/>
    <w:basedOn w:val="Fontepargpadro"/>
    <w:uiPriority w:val="20"/>
    <w:qFormat/>
    <w:rsid w:val="00FA442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  <w:style w:type="character" w:styleId="nfase">
    <w:name w:val="Emphasis"/>
    <w:basedOn w:val="Fontepargpadro"/>
    <w:uiPriority w:val="20"/>
    <w:qFormat/>
    <w:rsid w:val="00FA44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C588F-A9D4-4887-A69B-2B102C634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1966</TotalTime>
  <Pages>3</Pages>
  <Words>398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116</cp:revision>
  <cp:lastPrinted>2023-06-20T18:47:00Z</cp:lastPrinted>
  <dcterms:created xsi:type="dcterms:W3CDTF">2021-02-22T19:25:00Z</dcterms:created>
  <dcterms:modified xsi:type="dcterms:W3CDTF">2023-06-20T18:48:00Z</dcterms:modified>
</cp:coreProperties>
</file>