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AO PROJETO DE LEI Nº 045/2023</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0124 - ECONOMIA SOLIDÁRIA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sz w:val="18"/>
                <w:szCs w:val="18"/>
              </w:rPr>
            </w:pPr>
            <w:r w:rsidDel="00000000" w:rsidR="00000000" w:rsidRPr="00000000">
              <w:rPr>
                <w:sz w:val="18"/>
                <w:szCs w:val="18"/>
                <w:rtl w:val="0"/>
              </w:rPr>
              <w:t xml:space="preserve">Infraestrutura Associação de Pescadores São Pedro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Instalação de Infraestrutura na sede da Associação de pescadores São Pedro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SECRETARIA DE ASSISTÊNCIA SOCIAL E ECONOMIA SOLIDÁRIA</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Instalação de infraestrutura </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200.000,00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0131 - NITERÓI MAIS SEGURA</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sz w:val="18"/>
                <w:szCs w:val="18"/>
                <w:rtl w:val="0"/>
              </w:rPr>
              <w:t xml:space="preserve">4478 | MANUTENÇÃO DO PROGRAMA NITERÓI MAIS SEGURA </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sz w:val="18"/>
                <w:szCs w:val="18"/>
              </w:rPr>
            </w:pPr>
            <w:r w:rsidDel="00000000" w:rsidR="00000000" w:rsidRPr="00000000">
              <w:rPr>
                <w:sz w:val="18"/>
                <w:szCs w:val="18"/>
                <w:rtl w:val="0"/>
              </w:rPr>
              <w:t xml:space="preserve">SECRETARIA MUNICIPAL DE ORDEM PÚBLICA</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8"/>
                <w:szCs w:val="18"/>
              </w:rPr>
            </w:pPr>
            <w:r w:rsidDel="00000000" w:rsidR="00000000" w:rsidRPr="00000000">
              <w:rPr>
                <w:sz w:val="18"/>
                <w:szCs w:val="18"/>
                <w:rtl w:val="0"/>
              </w:rPr>
              <w:t xml:space="preserve">30.000.000,00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200.000,00</w:t>
            </w:r>
          </w:p>
        </w:tc>
      </w:tr>
    </w:tbl>
    <w:p w:rsidR="00000000" w:rsidDel="00000000" w:rsidP="00000000" w:rsidRDefault="00000000" w:rsidRPr="00000000" w14:paraId="00000040">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20 de junho de 2023.</w:t>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6">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A">
      <w:pPr>
        <w:spacing w:after="0" w:line="240" w:lineRule="auto"/>
        <w:rPr>
          <w:rFonts w:ascii="Arial" w:cs="Arial" w:eastAsia="Arial" w:hAnsi="Arial"/>
          <w:b w:val="1"/>
          <w:color w:val="040c28"/>
          <w:sz w:val="24"/>
          <w:szCs w:val="24"/>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presente emenda tem por objetivo garantir um espaço adequado para guardar os barcos dos pescadores na Associação de Pescadores São Pedro, no centro de Niterói, bem como garantir um armazenamento do pescado seguro, dentro das normas estabelecidas pela vigilância sanitária, de fácil acesso aos pescadores. O espaço da Associação é de extrema relevância para a preservação do modo de vida tradicional da comunidade pesqueira. O pier onde guardam os barcos está em condições precárias e pode desabar. sua manutenção e tentativa de recuperação tem sido feito por mão de obra ou doação dos próprios associados, entretanto entendemos que é fundamental o poder executivo municipal dar suporte para a geração de renda destas famílias.</w:t>
      </w:r>
    </w:p>
    <w:p w:rsidR="00000000" w:rsidDel="00000000" w:rsidP="00000000" w:rsidRDefault="00000000" w:rsidRPr="00000000" w14:paraId="0000004C">
      <w:pPr>
        <w:spacing w:after="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Fomentar a pesca sustentável é combater a insegurança alimentar e preservar os ecossistemas marítimos.</w:t>
      </w:r>
    </w:p>
    <w:p w:rsidR="00000000" w:rsidDel="00000000" w:rsidP="00000000" w:rsidRDefault="00000000" w:rsidRPr="00000000" w14:paraId="0000004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pesca tradicional faz parte da história e da cultura de Niterói. Além disso, por se tratar de uma pesca comunitária, a atividade possui grande interesse social. A atividade, que já foi a principal fonte de renda para muitas famílias do litoral de Niterói, resiste bravamente após a construção do shopping Bay Market que alterou sua dinâmica de funcionamento e não apresentou nenhuma contrapartida social após ser construído. </w:t>
      </w:r>
    </w:p>
    <w:p w:rsidR="00000000" w:rsidDel="00000000" w:rsidP="00000000" w:rsidRDefault="00000000" w:rsidRPr="00000000" w14:paraId="0000004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atividade possui inestimável valor cultural e mostra-se promissora para o turismo de experiência. </w:t>
      </w:r>
    </w:p>
    <w:p w:rsidR="00000000" w:rsidDel="00000000" w:rsidP="00000000" w:rsidRDefault="00000000" w:rsidRPr="00000000" w14:paraId="0000004F">
      <w:pPr>
        <w:widowControl w:val="0"/>
        <w:spacing w:after="0" w:before="6.011962890625" w:line="229.90801334381104" w:lineRule="auto"/>
        <w:ind w:left="7.8399658203125" w:right="5.03417968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 pesca artesanal fornece proteína animal de altíssima qualidade. O peixe fresco, oriundo da atividade, possui inúmeras vantagens nutricionais quando comparado aos peixes congelados encontrados nos supermercados. Além disso, comprar diretamente do pescador artesanal tem grande impacto positivo na economia local. Porém, a alta perecibilidade do pescado, aliada a falta de estrutura de armazenamento e beneficiamento nas comunidades pesqueiras artesanais, dificultam a comercialização do pescado capturado pelos pescadores artesanais. Sem tempo hábil para vender seu peixe, e com a dificuldade de mantê-lo em condições apropriadas, os pescadores acabam não conseguindo vender toda a sua captura ou são obrigados a vender o produto de seu trabalho a preços muito baixos, o que influencia diretamente na sua renda familiar. Durante uma reunião com alguns representantes dos pescadores de canoa da Associação São Pedro, foram levantadas as necessidades prioritárias para que esses pescadores consigam manter a pesca tradicional de canoa de arrasto de praia e comercializar seu pescado de forma digna.</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50">
      <w:pPr>
        <w:spacing w:after="0" w:line="240" w:lineRule="auto"/>
        <w:jc w:val="both"/>
        <w:rPr>
          <w:rFonts w:ascii="Times New Roman" w:cs="Times New Roman" w:eastAsia="Times New Roman" w:hAnsi="Times New Roman"/>
        </w:rPr>
      </w:pPr>
      <w:r w:rsidDel="00000000" w:rsidR="00000000" w:rsidRPr="00000000">
        <w:rPr>
          <w:rFonts w:ascii="Arial" w:cs="Arial" w:eastAsia="Arial" w:hAnsi="Arial"/>
          <w:rtl w:val="0"/>
        </w:rPr>
        <w:t xml:space="preserve"> </w:t>
        <w:tab/>
        <w:tab/>
      </w: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3">
    <w:pPr>
      <w:tabs>
        <w:tab w:val="center" w:leader="none" w:pos="4252"/>
        <w:tab w:val="right" w:leader="none" w:pos="8504"/>
      </w:tabs>
      <w:spacing w:after="0" w:line="240" w:lineRule="auto"/>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XZB5WO8VsSgfmtJoTCh8NzJ5hA==">CgMxLjAyCGguZ2pkZ3hzOAByITF0MmRaSEpCOHJwbUtqM3FYSkJZWGlvcHIxUE8zbzQzWQ==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