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r w:rsidR="001B21B4">
        <w:rPr>
          <w:rFonts w:ascii="Tahoma" w:hAnsi="Tahoma" w:cs="Tahoma"/>
          <w:b/>
          <w:bCs/>
          <w:color w:val="000000"/>
          <w:sz w:val="22"/>
          <w:szCs w:val="22"/>
        </w:rPr>
        <w:t>IMPLANTAÇÃO DO PROGRAMA SUPERA MAIS</w:t>
      </w:r>
      <w:r w:rsidR="00057627">
        <w:rPr>
          <w:rFonts w:ascii="Tahoma" w:hAnsi="Tahoma" w:cs="Tahoma"/>
          <w:b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55DA3" w:rsidP="001B21B4">
            <w:pPr>
              <w:rPr>
                <w:rFonts w:ascii="Tahoma" w:hAnsi="Tahoma" w:cs="Tahoma"/>
                <w:sz w:val="18"/>
                <w:szCs w:val="18"/>
              </w:rPr>
            </w:pPr>
            <w:r w:rsidRPr="00255DA3">
              <w:rPr>
                <w:rFonts w:ascii="Tahoma" w:hAnsi="Tahoma" w:cs="Tahoma"/>
                <w:sz w:val="18"/>
                <w:szCs w:val="18"/>
              </w:rPr>
              <w:t>01</w:t>
            </w:r>
            <w:r w:rsidR="009031E8">
              <w:rPr>
                <w:rFonts w:ascii="Tahoma" w:hAnsi="Tahoma" w:cs="Tahoma"/>
                <w:sz w:val="18"/>
                <w:szCs w:val="18"/>
              </w:rPr>
              <w:t>4</w:t>
            </w:r>
            <w:r w:rsidR="001B21B4">
              <w:rPr>
                <w:rFonts w:ascii="Tahoma" w:hAnsi="Tahoma" w:cs="Tahoma"/>
                <w:sz w:val="18"/>
                <w:szCs w:val="18"/>
              </w:rPr>
              <w:t>6</w:t>
            </w:r>
            <w:r w:rsidRPr="00255DA3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031E8">
              <w:rPr>
                <w:rFonts w:ascii="Tahoma" w:hAnsi="Tahoma" w:cs="Tahoma"/>
                <w:sz w:val="18"/>
                <w:szCs w:val="18"/>
              </w:rPr>
              <w:t xml:space="preserve">– </w:t>
            </w:r>
            <w:r w:rsidR="001B21B4">
              <w:rPr>
                <w:rFonts w:ascii="Tahoma" w:hAnsi="Tahoma" w:cs="Tahoma"/>
                <w:sz w:val="18"/>
                <w:szCs w:val="18"/>
              </w:rPr>
              <w:t>DESENVOLVILMENTO ECONÔMICO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1B21B4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1B21B4">
              <w:rPr>
                <w:rFonts w:ascii="Tahoma" w:hAnsi="Tahoma" w:cs="Tahoma"/>
                <w:sz w:val="18"/>
                <w:szCs w:val="18"/>
              </w:rPr>
              <w:t>IMPLANTAÇÃO DO PROGRAMA SUPERA MAIS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CONDIÇÕES ESPECIAIS DE CRÉDITO PARA MICRO E PEQUENAS EMPRESAS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11 - TRABALHO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26A56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SEC MUNICIPAL DE DESENVOLVIEMNTO ECONOMICO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334 – FOMENTO AO TRABALHO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  <w:bookmarkStart w:id="1" w:name="_GoBack"/>
        <w:bookmarkEnd w:id="1"/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323CF" w:rsidRPr="006323CF" w:rsidRDefault="006323CF" w:rsidP="006323CF">
            <w:pPr>
              <w:rPr>
                <w:rFonts w:ascii="Tahoma" w:hAnsi="Tahoma" w:cs="Tahoma"/>
                <w:sz w:val="18"/>
                <w:szCs w:val="18"/>
              </w:rPr>
            </w:pPr>
            <w:r w:rsidRPr="006323CF">
              <w:rPr>
                <w:rFonts w:ascii="Tahoma" w:hAnsi="Tahoma" w:cs="Tahoma"/>
                <w:sz w:val="18"/>
                <w:szCs w:val="18"/>
              </w:rPr>
              <w:t>MICROEMPRESAS E EMPRESAS DE PEQUENO PORTE BENEFICIADA</w:t>
            </w:r>
          </w:p>
          <w:p w:rsidR="006D1C86" w:rsidRPr="00501AC4" w:rsidRDefault="006D1C86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861260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50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1B21B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B21B4">
              <w:rPr>
                <w:rFonts w:ascii="Tahoma" w:hAnsi="Tahoma" w:cs="Tahoma"/>
                <w:sz w:val="18"/>
                <w:szCs w:val="18"/>
              </w:rPr>
              <w:t>5.00</w:t>
            </w:r>
            <w:r w:rsidR="00501AC4">
              <w:rPr>
                <w:rFonts w:ascii="Tahoma" w:hAnsi="Tahoma" w:cs="Tahoma"/>
                <w:sz w:val="18"/>
                <w:szCs w:val="18"/>
              </w:rPr>
              <w:t>0.000,00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0010 – 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861260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3001</w:t>
            </w:r>
            <w:r w:rsidR="00DA1B63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–</w:t>
            </w:r>
            <w:r w:rsidR="00DA1B63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DRENAGEM E PAVIMENTAÇÃO DE LOGRADORUROS NA REGIÃO OCEÂNICA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861260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 xml:space="preserve">SEC MUNICIPAL DE </w:t>
            </w:r>
            <w:r w:rsidR="00861260">
              <w:rPr>
                <w:rFonts w:ascii="Tahoma" w:hAnsi="Tahoma" w:cs="Tahoma"/>
                <w:sz w:val="18"/>
                <w:szCs w:val="18"/>
              </w:rPr>
              <w:t>OBRAS E INFRAESTRUTURA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E70F44" w:rsidP="006323CF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593A40">
              <w:rPr>
                <w:rFonts w:ascii="Tahoma" w:hAnsi="Tahoma" w:cs="Tahoma"/>
                <w:sz w:val="18"/>
                <w:szCs w:val="18"/>
              </w:rPr>
              <w:t>5</w:t>
            </w:r>
            <w:r w:rsidR="006323CF">
              <w:rPr>
                <w:rFonts w:ascii="Tahoma" w:hAnsi="Tahoma" w:cs="Tahoma"/>
                <w:sz w:val="18"/>
                <w:szCs w:val="18"/>
              </w:rPr>
              <w:t>7</w:t>
            </w:r>
            <w:r w:rsidR="00593A40">
              <w:rPr>
                <w:rFonts w:ascii="Tahoma" w:hAnsi="Tahoma" w:cs="Tahoma"/>
                <w:sz w:val="18"/>
                <w:szCs w:val="18"/>
              </w:rPr>
              <w:t>.</w:t>
            </w:r>
            <w:r w:rsidR="006323CF">
              <w:rPr>
                <w:rFonts w:ascii="Tahoma" w:hAnsi="Tahoma" w:cs="Tahoma"/>
                <w:sz w:val="18"/>
                <w:szCs w:val="18"/>
              </w:rPr>
              <w:t>581</w:t>
            </w:r>
            <w:r w:rsidR="00593A40">
              <w:rPr>
                <w:rFonts w:ascii="Tahoma" w:hAnsi="Tahoma" w:cs="Tahoma"/>
                <w:sz w:val="18"/>
                <w:szCs w:val="18"/>
              </w:rPr>
              <w:t>.</w:t>
            </w:r>
            <w:r w:rsidR="006323CF">
              <w:rPr>
                <w:rFonts w:ascii="Tahoma" w:hAnsi="Tahoma" w:cs="Tahoma"/>
                <w:sz w:val="18"/>
                <w:szCs w:val="18"/>
              </w:rPr>
              <w:t>358</w:t>
            </w:r>
            <w:r w:rsidR="00593A40">
              <w:rPr>
                <w:rFonts w:ascii="Tahoma" w:hAnsi="Tahoma" w:cs="Tahoma"/>
                <w:sz w:val="18"/>
                <w:szCs w:val="18"/>
              </w:rPr>
              <w:t>,</w:t>
            </w:r>
            <w:r w:rsidR="006323CF">
              <w:rPr>
                <w:rFonts w:ascii="Tahoma" w:hAnsi="Tahoma" w:cs="Tahoma"/>
                <w:sz w:val="18"/>
                <w:szCs w:val="18"/>
              </w:rPr>
              <w:t>95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21A43" w:rsidP="00E70F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A029E">
              <w:rPr>
                <w:rFonts w:ascii="Tahoma" w:hAnsi="Tahoma" w:cs="Tahoma"/>
                <w:sz w:val="18"/>
                <w:szCs w:val="18"/>
              </w:rPr>
              <w:t>5.000.000,00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593A40" w:rsidRPr="006D1C86" w:rsidRDefault="00593A40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 xml:space="preserve">O Supera Mais foi desenvolvido em parceria com a </w:t>
      </w:r>
      <w:proofErr w:type="spellStart"/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AgeRio</w:t>
      </w:r>
      <w:proofErr w:type="spellEnd"/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 xml:space="preserve"> para atender micro e pequenas empresas com faturamento anual de até R$ 1 milhão, sendo que os juros, foram assumidos pela Prefeitura de Niterói, e o tomador do empréstimo terá carência de até 10 meses para iniciar os pagamentos e possibilidade de quitação em até 36 vezes. </w:t>
      </w: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 xml:space="preserve">O Programa SUPERA MAIS foi de suma importância para alavancar a economia de nossa cidade, em um momento tão difícil, fornecendo condições para que os empresários conseguissem empréstimos, com condições especiais para investir em suas empresas. O </w:t>
      </w:r>
      <w:r w:rsidRPr="00593A40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Supera Mais</w:t>
      </w: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 xml:space="preserve"> concedeu mais de R$ 35 milhões em empréstimos beneficiando micro e pequenas empresas da cidade.</w:t>
      </w: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As medidas de geração de emprego e de renda adotadas pela Prefeitura de Niterói para mitigar os efeitos sociais e econômicos provocados pela Covid-19 contribuíram para a geração de novos postos de trabalho em 2020, mesmo em um cenário de pandemia. Segundo dados da </w:t>
      </w:r>
      <w:hyperlink r:id="rId8" w:history="1">
        <w:r w:rsidRPr="00593A40">
          <w:rPr>
            <w:rFonts w:ascii="Tahoma" w:hAnsi="Tahoma" w:cs="Tahoma"/>
            <w:color w:val="0563C1"/>
            <w:sz w:val="22"/>
            <w:szCs w:val="22"/>
            <w:u w:val="single"/>
            <w:lang w:eastAsia="pt-BR"/>
          </w:rPr>
          <w:t>RAIS/CAGED</w:t>
        </w:r>
      </w:hyperlink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 do Ministério da Economia foram criados no município 3.167 novos postos de trabalho com carteira assinada. Niterói foi o terceiro, entre os 92 municípios fluminenses, que mais gerou empregos. Desse total, 1.756 foram gerados em novembro de 2020.</w:t>
      </w: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Segundo dados da Secretaria Municipal de Fazenda, os setores mais impactados positivamente por esse programa foram os de restaurantes e estabelecimentos de alimentos e bebidas, com mais de dois mil empregos mantidos, em seguida aparece o comércio varejista com mais de 1.380 postos de trabalho assegurados. Ao todo, o programa beneficiou 2.832 empresas de Niterói e manteve cerca de 12 mil postos de trabalho.</w:t>
      </w: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O apoio que foi aportado, para que as empresas continuassem pujantes, gerando empregos e aquecendo a economia da cidade, promovendo o desenvolvimento foi essencial. De acordo com o economista Mauro Osório, programas como o Supera Mais foram fundamentais para o saldo positivo de empregos observados na cidade.</w:t>
      </w:r>
    </w:p>
    <w:p w:rsidR="00593A40" w:rsidRPr="00593A40" w:rsidRDefault="00593A40" w:rsidP="00593A4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A continuidade desse programa é fundamental, visto a sanidade financ</w:t>
      </w:r>
      <w:r w:rsidR="00825363">
        <w:rPr>
          <w:rFonts w:ascii="Tahoma" w:hAnsi="Tahoma" w:cs="Tahoma"/>
          <w:color w:val="000000"/>
          <w:sz w:val="22"/>
          <w:szCs w:val="22"/>
          <w:lang w:eastAsia="pt-BR"/>
        </w:rPr>
        <w:t>eira, que é fruto da boa gestão</w:t>
      </w: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 xml:space="preserve"> que vem sendo adotada pela Prefeitura, dessa forma vejo que existe espaço fiscal para comportar e dar continuidade </w:t>
      </w:r>
      <w:r w:rsidR="00825363">
        <w:rPr>
          <w:rFonts w:ascii="Tahoma" w:hAnsi="Tahoma" w:cs="Tahoma"/>
          <w:color w:val="000000"/>
          <w:sz w:val="22"/>
          <w:szCs w:val="22"/>
          <w:lang w:eastAsia="pt-BR"/>
        </w:rPr>
        <w:t xml:space="preserve">a </w:t>
      </w:r>
      <w:r w:rsidRPr="00593A40">
        <w:rPr>
          <w:rFonts w:ascii="Tahoma" w:hAnsi="Tahoma" w:cs="Tahoma"/>
          <w:color w:val="000000"/>
          <w:sz w:val="22"/>
          <w:szCs w:val="22"/>
          <w:lang w:eastAsia="pt-BR"/>
        </w:rPr>
        <w:t>este benefício, considerando a importância para a manutenção da renda das famílias e dos empregos.</w:t>
      </w:r>
    </w:p>
    <w:p w:rsidR="00C8688E" w:rsidRPr="0015559D" w:rsidRDefault="00C8688E" w:rsidP="00593A40">
      <w:pPr>
        <w:suppressAutoHyphens w:val="0"/>
        <w:spacing w:after="160"/>
        <w:ind w:firstLine="709"/>
        <w:jc w:val="both"/>
        <w:rPr>
          <w:rFonts w:ascii="Tahoma" w:hAnsi="Tahoma" w:cs="Tahoma"/>
          <w:b/>
        </w:rPr>
      </w:pPr>
    </w:p>
    <w:sectPr w:rsidR="00C8688E" w:rsidRPr="0015559D" w:rsidSect="006D1C86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916" w:rsidRDefault="009E5916" w:rsidP="00CF3AD4">
      <w:r>
        <w:separator/>
      </w:r>
    </w:p>
  </w:endnote>
  <w:endnote w:type="continuationSeparator" w:id="0">
    <w:p w:rsidR="009E5916" w:rsidRDefault="009E5916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916" w:rsidRDefault="009E5916" w:rsidP="00CF3AD4">
      <w:r>
        <w:separator/>
      </w:r>
    </w:p>
  </w:footnote>
  <w:footnote w:type="continuationSeparator" w:id="0">
    <w:p w:rsidR="009E5916" w:rsidRDefault="009E5916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27A0B"/>
    <w:rsid w:val="00057627"/>
    <w:rsid w:val="00080D79"/>
    <w:rsid w:val="00085C83"/>
    <w:rsid w:val="000B5053"/>
    <w:rsid w:val="000C69DE"/>
    <w:rsid w:val="00126494"/>
    <w:rsid w:val="0015559D"/>
    <w:rsid w:val="0016781A"/>
    <w:rsid w:val="00176E67"/>
    <w:rsid w:val="001B21B4"/>
    <w:rsid w:val="001F2498"/>
    <w:rsid w:val="002528A2"/>
    <w:rsid w:val="00255DA3"/>
    <w:rsid w:val="002D3732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432D"/>
    <w:rsid w:val="00472FFE"/>
    <w:rsid w:val="004925D7"/>
    <w:rsid w:val="0049670F"/>
    <w:rsid w:val="004B6E3E"/>
    <w:rsid w:val="00501AC4"/>
    <w:rsid w:val="00565662"/>
    <w:rsid w:val="00593A40"/>
    <w:rsid w:val="00594EAB"/>
    <w:rsid w:val="00597BEE"/>
    <w:rsid w:val="005C14C6"/>
    <w:rsid w:val="005F5C6F"/>
    <w:rsid w:val="006305A2"/>
    <w:rsid w:val="006323CF"/>
    <w:rsid w:val="00653C22"/>
    <w:rsid w:val="00662165"/>
    <w:rsid w:val="00667AD2"/>
    <w:rsid w:val="006D1C86"/>
    <w:rsid w:val="00712E3F"/>
    <w:rsid w:val="00724EBF"/>
    <w:rsid w:val="00740F2B"/>
    <w:rsid w:val="00752C10"/>
    <w:rsid w:val="007959AA"/>
    <w:rsid w:val="007E49D6"/>
    <w:rsid w:val="0080008F"/>
    <w:rsid w:val="00825363"/>
    <w:rsid w:val="008336FE"/>
    <w:rsid w:val="00861260"/>
    <w:rsid w:val="008D4665"/>
    <w:rsid w:val="009031E8"/>
    <w:rsid w:val="00914A89"/>
    <w:rsid w:val="00964294"/>
    <w:rsid w:val="00971AB9"/>
    <w:rsid w:val="009872F3"/>
    <w:rsid w:val="009C4718"/>
    <w:rsid w:val="009E5916"/>
    <w:rsid w:val="009F604D"/>
    <w:rsid w:val="00A67E47"/>
    <w:rsid w:val="00AA777D"/>
    <w:rsid w:val="00AB2901"/>
    <w:rsid w:val="00AC3480"/>
    <w:rsid w:val="00AC4F84"/>
    <w:rsid w:val="00B2353C"/>
    <w:rsid w:val="00B26A56"/>
    <w:rsid w:val="00B55A51"/>
    <w:rsid w:val="00B903C9"/>
    <w:rsid w:val="00BA63F1"/>
    <w:rsid w:val="00C246C3"/>
    <w:rsid w:val="00C8688E"/>
    <w:rsid w:val="00C956A2"/>
    <w:rsid w:val="00CA4C91"/>
    <w:rsid w:val="00CB0FD0"/>
    <w:rsid w:val="00CD0995"/>
    <w:rsid w:val="00CF3AD4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B4FEC"/>
    <w:rsid w:val="00E24B8D"/>
    <w:rsid w:val="00E2508D"/>
    <w:rsid w:val="00E2797C"/>
    <w:rsid w:val="00E33E8C"/>
    <w:rsid w:val="00E70F44"/>
    <w:rsid w:val="00E73D76"/>
    <w:rsid w:val="00EA2EA1"/>
    <w:rsid w:val="00EA302B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3303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rnalcontabil.com.br/o-que-e-rais-e-para-que-serv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DD8CC-3F1E-4917-8C4F-6D9C8E82A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581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6</cp:revision>
  <cp:lastPrinted>2022-10-28T16:44:00Z</cp:lastPrinted>
  <dcterms:created xsi:type="dcterms:W3CDTF">2023-06-19T15:27:00Z</dcterms:created>
  <dcterms:modified xsi:type="dcterms:W3CDTF">2023-06-19T21:05:00Z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