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 xxx AO PROJETO DE LEI Nº 045/2023</w:t>
      </w:r>
    </w:p>
    <w:p w:rsidR="00000000" w:rsidDel="00000000" w:rsidP="00000000" w:rsidRDefault="00000000" w:rsidRPr="00000000" w14:paraId="00000004">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6">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no Anexo de Prioridades e Metas do Projeto de Lei de Diretrizes Orçamentárias para o exercício financeiro de 2024.</w:t>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9">
      <w:pPr>
        <w:spacing w:after="120" w:lineRule="auto"/>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adicionado ao Anexo de Metas e Prioridades no Projeto de Lei 045/2023 a ação abaixo:</w:t>
      </w:r>
    </w:p>
    <w:p w:rsidR="00000000" w:rsidDel="00000000" w:rsidP="00000000" w:rsidRDefault="00000000" w:rsidRPr="00000000" w14:paraId="0000000A">
      <w:pPr>
        <w:spacing w:after="120" w:lineRule="auto"/>
        <w:jc w:val="both"/>
        <w:rPr>
          <w:rFonts w:ascii="Times New Roman" w:cs="Times New Roman" w:eastAsia="Times New Roman" w:hAnsi="Times New Roman"/>
          <w:b w:val="1"/>
        </w:rPr>
      </w:pP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after="0" w:line="240" w:lineRule="auto"/>
              <w:rPr/>
            </w:pPr>
            <w:r w:rsidDel="00000000" w:rsidR="00000000" w:rsidRPr="00000000">
              <w:rPr>
                <w:rtl w:val="0"/>
              </w:rPr>
              <w:t xml:space="preserve">0140 - JUSTIÇA, CIDADANIA E ACESSIBILIDADE</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spacing w:after="0" w:line="240" w:lineRule="auto"/>
              <w:rPr>
                <w:sz w:val="18"/>
                <w:szCs w:val="18"/>
              </w:rPr>
            </w:pPr>
            <w:r w:rsidDel="00000000" w:rsidR="00000000" w:rsidRPr="00000000">
              <w:rPr>
                <w:sz w:val="18"/>
                <w:szCs w:val="18"/>
                <w:rtl w:val="0"/>
              </w:rPr>
              <w:t xml:space="preserve">Instalação de pisos táteis</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5">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6">
            <w:pPr>
              <w:spacing w:after="0" w:line="240" w:lineRule="auto"/>
              <w:rPr/>
            </w:pPr>
            <w:r w:rsidDel="00000000" w:rsidR="00000000" w:rsidRPr="00000000">
              <w:rPr>
                <w:rtl w:val="0"/>
              </w:rPr>
              <w:t xml:space="preserve">Instalação de pisos táteis em logradouros públicos da cidade de Niterói</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b w:val="1"/>
                <w:sz w:val="18"/>
                <w:szCs w:val="18"/>
                <w:rtl w:val="0"/>
              </w:rPr>
              <w:t xml:space="preserve">TIPOLOGIA </w:t>
            </w:r>
            <w:r w:rsidDel="00000000" w:rsidR="00000000" w:rsidRPr="00000000">
              <w:rPr>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sz w:val="18"/>
                <w:szCs w:val="18"/>
                <w:rtl w:val="0"/>
              </w:rPr>
              <w:t xml:space="preserve">SECRETARIA DE URBANISMO</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3">
            <w:pPr>
              <w:spacing w:after="0" w:line="240" w:lineRule="auto"/>
              <w:rPr/>
            </w:pPr>
            <w:r w:rsidDel="00000000" w:rsidR="00000000" w:rsidRPr="00000000">
              <w:rPr>
                <w:rtl w:val="0"/>
              </w:rPr>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4">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B">
            <w:pPr>
              <w:spacing w:after="0" w:line="240" w:lineRule="auto"/>
              <w:jc w:val="center"/>
              <w:rPr>
                <w:sz w:val="18"/>
                <w:szCs w:val="18"/>
              </w:rPr>
            </w:pPr>
            <w:r w:rsidDel="00000000" w:rsidR="00000000" w:rsidRPr="00000000">
              <w:rPr>
                <w:b w:val="1"/>
                <w:sz w:val="18"/>
                <w:szCs w:val="18"/>
                <w:rtl w:val="0"/>
              </w:rPr>
              <w:t xml:space="preserve">META FÍSICA</w:t>
            </w:r>
            <w:r w:rsidDel="00000000" w:rsidR="00000000" w:rsidRPr="00000000">
              <w:rPr>
                <w:rtl w:val="0"/>
              </w:rPr>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C">
            <w:pPr>
              <w:spacing w:after="0" w:line="240" w:lineRule="auto"/>
              <w:jc w:val="center"/>
              <w:rPr>
                <w:sz w:val="18"/>
                <w:szCs w:val="18"/>
              </w:rPr>
            </w:pPr>
            <w:r w:rsidDel="00000000" w:rsidR="00000000" w:rsidRPr="00000000">
              <w:rPr>
                <w:b w:val="1"/>
                <w:sz w:val="18"/>
                <w:szCs w:val="18"/>
                <w:rtl w:val="0"/>
              </w:rPr>
              <w:t xml:space="preserve">META FINANCEIRA</w:t>
            </w:r>
            <w:r w:rsidDel="00000000" w:rsidR="00000000" w:rsidRPr="00000000">
              <w:rPr>
                <w:rtl w:val="0"/>
              </w:rPr>
            </w:r>
          </w:p>
        </w:tc>
      </w:tr>
      <w:tr>
        <w:trPr>
          <w:cantSplit w:val="0"/>
          <w:trHeight w:val="311"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E">
            <w:pPr>
              <w:spacing w:after="0" w:line="240" w:lineRule="auto"/>
              <w:rPr/>
            </w:pPr>
            <w:r w:rsidDel="00000000" w:rsidR="00000000" w:rsidRPr="00000000">
              <w:rPr>
                <w:rtl w:val="0"/>
              </w:rPr>
              <w:t xml:space="preserve">Conselhos construídos</w:t>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jc w:val="center"/>
              <w:rPr/>
            </w:pPr>
            <w:r w:rsidDel="00000000" w:rsidR="00000000" w:rsidRPr="00000000">
              <w:rPr>
                <w:rtl w:val="0"/>
              </w:rPr>
              <w:t xml:space="preserv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jc w:val="center"/>
              <w:rPr/>
            </w:pPr>
            <w:r w:rsidDel="00000000" w:rsidR="00000000" w:rsidRPr="00000000">
              <w:rPr>
                <w:rtl w:val="0"/>
              </w:rPr>
              <w:t xml:space="preserve">100</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jc w:val="center"/>
              <w:rPr/>
            </w:pPr>
            <w:r w:rsidDel="00000000" w:rsidR="00000000" w:rsidRPr="00000000">
              <w:rPr>
                <w:rtl w:val="0"/>
              </w:rPr>
              <w:t xml:space="preserve">400.000,00</w:t>
            </w:r>
          </w:p>
        </w:tc>
      </w:tr>
    </w:tbl>
    <w:p w:rsidR="00000000" w:rsidDel="00000000" w:rsidP="00000000" w:rsidRDefault="00000000" w:rsidRPr="00000000" w14:paraId="00000033">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4">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35">
      <w:pPr>
        <w:spacing w:after="120" w:lineRule="auto"/>
        <w:jc w:val="both"/>
        <w:rPr>
          <w:rFonts w:ascii="Times New Roman" w:cs="Times New Roman" w:eastAsia="Times New Roman" w:hAnsi="Times New Roman"/>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6">
            <w:pPr>
              <w:spacing w:after="0" w:line="240" w:lineRule="auto"/>
              <w:rPr>
                <w:b w:val="1"/>
                <w:sz w:val="18"/>
                <w:szCs w:val="18"/>
              </w:rPr>
            </w:pPr>
            <w:r w:rsidDel="00000000" w:rsidR="00000000" w:rsidRPr="00000000">
              <w:rPr>
                <w:b w:val="1"/>
                <w:sz w:val="18"/>
                <w:szCs w:val="18"/>
                <w:rtl w:val="0"/>
              </w:rPr>
              <w:t xml:space="preserve">PROGRAMA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7">
            <w:pPr>
              <w:spacing w:after="0" w:line="276" w:lineRule="auto"/>
              <w:rPr>
                <w:sz w:val="18"/>
                <w:szCs w:val="18"/>
              </w:rPr>
            </w:pPr>
            <w:r w:rsidDel="00000000" w:rsidR="00000000" w:rsidRPr="00000000">
              <w:rPr>
                <w:sz w:val="18"/>
                <w:szCs w:val="18"/>
                <w:rtl w:val="0"/>
              </w:rPr>
              <w:t xml:space="preserve">0138 | NITERÓI: DESTINO TURÍSTICO</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8">
            <w:pPr>
              <w:spacing w:after="0" w:line="240" w:lineRule="auto"/>
              <w:rPr>
                <w:b w:val="1"/>
                <w:sz w:val="18"/>
                <w:szCs w:val="18"/>
              </w:rPr>
            </w:pPr>
            <w:r w:rsidDel="00000000" w:rsidR="00000000" w:rsidRPr="00000000">
              <w:rPr>
                <w:b w:val="1"/>
                <w:sz w:val="18"/>
                <w:szCs w:val="18"/>
                <w:rtl w:val="0"/>
              </w:rPr>
              <w:t xml:space="preserve">CÓDIGO E TÍTULO DA AÇÃO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9">
            <w:pPr>
              <w:spacing w:after="0" w:line="276" w:lineRule="auto"/>
              <w:rPr>
                <w:sz w:val="18"/>
                <w:szCs w:val="18"/>
              </w:rPr>
            </w:pPr>
            <w:r w:rsidDel="00000000" w:rsidR="00000000" w:rsidRPr="00000000">
              <w:rPr>
                <w:sz w:val="18"/>
                <w:szCs w:val="18"/>
                <w:rtl w:val="0"/>
              </w:rPr>
              <w:t xml:space="preserve">6067 | REALIZAÇÃO DAS GRANDES FESTIVIDADES E EVENTOS DA CIDADE DE NITERÓI</w:t>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A">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B">
            <w:pPr>
              <w:spacing w:after="0" w:line="240" w:lineRule="auto"/>
              <w:rPr>
                <w:sz w:val="18"/>
                <w:szCs w:val="18"/>
              </w:rPr>
            </w:pPr>
            <w:r w:rsidDel="00000000" w:rsidR="00000000" w:rsidRPr="00000000">
              <w:rPr>
                <w:sz w:val="18"/>
                <w:szCs w:val="18"/>
                <w:rtl w:val="0"/>
              </w:rPr>
              <w:t xml:space="preserve">NITEROI EMPRESA DE LAZER E TURISMO - NELTUR</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C">
            <w:pPr>
              <w:spacing w:after="0" w:line="240" w:lineRule="auto"/>
              <w:rPr>
                <w:b w:val="1"/>
                <w:sz w:val="18"/>
                <w:szCs w:val="18"/>
              </w:rPr>
            </w:pPr>
            <w:r w:rsidDel="00000000" w:rsidR="00000000" w:rsidRPr="00000000">
              <w:rPr>
                <w:b w:val="1"/>
                <w:sz w:val="18"/>
                <w:szCs w:val="18"/>
                <w:rtl w:val="0"/>
              </w:rPr>
              <w:t xml:space="preserve">META FINANCEIRA PLDO 2024</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D">
            <w:pPr>
              <w:spacing w:after="0" w:line="276" w:lineRule="auto"/>
              <w:rPr>
                <w:sz w:val="18"/>
                <w:szCs w:val="18"/>
              </w:rPr>
            </w:pPr>
            <w:r w:rsidDel="00000000" w:rsidR="00000000" w:rsidRPr="00000000">
              <w:rPr>
                <w:sz w:val="18"/>
                <w:szCs w:val="18"/>
                <w:rtl w:val="0"/>
              </w:rPr>
              <w:t xml:space="preserve">R$ 44.799.315,89</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E">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F">
            <w:pPr>
              <w:spacing w:after="0" w:line="240" w:lineRule="auto"/>
              <w:rPr>
                <w:sz w:val="18"/>
                <w:szCs w:val="18"/>
              </w:rPr>
            </w:pPr>
            <w:r w:rsidDel="00000000" w:rsidR="00000000" w:rsidRPr="00000000">
              <w:rPr>
                <w:sz w:val="18"/>
                <w:szCs w:val="18"/>
                <w:rtl w:val="0"/>
              </w:rPr>
              <w:t xml:space="preserve">400.000,00</w:t>
            </w:r>
          </w:p>
        </w:tc>
      </w:tr>
    </w:tbl>
    <w:p w:rsidR="00000000" w:rsidDel="00000000" w:rsidP="00000000" w:rsidRDefault="00000000" w:rsidRPr="00000000" w14:paraId="00000040">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Plenário Brígido Tinoco, 19 de junho de 2023.</w:t>
      </w:r>
    </w:p>
    <w:p w:rsidR="00000000" w:rsidDel="00000000" w:rsidP="00000000" w:rsidRDefault="00000000" w:rsidRPr="00000000" w14:paraId="00000043">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4">
      <w:pPr>
        <w:spacing w:after="12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5">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Benny Briolly                         Professor Tulio                       Paulo Eduardo Gomes</w:t>
      </w:r>
      <w:r w:rsidDel="00000000" w:rsidR="00000000" w:rsidRPr="00000000">
        <w:rPr>
          <w:rtl w:val="0"/>
        </w:rPr>
      </w:r>
    </w:p>
    <w:p w:rsidR="00000000" w:rsidDel="00000000" w:rsidP="00000000" w:rsidRDefault="00000000" w:rsidRPr="00000000" w14:paraId="00000046">
      <w:pPr>
        <w:shd w:fill="ffffff" w:val="clea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VEREADORA                            VEREADOR                                VEREADOR</w:t>
      </w:r>
      <w:r w:rsidDel="00000000" w:rsidR="00000000" w:rsidRPr="00000000">
        <w:rPr>
          <w:rtl w:val="0"/>
        </w:rPr>
      </w:r>
    </w:p>
    <w:p w:rsidR="00000000" w:rsidDel="00000000" w:rsidP="00000000" w:rsidRDefault="00000000" w:rsidRPr="00000000" w14:paraId="00000047">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8">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9">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A">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B">
      <w:pPr>
        <w:spacing w:after="0" w:line="240"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 lei 10.098/2000 estabelece normas gerais e critérios básicos para a promoção da acessibilidade das pessoas com deficiência ou com mobilidade reduzida, mediante a supressão de barreiras e de obstáculos nas vias e espaços públicos, no mobiliário urbano. Atendendo às diretrizes da Lei Federal nº </w:t>
      </w:r>
      <w:hyperlink r:id="rId7">
        <w:r w:rsidDel="00000000" w:rsidR="00000000" w:rsidRPr="00000000">
          <w:rPr>
            <w:rFonts w:ascii="Times New Roman" w:cs="Times New Roman" w:eastAsia="Times New Roman" w:hAnsi="Times New Roman"/>
            <w:highlight w:val="white"/>
            <w:rtl w:val="0"/>
          </w:rPr>
          <w:t xml:space="preserve">13.146</w:t>
        </w:r>
      </w:hyperlink>
      <w:r w:rsidDel="00000000" w:rsidR="00000000" w:rsidRPr="00000000">
        <w:rPr>
          <w:rFonts w:ascii="Times New Roman" w:cs="Times New Roman" w:eastAsia="Times New Roman" w:hAnsi="Times New Roman"/>
          <w:highlight w:val="white"/>
          <w:rtl w:val="0"/>
        </w:rPr>
        <w:t xml:space="preserve">/2015 Lei Brasileira de Inclusão da Pessoa com Deficiência, que prevê em seu Art. 53. A acessibilidade é direito que garante à pessoa com deficiência ou com mobilidade reduzida viver de forma independente e exercer seus direitos de cidadania e de participação social, propomos a garantia de recursos para efetivação dos direitos garantidos por lei. </w:t>
      </w:r>
    </w:p>
    <w:p w:rsidR="00000000" w:rsidDel="00000000" w:rsidP="00000000" w:rsidRDefault="00000000" w:rsidRPr="00000000" w14:paraId="0000004C">
      <w:pPr>
        <w:spacing w:after="0" w:line="240"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shd w:fill="f8f8f8" w:val="clear"/>
          <w:rtl w:val="0"/>
        </w:rPr>
        <w:t xml:space="preserve">Os pisos táteis são, portanto, uma importante e essencial solução para mobilidade autônoma de pessoas cegas e com baixa visão, fortalecendo a garantia de direitos fundamentais como educação, saúde, serviços, transportes, lazer, entre outros direitos comuns a todos.</w:t>
      </w:r>
      <w:r w:rsidDel="00000000" w:rsidR="00000000" w:rsidRPr="00000000">
        <w:rPr>
          <w:rtl w:val="0"/>
        </w:rPr>
      </w:r>
    </w:p>
    <w:p w:rsidR="00000000" w:rsidDel="00000000" w:rsidP="00000000" w:rsidRDefault="00000000" w:rsidRPr="00000000" w14:paraId="0000004D">
      <w:pPr>
        <w:spacing w:after="0" w:line="240"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Os pisos táteis </w:t>
      </w:r>
      <w:r w:rsidDel="00000000" w:rsidR="00000000" w:rsidRPr="00000000">
        <w:rPr>
          <w:rFonts w:ascii="Times New Roman" w:cs="Times New Roman" w:eastAsia="Times New Roman" w:hAnsi="Times New Roman"/>
          <w:shd w:fill="f8f8f8" w:val="clear"/>
          <w:rtl w:val="0"/>
        </w:rPr>
        <w:t xml:space="preserve">têm cor contrastante com o chão e formatos específicos em alto-relevo, que podem ser tanto circulares como longilíneos. São feitos de uma forma padronizada que permite às pessoas com deficiência visual ou baixa visão se locomovam sozinhas, com a autonomia e a segurança necessárias.</w:t>
      </w:r>
      <w:r w:rsidDel="00000000" w:rsidR="00000000" w:rsidRPr="00000000">
        <w:rPr>
          <w:rtl w:val="0"/>
        </w:rPr>
      </w:r>
    </w:p>
    <w:p w:rsidR="00000000" w:rsidDel="00000000" w:rsidP="00000000" w:rsidRDefault="00000000" w:rsidRPr="00000000" w14:paraId="0000004E">
      <w:pPr>
        <w:spacing w:after="0" w:line="240" w:lineRule="auto"/>
        <w:jc w:val="both"/>
        <w:rPr>
          <w:rFonts w:ascii="Times New Roman" w:cs="Times New Roman" w:eastAsia="Times New Roman" w:hAnsi="Times New Roman"/>
          <w:shd w:fill="f8f8f8" w:val="clear"/>
        </w:rPr>
      </w:pPr>
      <w:r w:rsidDel="00000000" w:rsidR="00000000" w:rsidRPr="00000000">
        <w:rPr>
          <w:rFonts w:ascii="Times New Roman" w:cs="Times New Roman" w:eastAsia="Times New Roman" w:hAnsi="Times New Roman"/>
          <w:shd w:fill="f8f8f8" w:val="clear"/>
          <w:rtl w:val="0"/>
        </w:rPr>
        <w:t xml:space="preserve">Esta orientação se dá por meio do contato da bengala com os padrões de pisos táteis existentes, que têm as funções de alertar (formas circulares) sobre desníveis, rampas, escadas, obstáculos, perigos, pontos de serviços entre outras situações, e direcionar (formas longilíneas) as pessoas, conduzindo-as por determinado trajeto.</w:t>
      </w:r>
    </w:p>
    <w:p w:rsidR="00000000" w:rsidDel="00000000" w:rsidP="00000000" w:rsidRDefault="00000000" w:rsidRPr="00000000" w14:paraId="0000004F">
      <w:pPr>
        <w:spacing w:after="0" w:line="240"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 norma ABNT NBR 9050/2020 estabelece critérios e parâmetros técnicos a serem observados quanto ao projeto, construção e instalação de pisos táteis, tendo como objetivo autonomia, conforto (baixo esforço físico) e segurança a fim de prevenir acidentes.</w:t>
      </w:r>
    </w:p>
    <w:p w:rsidR="00000000" w:rsidDel="00000000" w:rsidP="00000000" w:rsidRDefault="00000000" w:rsidRPr="00000000" w14:paraId="0000005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criação de dois novos Conselhos Tutelares é uma medida necessária e importante para garantir a efetiva proteção dos direitos das crianças e adolescentes na cidade de Niterói, tendo em vista que hoje possuímos apenas três conselhos.</w:t>
      </w:r>
    </w:p>
    <w:p w:rsidR="00000000" w:rsidDel="00000000" w:rsidP="00000000" w:rsidRDefault="00000000" w:rsidRPr="00000000" w14:paraId="00000051">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spacing w:after="0" w:line="240" w:lineRule="auto"/>
        <w:rPr>
          <w:rFonts w:ascii="Times New Roman" w:cs="Times New Roman" w:eastAsia="Times New Roman" w:hAnsi="Times New Roman"/>
        </w:rPr>
      </w:pPr>
      <w:r w:rsidDel="00000000" w:rsidR="00000000" w:rsidRPr="00000000">
        <w:rPr>
          <w:rtl w:val="0"/>
        </w:rPr>
      </w:r>
    </w:p>
    <w:sectPr>
      <w:headerReference r:id="rId8"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2880" w:right="0" w:firstLine="720"/>
      <w:jc w:val="left"/>
      <w:rPr>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58223" cy="680335"/>
          <wp:effectExtent b="0" l="0" r="0" t="0"/>
          <wp:docPr id="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CÂMARA MUNICIPAL DE NITERÓI</w:t>
    </w:r>
  </w:p>
  <w:p w:rsidR="00000000" w:rsidDel="00000000" w:rsidP="00000000" w:rsidRDefault="00000000" w:rsidRPr="00000000" w14:paraId="00000055">
    <w:pPr>
      <w:tabs>
        <w:tab w:val="center" w:leader="none" w:pos="4252"/>
        <w:tab w:val="right" w:leader="none" w:pos="8504"/>
      </w:tabs>
      <w:spacing w:after="0" w:line="240" w:lineRule="auto"/>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rtl w:val="0"/>
      </w:rPr>
      <w:t xml:space="preserve">BANCADA DO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57818"/>
  </w:style>
  <w:style w:type="paragraph" w:styleId="Ttulo5">
    <w:name w:val="heading 5"/>
    <w:basedOn w:val="Normal"/>
    <w:link w:val="Ttulo5Char"/>
    <w:uiPriority w:val="9"/>
    <w:qFormat w:val="1"/>
    <w:rsid w:val="00BE708A"/>
    <w:pPr>
      <w:spacing w:after="100" w:afterAutospacing="1" w:before="100" w:beforeAutospacing="1" w:line="240" w:lineRule="auto"/>
      <w:outlineLvl w:val="4"/>
    </w:pPr>
    <w:rPr>
      <w:rFonts w:ascii="Times New Roman" w:cs="Times New Roman" w:eastAsia="Times New Roman" w:hAnsi="Times New Roman"/>
      <w:b w:val="1"/>
      <w:bCs w:val="1"/>
      <w:sz w:val="20"/>
      <w:szCs w:val="20"/>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6A59DA"/>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6A59DA"/>
  </w:style>
  <w:style w:type="paragraph" w:styleId="Rodap">
    <w:name w:val="footer"/>
    <w:basedOn w:val="Normal"/>
    <w:link w:val="RodapChar"/>
    <w:uiPriority w:val="99"/>
    <w:unhideWhenUsed w:val="1"/>
    <w:rsid w:val="006A59DA"/>
    <w:pPr>
      <w:tabs>
        <w:tab w:val="center" w:pos="4252"/>
        <w:tab w:val="right" w:pos="8504"/>
      </w:tabs>
      <w:spacing w:after="0" w:line="240" w:lineRule="auto"/>
    </w:pPr>
  </w:style>
  <w:style w:type="character" w:styleId="RodapChar" w:customStyle="1">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balo">
    <w:name w:val="Balloon Text"/>
    <w:basedOn w:val="Normal"/>
    <w:link w:val="TextodebaloChar"/>
    <w:uiPriority w:val="99"/>
    <w:semiHidden w:val="1"/>
    <w:unhideWhenUsed w:val="1"/>
    <w:rsid w:val="00B63082"/>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B63082"/>
    <w:rPr>
      <w:rFonts w:ascii="Segoe UI" w:cs="Segoe UI" w:hAnsi="Segoe UI"/>
      <w:sz w:val="18"/>
      <w:szCs w:val="18"/>
    </w:rPr>
  </w:style>
  <w:style w:type="paragraph" w:styleId="NormalWeb">
    <w:name w:val="Normal (Web)"/>
    <w:basedOn w:val="Normal"/>
    <w:uiPriority w:val="99"/>
    <w:semiHidden w:val="1"/>
    <w:unhideWhenUsed w:val="1"/>
    <w:rsid w:val="000C5271"/>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Ttulo5Char" w:customStyle="1">
    <w:name w:val="Título 5 Char"/>
    <w:basedOn w:val="Fontepargpadro"/>
    <w:link w:val="Ttulo5"/>
    <w:uiPriority w:val="9"/>
    <w:rsid w:val="00BE708A"/>
    <w:rPr>
      <w:rFonts w:ascii="Times New Roman" w:cs="Times New Roman" w:eastAsia="Times New Roman" w:hAnsi="Times New Roman"/>
      <w:b w:val="1"/>
      <w:bCs w:val="1"/>
      <w:sz w:val="20"/>
      <w:szCs w:val="20"/>
      <w:lang w:eastAsia="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planalto.gov.br/ccivil_03/_ato2015-2018/2015/lei/l13146.htm#:~:text=Art.,sua%20inclus%C3%A3o%20social%20e%20cidadania."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WPABY/sXdnR6fR53sURo6uAvA==">CgMxLjAyCGguZ2pkZ3hzOAByITFUMVJHX3NweHVFbTBmblZMRXJvb2ZFUzNmRHM4bUp0eg==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2023-06-01T17:47:00Z</dcterms:created>
  <dc:creator>Ver Fabiano</dc:creator>
</cp:coreProperties>
</file>