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045/2023</w:t>
      </w:r>
    </w:p>
    <w:p w:rsidR="00000000" w:rsidDel="00000000" w:rsidP="00000000" w:rsidRDefault="00000000" w:rsidRPr="00000000" w14:paraId="00000003">
      <w:pPr>
        <w:spacing w:after="12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ação no Anexo de Prioridades e Metas do Projeto de Lei de Diretrizes Orçamentárias para o exercício financeiro de 2024.</w:t>
      </w:r>
    </w:p>
    <w:p w:rsidR="00000000" w:rsidDel="00000000" w:rsidP="00000000" w:rsidRDefault="00000000" w:rsidRPr="00000000" w14:paraId="00000006">
      <w:pPr>
        <w:spacing w:after="0" w:lineRule="auto"/>
        <w:ind w:left="3969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Rule="auto"/>
        <w:ind w:left="3969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bookmarkStart w:colFirst="0" w:colLast="0" w:name="_heading=h.gjdgxs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Fica adicionado ao Anexo de Metas e Prioridades no Projeto de Lei 045/2023 a ação abaixo:</w:t>
      </w:r>
    </w:p>
    <w:p w:rsidR="00000000" w:rsidDel="00000000" w:rsidP="00000000" w:rsidRDefault="00000000" w:rsidRPr="00000000" w14:paraId="00000009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A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135 - Educação Para Todos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F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widowControl w:val="0"/>
              <w:spacing w:after="0" w:line="240" w:lineRule="auto"/>
              <w:jc w:val="both"/>
              <w:rPr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  <w:t xml:space="preserve">Criação e equipagem de Laboratórios de Informática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4">
            <w:pPr>
              <w:spacing w:after="0" w:line="276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widowControl w:val="0"/>
              <w:spacing w:after="0" w:line="240" w:lineRule="auto"/>
              <w:jc w:val="both"/>
              <w:rPr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  <w:t xml:space="preserve">Instalação, equipagem e manutenção dos Laboratórios de Informática nas unidades escolares da Rede Municipal de Educação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TIPOLOGIA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ATIVIDADE FINALÍSTICA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EDUCAÇÃO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FUNDAÇÃO MUNICIPAL DE EDUCAÇÃO - FME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1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2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EDUCAÇÃO BÁSICA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3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PRODUTO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FÍSICA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Laboratórios criados e equipados</w:t>
            </w:r>
          </w:p>
        </w:tc>
        <w:tc>
          <w:tcPr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%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100</w:t>
            </w:r>
          </w:p>
        </w:tc>
        <w:tc>
          <w:tcPr>
            <w:gridSpan w:val="2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R$ 4.000.000</w:t>
            </w:r>
          </w:p>
        </w:tc>
      </w:tr>
    </w:tbl>
    <w:p w:rsidR="00000000" w:rsidDel="00000000" w:rsidP="00000000" w:rsidRDefault="00000000" w:rsidRPr="00000000" w14:paraId="00000032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p w:rsidR="00000000" w:rsidDel="00000000" w:rsidP="00000000" w:rsidRDefault="00000000" w:rsidRPr="00000000" w14:paraId="00000034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5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0147 | CIDADE VERDE E SUSTENTÁVEL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after="0"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6114 | MANUTENÇÃO DA LIMPEZA, CONSERVAÇÃO DOS LOGRADOUROS PÚBLICOS E MANEJO DOS RESÍDUOS SÓLIDOS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 SEC MUN MEIO AMB, REC. HÍDRICOS E SUSTENTABILIDADE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 PLDO 2024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C">
            <w:pPr>
              <w:spacing w:after="0"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R$ 106.894.965,62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D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E">
            <w:pPr>
              <w:spacing w:after="0" w:line="240" w:lineRule="auto"/>
              <w:rPr>
                <w:sz w:val="14"/>
                <w:szCs w:val="14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R$ 4.000.000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F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Sala das Sessões, 17 de junho de 2023.</w:t>
      </w:r>
    </w:p>
    <w:p w:rsidR="00000000" w:rsidDel="00000000" w:rsidP="00000000" w:rsidRDefault="00000000" w:rsidRPr="00000000" w14:paraId="00000041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hd w:fill="ffffff" w:val="clear"/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    Benny Briolly                         Professor Tulio                       Paulo Eduardo Gomes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hd w:fill="ffffff" w:val="clear"/>
        <w:spacing w:after="0" w:line="24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VEREADORA                            VEREADOR                                VEREADOR</w:t>
      </w:r>
    </w:p>
    <w:p w:rsidR="00000000" w:rsidDel="00000000" w:rsidP="00000000" w:rsidRDefault="00000000" w:rsidRPr="00000000" w14:paraId="00000045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49">
      <w:pPr>
        <w:spacing w:after="0" w:line="36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spacing w:after="0" w:line="360" w:lineRule="auto"/>
        <w:ind w:firstLine="720"/>
        <w:jc w:val="both"/>
        <w:rPr/>
      </w:pPr>
      <w:r w:rsidDel="00000000" w:rsidR="00000000" w:rsidRPr="00000000">
        <w:rPr>
          <w:rtl w:val="0"/>
        </w:rPr>
        <w:t xml:space="preserve">Segundo dados fornecidos pelo Sindicato Estadual dos Profissionais da Educação (SEPE), há carência de salas de informática no município de Niterói. Não haverá igualdade de oportunidades no desenvolvimento educacional, social e profissional dos jovens com abismos de desigualdades de oportunidades.</w:t>
      </w:r>
    </w:p>
    <w:p w:rsidR="00000000" w:rsidDel="00000000" w:rsidP="00000000" w:rsidRDefault="00000000" w:rsidRPr="00000000" w14:paraId="0000004B">
      <w:pPr>
        <w:spacing w:after="0" w:line="360" w:lineRule="auto"/>
        <w:ind w:firstLine="720"/>
        <w:jc w:val="both"/>
        <w:rPr/>
      </w:pPr>
      <w:r w:rsidDel="00000000" w:rsidR="00000000" w:rsidRPr="00000000">
        <w:rPr>
          <w:rtl w:val="0"/>
        </w:rPr>
        <w:t xml:space="preserve">Durante visitas realizadas, fica claro o déficit que a Rede Municipal tem quanto a efetivação de políticas voltadas para o uso de recursos tecnológicos. Uma realidade marcante é a presença de laboratórios organizados em seu espaço físico mas que carecem de computadores para o uso diário. Os estudantes das escolas municipais precisam ter acesso a salas de informática de qualidade.</w:t>
      </w:r>
    </w:p>
    <w:p w:rsidR="00000000" w:rsidDel="00000000" w:rsidP="00000000" w:rsidRDefault="00000000" w:rsidRPr="00000000" w14:paraId="0000004C">
      <w:pPr>
        <w:spacing w:after="0" w:line="360" w:lineRule="auto"/>
        <w:ind w:firstLine="720"/>
        <w:jc w:val="both"/>
        <w:rPr/>
      </w:pPr>
      <w:r w:rsidDel="00000000" w:rsidR="00000000" w:rsidRPr="00000000">
        <w:rPr>
          <w:rtl w:val="0"/>
        </w:rPr>
        <w:t xml:space="preserve">É urgente a informatização no ensino, objetivando criar formas de aperfeiçoamento a esta prática como proposta para a melhoria do ensino em todas as modalidades. </w:t>
      </w:r>
      <w:r w:rsidDel="00000000" w:rsidR="00000000" w:rsidRPr="00000000">
        <w:rPr>
          <w:color w:val="28292b"/>
          <w:highlight w:val="white"/>
          <w:rtl w:val="0"/>
        </w:rPr>
        <w:t xml:space="preserve">Os laboratórios favorecem e podem realizar atividades onde os estudantes se engajem em aprender conceitos ligados aos temas escolares através do uso de jogos, tutoriais, exercício e prática e outras modalidades de software educacional e/ou objeto de aprendizagem que tem como principal objetivo transmitir informações.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spacing w:after="0" w:line="276" w:lineRule="auto"/>
        <w:ind w:firstLine="72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spacing w:after="0" w:line="276" w:lineRule="auto"/>
        <w:ind w:firstLine="720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0">
    <w:pPr>
      <w:tabs>
        <w:tab w:val="center" w:leader="none" w:pos="4252"/>
        <w:tab w:val="right" w:leader="none" w:pos="8504"/>
      </w:tabs>
      <w:spacing w:after="0" w:line="240" w:lineRule="auto"/>
      <w:jc w:val="center"/>
      <w:rPr/>
    </w:pPr>
    <w:r w:rsidDel="00000000" w:rsidR="00000000" w:rsidRPr="00000000">
      <w:rPr/>
      <w:drawing>
        <wp:inline distB="0" distT="0" distL="0" distR="0">
          <wp:extent cx="558223" cy="680335"/>
          <wp:effectExtent b="0" l="0" r="0" t="0"/>
          <wp:docPr id="1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1">
    <w:pPr>
      <w:tabs>
        <w:tab w:val="center" w:leader="none" w:pos="4252"/>
        <w:tab w:val="right" w:leader="none" w:pos="8504"/>
      </w:tabs>
      <w:spacing w:after="0" w:line="240" w:lineRule="auto"/>
      <w:rPr>
        <w:rFonts w:ascii="Arial" w:cs="Arial" w:eastAsia="Arial" w:hAnsi="Arial"/>
        <w:b w:val="1"/>
        <w:sz w:val="28"/>
        <w:szCs w:val="28"/>
      </w:rPr>
    </w:pPr>
    <w:r w:rsidDel="00000000" w:rsidR="00000000" w:rsidRPr="00000000">
      <w:rPr>
        <w:rtl w:val="0"/>
      </w:rPr>
      <w:tab/>
    </w:r>
    <w:r w:rsidDel="00000000" w:rsidR="00000000" w:rsidRPr="00000000">
      <w:rPr>
        <w:rFonts w:ascii="Arial" w:cs="Arial" w:eastAsia="Arial" w:hAnsi="Arial"/>
        <w:b w:val="1"/>
        <w:sz w:val="28"/>
        <w:szCs w:val="28"/>
        <w:rtl w:val="0"/>
      </w:rPr>
      <w:t xml:space="preserve">Câmara Municipal de Niterói</w:t>
    </w:r>
  </w:p>
  <w:p w:rsidR="00000000" w:rsidDel="00000000" w:rsidP="00000000" w:rsidRDefault="00000000" w:rsidRPr="00000000" w14:paraId="00000052">
    <w:pPr>
      <w:widowControl w:val="0"/>
      <w:spacing w:after="0" w:line="240" w:lineRule="auto"/>
      <w:jc w:val="center"/>
      <w:rPr/>
    </w:pPr>
    <w:r w:rsidDel="00000000" w:rsidR="00000000" w:rsidRPr="00000000">
      <w:rPr>
        <w:rFonts w:ascii="Arial" w:cs="Arial" w:eastAsia="Arial" w:hAnsi="Arial"/>
        <w:b w:val="1"/>
        <w:rtl w:val="0"/>
      </w:rPr>
      <w:t xml:space="preserve">Bancada do PSOL - Partido Socialismo e Liberdade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157818"/>
  </w:style>
  <w:style w:type="paragraph" w:styleId="Ttulo5">
    <w:name w:val="heading 5"/>
    <w:basedOn w:val="Normal"/>
    <w:link w:val="Ttulo5Char"/>
    <w:uiPriority w:val="9"/>
    <w:qFormat w:val="1"/>
    <w:rsid w:val="00BE708A"/>
    <w:pPr>
      <w:spacing w:after="100" w:afterAutospacing="1" w:before="100" w:beforeAutospacing="1" w:line="240" w:lineRule="auto"/>
      <w:outlineLvl w:val="4"/>
    </w:pPr>
    <w:rPr>
      <w:rFonts w:ascii="Times New Roman" w:cs="Times New Roman" w:eastAsia="Times New Roman" w:hAnsi="Times New Roman"/>
      <w:b w:val="1"/>
      <w:bCs w:val="1"/>
      <w:sz w:val="20"/>
      <w:szCs w:val="20"/>
      <w:lang w:eastAsia="pt-BR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Cabealho">
    <w:name w:val="header"/>
    <w:basedOn w:val="Normal"/>
    <w:link w:val="CabealhoChar"/>
    <w:uiPriority w:val="99"/>
    <w:unhideWhenUsed w:val="1"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 w:val="1"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B63082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B63082"/>
    <w:rPr>
      <w:rFonts w:ascii="Segoe UI" w:cs="Segoe UI" w:hAnsi="Segoe UI"/>
      <w:sz w:val="18"/>
      <w:szCs w:val="18"/>
    </w:rPr>
  </w:style>
  <w:style w:type="paragraph" w:styleId="NormalWeb">
    <w:name w:val="Normal (Web)"/>
    <w:basedOn w:val="Normal"/>
    <w:uiPriority w:val="99"/>
    <w:semiHidden w:val="1"/>
    <w:unhideWhenUsed w:val="1"/>
    <w:rsid w:val="000C5271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eastAsia="pt-BR"/>
    </w:rPr>
  </w:style>
  <w:style w:type="character" w:styleId="Ttulo5Char" w:customStyle="1">
    <w:name w:val="Título 5 Char"/>
    <w:basedOn w:val="Fontepargpadro"/>
    <w:link w:val="Ttulo5"/>
    <w:uiPriority w:val="9"/>
    <w:rsid w:val="00BE708A"/>
    <w:rPr>
      <w:rFonts w:ascii="Times New Roman" w:cs="Times New Roman" w:eastAsia="Times New Roman" w:hAnsi="Times New Roman"/>
      <w:b w:val="1"/>
      <w:bCs w:val="1"/>
      <w:sz w:val="20"/>
      <w:szCs w:val="20"/>
      <w:lang w:eastAsia="pt-BR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BYP5yyw9yhV1jQHCai+Gp+IiSNQ==">CgMxLjAyCGguZ2pkZ3hzOAByITFTMFpJNHZxZTR0MlJ0TWpfdTB0ejk0aUg5ZVpSMmZFMg==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2023-06-01T17:47:00Z</dcterms:created>
  <dc:creator>Ver Fabiano</dc:creator>
</cp:coreProperties>
</file>