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9">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Ind w:w="-107.0" w:type="dxa"/>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rPr/>
            </w:pPr>
            <w:r w:rsidDel="00000000" w:rsidR="00000000" w:rsidRPr="00000000">
              <w:rPr>
                <w:rFonts w:ascii="Arial" w:cs="Arial" w:eastAsia="Arial" w:hAnsi="Arial"/>
                <w:color w:val="000000"/>
                <w:rtl w:val="0"/>
              </w:rPr>
              <w:t xml:space="preserve">0133 – Atenção à Saúde </w:t>
            </w:r>
            <w:r w:rsidDel="00000000" w:rsidR="00000000" w:rsidRPr="00000000">
              <w:rPr>
                <w:rtl w:val="0"/>
              </w:rPr>
            </w:r>
          </w:p>
        </w:tc>
      </w:tr>
      <w:tr>
        <w:trPr>
          <w:cantSplit w:val="1"/>
          <w:trHeight w:val="285"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rPr>
                <w:sz w:val="18"/>
                <w:szCs w:val="18"/>
              </w:rPr>
            </w:pPr>
            <w:r w:rsidDel="00000000" w:rsidR="00000000" w:rsidRPr="00000000">
              <w:rPr>
                <w:sz w:val="18"/>
                <w:szCs w:val="18"/>
                <w:rtl w:val="0"/>
              </w:rPr>
              <w:t xml:space="preserve"> </w:t>
            </w:r>
            <w:r w:rsidDel="00000000" w:rsidR="00000000" w:rsidRPr="00000000">
              <w:rPr>
                <w:rFonts w:ascii="Arial" w:cs="Arial" w:eastAsia="Arial" w:hAnsi="Arial"/>
                <w:rtl w:val="0"/>
              </w:rPr>
              <w:t xml:space="preserve">Fomento a atividades de</w:t>
            </w:r>
            <w:r w:rsidDel="00000000" w:rsidR="00000000" w:rsidRPr="00000000">
              <w:rPr>
                <w:rFonts w:ascii="Arial" w:cs="Arial" w:eastAsia="Arial" w:hAnsi="Arial"/>
                <w:color w:val="000000"/>
                <w:rtl w:val="0"/>
              </w:rPr>
              <w:t xml:space="preserve"> Teatro e Circo para promoção de saúde mental</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rPr>
                <w:sz w:val="18"/>
                <w:szCs w:val="18"/>
              </w:rPr>
            </w:pPr>
            <w:r w:rsidDel="00000000" w:rsidR="00000000" w:rsidRPr="00000000">
              <w:rPr>
                <w:sz w:val="18"/>
                <w:szCs w:val="18"/>
                <w:rtl w:val="0"/>
              </w:rPr>
              <w:t xml:space="preserve"> </w:t>
            </w:r>
            <w:r w:rsidDel="00000000" w:rsidR="00000000" w:rsidRPr="00000000">
              <w:rPr>
                <w:rFonts w:ascii="Arial" w:cs="Arial" w:eastAsia="Arial" w:hAnsi="Arial"/>
                <w:rtl w:val="0"/>
              </w:rPr>
              <w:t xml:space="preserve">Fomento a atividades de Teatro e Circo no âmbito dos equipamentos de saúde mental do município</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rPr>
                <w:sz w:val="18"/>
                <w:szCs w:val="18"/>
              </w:rPr>
            </w:pPr>
            <w:r w:rsidDel="00000000" w:rsidR="00000000" w:rsidRPr="00000000">
              <w:rPr>
                <w:rFonts w:ascii="Arial" w:cs="Arial" w:eastAsia="Arial" w:hAnsi="Arial"/>
                <w:color w:val="000000"/>
                <w:rtl w:val="0"/>
              </w:rPr>
              <w:t xml:space="preserve">PROMOÇÃO ASSISTÊNCIA SAÚDE MENTAL</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SECRETARIA DE</w:t>
            </w:r>
          </w:p>
          <w:p w:rsidR="00000000" w:rsidDel="00000000" w:rsidP="00000000" w:rsidRDefault="00000000" w:rsidRPr="00000000" w14:paraId="00000020">
            <w:pPr>
              <w:spacing w:after="0" w:line="240" w:lineRule="auto"/>
              <w:rPr>
                <w:sz w:val="18"/>
                <w:szCs w:val="18"/>
              </w:rPr>
            </w:pPr>
            <w:r w:rsidDel="00000000" w:rsidR="00000000" w:rsidRPr="00000000">
              <w:rPr>
                <w:rFonts w:ascii="Arial" w:cs="Arial" w:eastAsia="Arial" w:hAnsi="Arial"/>
                <w:color w:val="000000"/>
                <w:rtl w:val="0"/>
              </w:rPr>
              <w:t xml:space="preserve">SAÚDE</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1"/>
          <w:trHeight w:val="311" w:hRule="atLeast"/>
          <w:tblHeader w:val="1"/>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1"/>
          <w:trHeight w:val="435" w:hRule="atLeast"/>
          <w:tblHeader w:val="1"/>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1"/>
          <w:trHeight w:val="311" w:hRule="atLeast"/>
          <w:tblHeader w:val="1"/>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IMPLANTAÇÃO DE PROGRAMA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pPr>
            <w:r w:rsidDel="00000000" w:rsidR="00000000" w:rsidRPr="00000000">
              <w:rPr>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rPr/>
            </w:pPr>
            <w:r w:rsidDel="00000000" w:rsidR="00000000" w:rsidRPr="00000000">
              <w:rPr>
                <w:rFonts w:ascii="Arial" w:cs="Arial" w:eastAsia="Arial" w:hAnsi="Arial"/>
                <w:color w:val="000000"/>
                <w:rtl w:val="0"/>
              </w:rPr>
              <w:t xml:space="preserve">500.000</w:t>
            </w:r>
            <w:r w:rsidDel="00000000" w:rsidR="00000000" w:rsidRPr="00000000">
              <w:rPr>
                <w:rtl w:val="0"/>
              </w:rPr>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Ind w:w="-115.0" w:type="dxa"/>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color w:val="000000"/>
                <w:sz w:val="18"/>
                <w:szCs w:val="18"/>
                <w:rtl w:val="0"/>
              </w:rPr>
              <w:t xml:space="preserve">0131 | NITERÓI MAIS SEGURA</w:t>
            </w:r>
            <w:r w:rsidDel="00000000" w:rsidR="00000000" w:rsidRPr="00000000">
              <w:rPr>
                <w:rtl w:val="0"/>
              </w:rPr>
            </w:r>
          </w:p>
        </w:tc>
      </w:tr>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color w:val="000000"/>
                <w:sz w:val="18"/>
                <w:szCs w:val="18"/>
                <w:rtl w:val="0"/>
              </w:rPr>
              <w:t xml:space="preserve">4478 | MANUTENÇÃO DO PROGRAMA NITERÓI MAIS SEGURA</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color w:val="000000"/>
                <w:sz w:val="18"/>
                <w:szCs w:val="18"/>
                <w:rtl w:val="0"/>
              </w:rPr>
              <w:t xml:space="preserve">SECRETARIA MUNICIPAL DE ORDEM PÚBLICA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color w:val="000000"/>
                <w:sz w:val="18"/>
                <w:szCs w:val="18"/>
                <w:rtl w:val="0"/>
              </w:rPr>
              <w:t xml:space="preserve">R$ 30.000.000,00</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rPr>
                <w:sz w:val="18"/>
                <w:szCs w:val="18"/>
              </w:rPr>
            </w:pPr>
            <w:r w:rsidDel="00000000" w:rsidR="00000000" w:rsidRPr="00000000">
              <w:rPr>
                <w:rFonts w:ascii="Arial" w:cs="Arial" w:eastAsia="Arial" w:hAnsi="Arial"/>
                <w:color w:val="000000"/>
                <w:rtl w:val="0"/>
              </w:rPr>
              <w:t xml:space="preserve">500.000</w:t>
            </w:r>
            <w:r w:rsidDel="00000000" w:rsidR="00000000" w:rsidRPr="00000000">
              <w:rPr>
                <w:rtl w:val="0"/>
              </w:rPr>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17 de Junho de 2023.</w:t>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B">
      <w:pPr>
        <w:jc w:val="both"/>
        <w:rPr>
          <w:rFonts w:ascii="Arial" w:cs="Arial" w:eastAsia="Arial" w:hAnsi="Arial"/>
        </w:rPr>
      </w:pPr>
      <w:r w:rsidDel="00000000" w:rsidR="00000000" w:rsidRPr="00000000">
        <w:rPr>
          <w:rtl w:val="0"/>
        </w:rPr>
      </w:r>
    </w:p>
    <w:p w:rsidR="00000000" w:rsidDel="00000000" w:rsidP="00000000" w:rsidRDefault="00000000" w:rsidRPr="00000000" w14:paraId="0000004C">
      <w:pPr>
        <w:jc w:val="both"/>
        <w:rPr>
          <w:rFonts w:ascii="Arial" w:cs="Arial" w:eastAsia="Arial" w:hAnsi="Arial"/>
        </w:rPr>
      </w:pPr>
      <w:r w:rsidDel="00000000" w:rsidR="00000000" w:rsidRPr="00000000">
        <w:rPr>
          <w:rFonts w:ascii="Arial" w:cs="Arial" w:eastAsia="Arial" w:hAnsi="Arial"/>
          <w:rtl w:val="0"/>
        </w:rPr>
        <w:t xml:space="preserve">A prática do teatro e circo pode desempenhar um papel significativo no fomento das atividades de saúde mental no âmbito dos equipamentos de saúde mental de um município. Essas formas de expressão artística oferecem inúmeros benefícios terapêuticos e promovem o bem-estar emocional e psicológico dos indivíduos envolvidos.</w:t>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Primeiramente, o teatro e o circo proporcionam um ambiente seguro e acolhedor para que as pessoas possam explorar suas emoções, expressar-se livremente e desenvolver habilidades de comunicação. Muitas vezes, os indivíduos que enfrentam problemas de saúde mental têm dificuldade em se comunicar e se conectar com os outros. O teatro e o circo oferecem uma oportunidade para que essas pessoas possam se expressar de maneira não verbal, por meio da linguagem corporal, expressões faciais e movimentos, ajudando a superar barreiras de comunicação.</w:t>
      </w:r>
    </w:p>
    <w:p w:rsidR="00000000" w:rsidDel="00000000" w:rsidP="00000000" w:rsidRDefault="00000000" w:rsidRPr="00000000" w14:paraId="0000004E">
      <w:pPr>
        <w:jc w:val="both"/>
        <w:rPr>
          <w:rFonts w:ascii="Arial" w:cs="Arial" w:eastAsia="Arial" w:hAnsi="Arial"/>
        </w:rPr>
      </w:pPr>
      <w:r w:rsidDel="00000000" w:rsidR="00000000" w:rsidRPr="00000000">
        <w:rPr>
          <w:rFonts w:ascii="Arial" w:cs="Arial" w:eastAsia="Arial" w:hAnsi="Arial"/>
          <w:rtl w:val="0"/>
        </w:rPr>
        <w:t xml:space="preserve">Além disso, o envolvimento com o teatro e o circo promove a criatividade e a imaginação, estimulando a mente de forma positiva. Essas atividades artísticas oferecem uma válvula de escape para as emoções e pensamentos negativos, permitindo que os participantes expressem suas experiências internas de maneira simbólica e metafórica. Isso pode levar a uma maior autoconsciência, compreensão emocional e resiliência.</w:t>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O teatro e o circo também promovem a socialização e a construção de relacionamentos saudáveis. Ao participar de grupos teatrais ou circenses, os indivíduos têm a oportunidade de interagir com os outros de forma colaborativa e cooperativa. Isso pode ajudar a diminuir o isolamento social, o estigma e a solidão muitas vezes associados aos problemas de saúde mental. O trabalho em equipe e a confiança mútua necessários para o desempenho teatral ou circense fortalecem os laços sociais e promovem um senso de pertencimento e inclusão.</w:t>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Adicionalmente, as atividades de teatro e circo podem contribuir para o desenvolvimento de habilidades pessoais e profissionais. Através da prática dessas artes, os participantes podem aprimorar suas habilidades de comunicação, expressão verbal, criatividade, concentração, disciplina e autoconfiança. Essas competências são transferíveis para outras áreas da vida, incluindo o ambiente de trabalho, melhorando assim a empregabilidade e a autonomia dos indivíduos.</w:t>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rtl w:val="0"/>
        </w:rPr>
        <w:t xml:space="preserve">Ao integrar o teatro e o circo nos equipamentos de saúde mental do município, cria-se um ambiente terapêutico enriquecedor que complementa os tratamentos convencionais. Essas atividades oferecem uma abordagem holística para o cuidado da saúde mental, tratando não apenas dos sintomas e do bem-estar físico, mas também das necessidades emocionais, sociais e criativas dos indivíduos.</w:t>
      </w:r>
    </w:p>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rtl w:val="0"/>
        </w:rPr>
        <w:t xml:space="preserve">Em resumo, o fomento a atividades de teatro e circo no âmbito dos equipamentos de saúde mental de um município é de extrema importância. Essas atividades proporcionam benefícios terapêuticos significativos, promovem a expressão emocional, fortalecem as habilidades sociais, estimulam a criatividade e contribuem para o desenvolvimento pessoal e profissional dos participantes. Ao adotar essa abordagem integrada, os serviços de saúde mental podem oferecer um suporte mais abrangente e inclusivo, melhorando a qualidade de vida e o bem-estar dos indivíduos que enfrentam desafios nessa área.</w:t>
      </w:r>
    </w:p>
    <w:p w:rsidR="00000000" w:rsidDel="00000000" w:rsidP="00000000" w:rsidRDefault="00000000" w:rsidRPr="00000000" w14:paraId="00000053">
      <w:pPr>
        <w:jc w:val="both"/>
        <w:rPr>
          <w:rFonts w:ascii="Arial" w:cs="Arial" w:eastAsia="Arial" w:hAnsi="Arial"/>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b w:val="1"/>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tabs>
        <w:tab w:val="center" w:leader="none" w:pos="4252"/>
        <w:tab w:val="right" w:leader="none" w:pos="8504"/>
      </w:tabs>
      <w:spacing w:after="0" w:line="240" w:lineRule="auto"/>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57">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157818"/>
  </w:style>
  <w:style w:type="paragraph" w:styleId="Ttulo1">
    <w:name w:val="heading 1"/>
    <w:basedOn w:val="normal0"/>
    <w:next w:val="normal0"/>
    <w:rsid w:val="00942988"/>
    <w:pPr>
      <w:keepNext w:val="1"/>
      <w:keepLines w:val="1"/>
      <w:spacing w:after="120" w:before="480"/>
      <w:outlineLvl w:val="0"/>
    </w:pPr>
    <w:rPr>
      <w:b w:val="1"/>
      <w:sz w:val="48"/>
      <w:szCs w:val="48"/>
    </w:rPr>
  </w:style>
  <w:style w:type="paragraph" w:styleId="Ttulo2">
    <w:name w:val="heading 2"/>
    <w:basedOn w:val="normal0"/>
    <w:next w:val="normal0"/>
    <w:rsid w:val="00942988"/>
    <w:pPr>
      <w:keepNext w:val="1"/>
      <w:keepLines w:val="1"/>
      <w:spacing w:after="80" w:before="360"/>
      <w:outlineLvl w:val="1"/>
    </w:pPr>
    <w:rPr>
      <w:b w:val="1"/>
      <w:sz w:val="36"/>
      <w:szCs w:val="36"/>
    </w:rPr>
  </w:style>
  <w:style w:type="paragraph" w:styleId="Ttulo3">
    <w:name w:val="heading 3"/>
    <w:basedOn w:val="normal0"/>
    <w:next w:val="normal0"/>
    <w:rsid w:val="00942988"/>
    <w:pPr>
      <w:keepNext w:val="1"/>
      <w:keepLines w:val="1"/>
      <w:spacing w:after="80" w:before="280"/>
      <w:outlineLvl w:val="2"/>
    </w:pPr>
    <w:rPr>
      <w:b w:val="1"/>
      <w:sz w:val="28"/>
      <w:szCs w:val="28"/>
    </w:rPr>
  </w:style>
  <w:style w:type="paragraph" w:styleId="Ttulo4">
    <w:name w:val="heading 4"/>
    <w:basedOn w:val="normal0"/>
    <w:next w:val="normal0"/>
    <w:rsid w:val="00942988"/>
    <w:pPr>
      <w:keepNext w:val="1"/>
      <w:keepLines w:val="1"/>
      <w:spacing w:after="40" w:before="240"/>
      <w:outlineLvl w:val="3"/>
    </w:pPr>
    <w:rPr>
      <w:b w:val="1"/>
      <w:sz w:val="24"/>
      <w:szCs w:val="24"/>
    </w:rPr>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rPr>
  </w:style>
  <w:style w:type="paragraph" w:styleId="Ttulo6">
    <w:name w:val="heading 6"/>
    <w:basedOn w:val="normal0"/>
    <w:next w:val="normal0"/>
    <w:rsid w:val="00942988"/>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942988"/>
  </w:style>
  <w:style w:type="table" w:styleId="TableNormal" w:customStyle="1">
    <w:name w:val="Table Normal"/>
    <w:rsid w:val="00942988"/>
    <w:tblPr>
      <w:tblCellMar>
        <w:top w:w="0.0" w:type="dxa"/>
        <w:left w:w="0.0" w:type="dxa"/>
        <w:bottom w:w="0.0" w:type="dxa"/>
        <w:right w:w="0.0" w:type="dxa"/>
      </w:tblCellMar>
    </w:tblPr>
  </w:style>
  <w:style w:type="paragraph" w:styleId="Ttulo">
    <w:name w:val="Title"/>
    <w:basedOn w:val="normal0"/>
    <w:next w:val="normal0"/>
    <w:rsid w:val="00942988"/>
    <w:pPr>
      <w:keepNext w:val="1"/>
      <w:keepLines w:val="1"/>
      <w:spacing w:after="120" w:before="480"/>
    </w:pPr>
    <w:rPr>
      <w:b w:val="1"/>
      <w:sz w:val="72"/>
      <w:szCs w:val="72"/>
    </w:rPr>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tulo">
    <w:name w:val="Subtitle"/>
    <w:basedOn w:val="Normal"/>
    <w:next w:val="Normal"/>
    <w:rsid w:val="00942988"/>
    <w:pPr>
      <w:keepNext w:val="1"/>
      <w:keepLines w:val="1"/>
      <w:spacing w:after="80" w:before="360"/>
    </w:pPr>
    <w:rPr>
      <w:rFonts w:ascii="Georgia" w:cs="Georgia" w:eastAsia="Georgia" w:hAnsi="Georgia"/>
      <w:i w:val="1"/>
      <w:color w:val="666666"/>
      <w:sz w:val="48"/>
      <w:szCs w:val="48"/>
    </w:rPr>
  </w:style>
  <w:style w:type="table" w:styleId="a" w:customStyle="1">
    <w:basedOn w:val="TableNormal"/>
    <w:rsid w:val="00942988"/>
    <w:tblPr>
      <w:tblStyleRowBandSize w:val="1"/>
      <w:tblStyleColBandSize w:val="1"/>
      <w:tblCellMar>
        <w:top w:w="0.0" w:type="dxa"/>
        <w:left w:w="0.0" w:type="dxa"/>
        <w:bottom w:w="0.0" w:type="dxa"/>
        <w:right w:w="0.0" w:type="dxa"/>
      </w:tblCellMar>
    </w:tblPr>
  </w:style>
  <w:style w:type="table" w:styleId="a0" w:customStyle="1">
    <w:basedOn w:val="TableNormal"/>
    <w:rsid w:val="00942988"/>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GR2E8+vphkIIiKOCv3Kua6/+3A==">CgMxLjAyCGguZ2pkZ3hzOAByITFaWTRGcXhvdVNWazVia19mYkNzVGVjOTZ0XzRFUS15Rg==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2023-06-16T19:47:00Z</dcterms:created>
  <dc:creator>Ver Fabiano</dc:creator>
</cp:coreProperties>
</file>