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652D8D" w14:textId="77777777" w:rsidR="0025795D" w:rsidRPr="00313EFB" w:rsidRDefault="0025795D" w:rsidP="00E67385">
      <w:pPr>
        <w:pStyle w:val="Ttulo1"/>
        <w:ind w:left="0"/>
        <w:rPr>
          <w:rFonts w:asciiTheme="minorHAnsi" w:hAnsiTheme="minorHAnsi" w:cstheme="minorHAnsi"/>
          <w:i w:val="0"/>
          <w:iCs/>
          <w:sz w:val="24"/>
          <w:szCs w:val="24"/>
        </w:rPr>
      </w:pPr>
    </w:p>
    <w:p w14:paraId="02652D8E" w14:textId="0CAC0A1E" w:rsidR="00506226" w:rsidRPr="00313EFB" w:rsidRDefault="00506226" w:rsidP="00373AB2">
      <w:pPr>
        <w:pStyle w:val="Ttulo1"/>
        <w:jc w:val="center"/>
        <w:rPr>
          <w:rFonts w:asciiTheme="minorHAnsi" w:hAnsiTheme="minorHAnsi" w:cstheme="minorHAnsi"/>
          <w:sz w:val="24"/>
          <w:szCs w:val="24"/>
        </w:rPr>
      </w:pPr>
      <w:r w:rsidRPr="00313EFB">
        <w:rPr>
          <w:rFonts w:asciiTheme="minorHAnsi" w:hAnsiTheme="minorHAnsi" w:cstheme="minorHAnsi"/>
          <w:i w:val="0"/>
          <w:iCs/>
          <w:sz w:val="24"/>
          <w:szCs w:val="24"/>
        </w:rPr>
        <w:t>PROJETO DE LEI Nº        /202</w:t>
      </w:r>
      <w:r w:rsidR="00F94AC6" w:rsidRPr="00313EFB">
        <w:rPr>
          <w:rFonts w:asciiTheme="minorHAnsi" w:hAnsiTheme="minorHAnsi" w:cstheme="minorHAnsi"/>
          <w:i w:val="0"/>
          <w:iCs/>
          <w:sz w:val="24"/>
          <w:szCs w:val="24"/>
        </w:rPr>
        <w:t>3</w:t>
      </w:r>
      <w:r w:rsidRPr="00313EFB">
        <w:rPr>
          <w:rFonts w:asciiTheme="minorHAnsi" w:hAnsiTheme="minorHAnsi" w:cstheme="minorHAnsi"/>
          <w:i w:val="0"/>
          <w:iCs/>
          <w:sz w:val="24"/>
          <w:szCs w:val="24"/>
        </w:rPr>
        <w:t>.</w:t>
      </w:r>
    </w:p>
    <w:p w14:paraId="02652D8F" w14:textId="77777777" w:rsidR="00506226" w:rsidRPr="00313EFB" w:rsidRDefault="00506226" w:rsidP="00373AB2">
      <w:pPr>
        <w:ind w:left="4248"/>
        <w:jc w:val="center"/>
        <w:rPr>
          <w:rFonts w:asciiTheme="minorHAnsi" w:hAnsiTheme="minorHAnsi" w:cstheme="minorHAnsi"/>
          <w:b w:val="0"/>
          <w:bCs/>
          <w:i w:val="0"/>
          <w:iCs/>
          <w:sz w:val="24"/>
          <w:szCs w:val="24"/>
        </w:rPr>
      </w:pPr>
    </w:p>
    <w:p w14:paraId="02652D90" w14:textId="77777777" w:rsidR="00506226" w:rsidRPr="00313EFB" w:rsidRDefault="00506226" w:rsidP="00373AB2">
      <w:pPr>
        <w:ind w:left="4248"/>
        <w:jc w:val="both"/>
        <w:rPr>
          <w:rFonts w:asciiTheme="minorHAnsi" w:hAnsiTheme="minorHAnsi" w:cstheme="minorHAnsi"/>
          <w:b w:val="0"/>
          <w:bCs/>
          <w:i w:val="0"/>
          <w:iCs/>
          <w:sz w:val="24"/>
          <w:szCs w:val="24"/>
        </w:rPr>
      </w:pPr>
    </w:p>
    <w:p w14:paraId="02041E50" w14:textId="0ADBF6E1" w:rsidR="00F94AC6" w:rsidRPr="00313EFB" w:rsidRDefault="00D27DBB" w:rsidP="00F94AC6">
      <w:pPr>
        <w:ind w:left="4253"/>
        <w:jc w:val="both"/>
        <w:rPr>
          <w:rFonts w:asciiTheme="minorHAnsi" w:hAnsiTheme="minorHAnsi" w:cstheme="minorHAnsi"/>
          <w:b w:val="0"/>
          <w:i w:val="0"/>
          <w:iCs/>
          <w:sz w:val="24"/>
          <w:szCs w:val="24"/>
        </w:rPr>
      </w:pPr>
      <w:r>
        <w:rPr>
          <w:rFonts w:asciiTheme="minorHAnsi" w:hAnsiTheme="minorHAnsi" w:cstheme="minorHAnsi"/>
          <w:i w:val="0"/>
          <w:iCs/>
          <w:sz w:val="24"/>
          <w:szCs w:val="24"/>
        </w:rPr>
        <w:t xml:space="preserve">Dispõe sobre ações que promovam a inclusão das pessoas com gagueira. </w:t>
      </w:r>
    </w:p>
    <w:p w14:paraId="35ECFB63" w14:textId="77777777" w:rsidR="00F94AC6" w:rsidRPr="00313EFB" w:rsidRDefault="00F94AC6" w:rsidP="00AB4808">
      <w:pPr>
        <w:pStyle w:val="Recuodecorpodetexto"/>
        <w:spacing w:line="240" w:lineRule="auto"/>
        <w:ind w:firstLine="567"/>
        <w:rPr>
          <w:rFonts w:asciiTheme="minorHAnsi" w:hAnsiTheme="minorHAnsi" w:cstheme="minorHAnsi"/>
          <w:sz w:val="24"/>
        </w:rPr>
      </w:pPr>
    </w:p>
    <w:p w14:paraId="0388C6B4" w14:textId="77777777" w:rsidR="00C67F10" w:rsidRPr="00313EFB" w:rsidRDefault="00C67F10" w:rsidP="00C67F10">
      <w:pPr>
        <w:pStyle w:val="Recuodecorpodetexto"/>
        <w:spacing w:line="240" w:lineRule="auto"/>
        <w:ind w:firstLine="0"/>
        <w:rPr>
          <w:rFonts w:asciiTheme="minorHAnsi" w:hAnsiTheme="minorHAnsi" w:cstheme="minorHAnsi"/>
          <w:sz w:val="24"/>
        </w:rPr>
      </w:pPr>
    </w:p>
    <w:p w14:paraId="15AFA3BB" w14:textId="5B1B65E3" w:rsidR="00F94AC6" w:rsidRDefault="00F94AC6" w:rsidP="00D27DBB">
      <w:pPr>
        <w:spacing w:line="360" w:lineRule="auto"/>
        <w:ind w:firstLine="709"/>
        <w:jc w:val="both"/>
        <w:rPr>
          <w:rFonts w:asciiTheme="minorHAnsi" w:hAnsiTheme="minorHAnsi" w:cstheme="minorHAnsi"/>
          <w:b w:val="0"/>
          <w:bCs/>
          <w:i w:val="0"/>
          <w:iCs/>
          <w:sz w:val="24"/>
          <w:szCs w:val="24"/>
        </w:rPr>
      </w:pPr>
      <w:r w:rsidRPr="00313EFB">
        <w:rPr>
          <w:rFonts w:asciiTheme="minorHAnsi" w:hAnsiTheme="minorHAnsi" w:cstheme="minorHAnsi"/>
          <w:i w:val="0"/>
          <w:iCs/>
          <w:sz w:val="24"/>
          <w:szCs w:val="24"/>
        </w:rPr>
        <w:t>Art. 1º</w:t>
      </w:r>
      <w:r w:rsidRPr="00313EFB">
        <w:rPr>
          <w:rFonts w:asciiTheme="minorHAnsi" w:hAnsiTheme="minorHAnsi" w:cstheme="minorHAnsi"/>
          <w:b w:val="0"/>
          <w:bCs/>
          <w:i w:val="0"/>
          <w:iCs/>
          <w:sz w:val="24"/>
          <w:szCs w:val="24"/>
        </w:rPr>
        <w:t xml:space="preserve"> </w:t>
      </w:r>
      <w:r w:rsidR="00D27DBB" w:rsidRPr="00D27DBB">
        <w:rPr>
          <w:rFonts w:asciiTheme="minorHAnsi" w:hAnsiTheme="minorHAnsi" w:cstheme="minorHAnsi"/>
          <w:b w:val="0"/>
          <w:bCs/>
          <w:i w:val="0"/>
          <w:iCs/>
          <w:sz w:val="24"/>
          <w:szCs w:val="24"/>
        </w:rPr>
        <w:t>Esta Lei institui no Município ações que promovam a inclusão das pessoas com gagueira, assegurando e promovendo condições de igualdade, acessibilidade e o exercício de direitos e liberdades fundamentais.</w:t>
      </w:r>
    </w:p>
    <w:p w14:paraId="05C4E911" w14:textId="77777777" w:rsidR="00B0785C" w:rsidRPr="00313EFB" w:rsidRDefault="00B0785C" w:rsidP="00D27DBB">
      <w:pPr>
        <w:jc w:val="both"/>
        <w:rPr>
          <w:rFonts w:asciiTheme="minorHAnsi" w:hAnsiTheme="minorHAnsi" w:cstheme="minorHAnsi"/>
          <w:b w:val="0"/>
          <w:bCs/>
          <w:i w:val="0"/>
          <w:iCs/>
          <w:sz w:val="24"/>
          <w:szCs w:val="24"/>
        </w:rPr>
      </w:pPr>
    </w:p>
    <w:p w14:paraId="124E5ADD" w14:textId="77777777" w:rsidR="00D27DBB" w:rsidRDefault="00B0785C" w:rsidP="00D27DBB">
      <w:pPr>
        <w:ind w:left="1701"/>
        <w:jc w:val="both"/>
        <w:rPr>
          <w:rFonts w:asciiTheme="minorHAnsi" w:hAnsiTheme="minorHAnsi" w:cstheme="minorHAnsi"/>
          <w:b w:val="0"/>
          <w:bCs/>
          <w:i w:val="0"/>
          <w:iCs/>
          <w:sz w:val="24"/>
          <w:szCs w:val="24"/>
        </w:rPr>
      </w:pPr>
      <w:r w:rsidRPr="00313EFB">
        <w:rPr>
          <w:rFonts w:asciiTheme="minorHAnsi" w:hAnsiTheme="minorHAnsi" w:cstheme="minorHAnsi"/>
          <w:b w:val="0"/>
          <w:bCs/>
          <w:i w:val="0"/>
          <w:iCs/>
          <w:sz w:val="24"/>
          <w:szCs w:val="24"/>
        </w:rPr>
        <w:t xml:space="preserve">Parágrafo único. </w:t>
      </w:r>
      <w:r w:rsidR="00D27DBB" w:rsidRPr="00D27DBB">
        <w:rPr>
          <w:rFonts w:asciiTheme="minorHAnsi" w:hAnsiTheme="minorHAnsi" w:cstheme="minorHAnsi"/>
          <w:b w:val="0"/>
          <w:bCs/>
          <w:i w:val="0"/>
          <w:iCs/>
          <w:sz w:val="24"/>
          <w:szCs w:val="24"/>
        </w:rPr>
        <w:t>A gagueira é um distúrbio neurobiológico que afeta a fala, caracterizada pela disfunção desta, por repetição de sons e sílabas ou por paradas involuntárias, que comprometem a fluência verbal.</w:t>
      </w:r>
    </w:p>
    <w:p w14:paraId="725EC431" w14:textId="4D7EBE10" w:rsidR="00B0785C" w:rsidRPr="00313EFB" w:rsidRDefault="00E21621" w:rsidP="00D27DBB">
      <w:pPr>
        <w:ind w:left="1701"/>
        <w:jc w:val="both"/>
        <w:rPr>
          <w:rFonts w:asciiTheme="minorHAnsi" w:hAnsiTheme="minorHAnsi" w:cstheme="minorHAnsi"/>
          <w:b w:val="0"/>
          <w:bCs/>
          <w:i w:val="0"/>
          <w:iCs/>
        </w:rPr>
      </w:pPr>
      <w:r w:rsidRPr="00313EFB">
        <w:rPr>
          <w:rFonts w:asciiTheme="minorHAnsi" w:hAnsiTheme="minorHAnsi" w:cstheme="minorHAnsi"/>
          <w:iCs/>
        </w:rPr>
        <w:t xml:space="preserve"> </w:t>
      </w:r>
    </w:p>
    <w:p w14:paraId="7835AC49" w14:textId="77777777" w:rsidR="00D27DBB" w:rsidRDefault="12BA0F90" w:rsidP="00D27DBB">
      <w:pPr>
        <w:ind w:firstLine="709"/>
        <w:jc w:val="both"/>
        <w:rPr>
          <w:rFonts w:ascii="Calibri (Corpo)" w:eastAsia="Calibri (Corpo)" w:hAnsi="Calibri (Corpo)" w:cs="Calibri (Corpo)"/>
          <w:b w:val="0"/>
          <w:i w:val="0"/>
          <w:sz w:val="24"/>
          <w:szCs w:val="24"/>
        </w:rPr>
      </w:pPr>
      <w:r w:rsidRPr="12BA0F90">
        <w:rPr>
          <w:rFonts w:ascii="Calibri (Corpo)" w:eastAsia="Calibri (Corpo)" w:hAnsi="Calibri (Corpo)" w:cs="Calibri (Corpo)"/>
          <w:i w:val="0"/>
          <w:sz w:val="24"/>
          <w:szCs w:val="24"/>
        </w:rPr>
        <w:t>Art. 2º</w:t>
      </w:r>
      <w:r w:rsidRPr="12BA0F90">
        <w:rPr>
          <w:rFonts w:ascii="Calibri (Corpo)" w:eastAsia="Calibri (Corpo)" w:hAnsi="Calibri (Corpo)" w:cs="Calibri (Corpo)"/>
          <w:b w:val="0"/>
          <w:i w:val="0"/>
          <w:sz w:val="24"/>
          <w:szCs w:val="24"/>
        </w:rPr>
        <w:t xml:space="preserve"> </w:t>
      </w:r>
      <w:r w:rsidR="00D27DBB" w:rsidRPr="00D27DBB">
        <w:rPr>
          <w:rFonts w:ascii="Calibri (Corpo)" w:eastAsia="Calibri (Corpo)" w:hAnsi="Calibri (Corpo)" w:cs="Calibri (Corpo)"/>
          <w:b w:val="0"/>
          <w:i w:val="0"/>
          <w:sz w:val="24"/>
          <w:szCs w:val="24"/>
        </w:rPr>
        <w:t>Para fins de aplicação desta Lei, é necessária a participação dos órgãos competentes na promoção das seguintes medidas:</w:t>
      </w:r>
    </w:p>
    <w:p w14:paraId="557B53E3" w14:textId="77777777" w:rsidR="00D27DBB" w:rsidRDefault="00D27DBB" w:rsidP="00D27DBB">
      <w:pPr>
        <w:ind w:firstLine="709"/>
        <w:jc w:val="both"/>
        <w:rPr>
          <w:rFonts w:ascii="Calibri (Corpo)" w:eastAsia="Calibri (Corpo)" w:hAnsi="Calibri (Corpo)" w:cs="Calibri (Corpo)"/>
          <w:b w:val="0"/>
          <w:i w:val="0"/>
          <w:sz w:val="24"/>
          <w:szCs w:val="24"/>
        </w:rPr>
      </w:pPr>
    </w:p>
    <w:p w14:paraId="1EA4D02E" w14:textId="77777777" w:rsidR="00106F75" w:rsidRPr="00313EFB" w:rsidRDefault="00106F75" w:rsidP="00FF08AA">
      <w:pPr>
        <w:ind w:left="1701"/>
        <w:jc w:val="both"/>
        <w:rPr>
          <w:rFonts w:asciiTheme="minorHAnsi" w:hAnsiTheme="minorHAnsi" w:cstheme="minorHAnsi"/>
          <w:b w:val="0"/>
          <w:i w:val="0"/>
          <w:iCs/>
          <w:color w:val="000000"/>
          <w:sz w:val="24"/>
          <w:szCs w:val="24"/>
        </w:rPr>
      </w:pPr>
    </w:p>
    <w:p w14:paraId="18575A9F" w14:textId="198BE4B0" w:rsidR="0072479D" w:rsidRDefault="0072479D" w:rsidP="00FF08AA">
      <w:pPr>
        <w:ind w:left="1701"/>
        <w:jc w:val="both"/>
        <w:rPr>
          <w:rFonts w:asciiTheme="minorHAnsi" w:hAnsiTheme="minorHAnsi" w:cstheme="minorHAnsi"/>
          <w:b w:val="0"/>
          <w:i w:val="0"/>
          <w:color w:val="000000"/>
          <w:sz w:val="24"/>
          <w:szCs w:val="24"/>
        </w:rPr>
      </w:pPr>
      <w:r w:rsidRPr="00313EFB">
        <w:rPr>
          <w:rFonts w:asciiTheme="minorHAnsi" w:hAnsiTheme="minorHAnsi" w:cstheme="minorHAnsi"/>
          <w:i w:val="0"/>
          <w:iCs/>
          <w:color w:val="000000"/>
          <w:sz w:val="24"/>
          <w:szCs w:val="24"/>
        </w:rPr>
        <w:t xml:space="preserve">I </w:t>
      </w:r>
      <w:r w:rsidR="00106F75" w:rsidRPr="00313EFB">
        <w:rPr>
          <w:rFonts w:asciiTheme="minorHAnsi" w:hAnsiTheme="minorHAnsi" w:cstheme="minorHAnsi"/>
          <w:i w:val="0"/>
          <w:iCs/>
          <w:color w:val="000000"/>
          <w:sz w:val="24"/>
          <w:szCs w:val="24"/>
        </w:rPr>
        <w:t>-</w:t>
      </w:r>
      <w:r w:rsidRPr="00313EFB">
        <w:rPr>
          <w:rFonts w:asciiTheme="minorHAnsi" w:hAnsiTheme="minorHAnsi" w:cstheme="minorHAnsi"/>
          <w:color w:val="000000"/>
          <w:sz w:val="24"/>
          <w:szCs w:val="24"/>
        </w:rPr>
        <w:t xml:space="preserve"> </w:t>
      </w:r>
      <w:r w:rsidR="00D27DBB" w:rsidRPr="00D27DBB">
        <w:rPr>
          <w:rFonts w:asciiTheme="minorHAnsi" w:hAnsiTheme="minorHAnsi" w:cstheme="minorHAnsi"/>
          <w:b w:val="0"/>
          <w:i w:val="0"/>
          <w:color w:val="000000"/>
          <w:sz w:val="24"/>
          <w:szCs w:val="24"/>
        </w:rPr>
        <w:t>Ações educativas, incluindo a família, que visem à conscientização sobre os tratamentos e formas de diagnóstico da gagueira, principalmente no diagnóstico precoce;</w:t>
      </w:r>
    </w:p>
    <w:p w14:paraId="015B7B87" w14:textId="77777777" w:rsidR="00D27DBB" w:rsidRPr="00313EFB" w:rsidRDefault="00D27DBB" w:rsidP="00FF08AA">
      <w:pPr>
        <w:ind w:left="1701"/>
        <w:jc w:val="both"/>
        <w:rPr>
          <w:rFonts w:asciiTheme="minorHAnsi" w:hAnsiTheme="minorHAnsi" w:cstheme="minorHAnsi"/>
          <w:b w:val="0"/>
          <w:i w:val="0"/>
          <w:color w:val="000000"/>
          <w:sz w:val="24"/>
          <w:szCs w:val="24"/>
        </w:rPr>
      </w:pPr>
    </w:p>
    <w:p w14:paraId="242B59F8" w14:textId="3BBA0C19" w:rsidR="0072479D" w:rsidRDefault="0072479D" w:rsidP="00FF08AA">
      <w:pPr>
        <w:ind w:left="1701"/>
        <w:jc w:val="both"/>
        <w:rPr>
          <w:rFonts w:asciiTheme="minorHAnsi" w:hAnsiTheme="minorHAnsi" w:cstheme="minorHAnsi"/>
          <w:b w:val="0"/>
          <w:i w:val="0"/>
          <w:color w:val="000000"/>
          <w:sz w:val="24"/>
          <w:szCs w:val="24"/>
        </w:rPr>
      </w:pPr>
      <w:r w:rsidRPr="00313EFB">
        <w:rPr>
          <w:rFonts w:asciiTheme="minorHAnsi" w:hAnsiTheme="minorHAnsi" w:cstheme="minorHAnsi"/>
          <w:i w:val="0"/>
          <w:iCs/>
          <w:color w:val="000000"/>
          <w:sz w:val="24"/>
          <w:szCs w:val="24"/>
        </w:rPr>
        <w:t xml:space="preserve">II </w:t>
      </w:r>
      <w:r w:rsidR="00106F75" w:rsidRPr="00313EFB">
        <w:rPr>
          <w:rFonts w:asciiTheme="minorHAnsi" w:hAnsiTheme="minorHAnsi" w:cstheme="minorHAnsi"/>
          <w:i w:val="0"/>
          <w:iCs/>
          <w:color w:val="000000"/>
          <w:sz w:val="24"/>
          <w:szCs w:val="24"/>
        </w:rPr>
        <w:t>-</w:t>
      </w:r>
      <w:r w:rsidRPr="00313EFB">
        <w:rPr>
          <w:rFonts w:asciiTheme="minorHAnsi" w:hAnsiTheme="minorHAnsi" w:cstheme="minorHAnsi"/>
          <w:b w:val="0"/>
          <w:i w:val="0"/>
          <w:color w:val="000000"/>
          <w:sz w:val="24"/>
          <w:szCs w:val="24"/>
        </w:rPr>
        <w:t xml:space="preserve"> </w:t>
      </w:r>
      <w:r w:rsidR="00D27DBB" w:rsidRPr="00D27DBB">
        <w:rPr>
          <w:rFonts w:asciiTheme="minorHAnsi" w:hAnsiTheme="minorHAnsi" w:cstheme="minorHAnsi"/>
          <w:b w:val="0"/>
          <w:i w:val="0"/>
          <w:color w:val="000000"/>
          <w:sz w:val="24"/>
          <w:szCs w:val="24"/>
        </w:rPr>
        <w:t>Promover ações de atendimento multiprofissional de acordo com o perfil psicossocial dos atendidos, devendo ser estimulados e integrados nas áreas de educação e ensino profissionalizante, saúde, assistência social, transporte, moradia, lazer, trabalho entre outros;</w:t>
      </w:r>
    </w:p>
    <w:p w14:paraId="503C5E13" w14:textId="77777777" w:rsidR="00D27DBB" w:rsidRPr="00313EFB" w:rsidRDefault="00D27DBB" w:rsidP="00FF08AA">
      <w:pPr>
        <w:ind w:left="1701"/>
        <w:jc w:val="both"/>
        <w:rPr>
          <w:rFonts w:asciiTheme="minorHAnsi" w:hAnsiTheme="minorHAnsi" w:cstheme="minorHAnsi"/>
          <w:b w:val="0"/>
          <w:i w:val="0"/>
          <w:color w:val="000000"/>
          <w:sz w:val="24"/>
          <w:szCs w:val="24"/>
        </w:rPr>
      </w:pPr>
    </w:p>
    <w:p w14:paraId="7FBD28F0" w14:textId="208C260E" w:rsidR="0072479D" w:rsidRDefault="0072479D" w:rsidP="00FF08AA">
      <w:pPr>
        <w:ind w:left="1701"/>
        <w:jc w:val="both"/>
        <w:rPr>
          <w:rFonts w:asciiTheme="minorHAnsi" w:hAnsiTheme="minorHAnsi" w:cstheme="minorHAnsi"/>
          <w:b w:val="0"/>
          <w:i w:val="0"/>
          <w:color w:val="000000"/>
          <w:sz w:val="24"/>
          <w:szCs w:val="24"/>
        </w:rPr>
      </w:pPr>
      <w:r w:rsidRPr="00313EFB">
        <w:rPr>
          <w:rFonts w:asciiTheme="minorHAnsi" w:hAnsiTheme="minorHAnsi" w:cstheme="minorHAnsi"/>
          <w:i w:val="0"/>
          <w:iCs/>
          <w:color w:val="000000"/>
          <w:sz w:val="24"/>
          <w:szCs w:val="24"/>
        </w:rPr>
        <w:t xml:space="preserve">III </w:t>
      </w:r>
      <w:r w:rsidR="00106F75" w:rsidRPr="00313EFB">
        <w:rPr>
          <w:rFonts w:asciiTheme="minorHAnsi" w:hAnsiTheme="minorHAnsi" w:cstheme="minorHAnsi"/>
          <w:i w:val="0"/>
          <w:iCs/>
          <w:color w:val="000000"/>
          <w:sz w:val="24"/>
          <w:szCs w:val="24"/>
        </w:rPr>
        <w:t>-</w:t>
      </w:r>
      <w:r w:rsidRPr="00313EFB">
        <w:rPr>
          <w:rFonts w:asciiTheme="minorHAnsi" w:hAnsiTheme="minorHAnsi" w:cstheme="minorHAnsi"/>
          <w:b w:val="0"/>
          <w:i w:val="0"/>
          <w:color w:val="000000"/>
          <w:sz w:val="24"/>
          <w:szCs w:val="24"/>
        </w:rPr>
        <w:t xml:space="preserve"> </w:t>
      </w:r>
      <w:r w:rsidR="00D27DBB">
        <w:rPr>
          <w:rFonts w:asciiTheme="minorHAnsi" w:hAnsiTheme="minorHAnsi" w:cstheme="minorHAnsi"/>
          <w:b w:val="0"/>
          <w:i w:val="0"/>
          <w:color w:val="000000"/>
          <w:sz w:val="24"/>
          <w:szCs w:val="24"/>
        </w:rPr>
        <w:t>A</w:t>
      </w:r>
      <w:r w:rsidR="00D27DBB" w:rsidRPr="00D27DBB">
        <w:rPr>
          <w:rFonts w:asciiTheme="minorHAnsi" w:hAnsiTheme="minorHAnsi" w:cstheme="minorHAnsi"/>
          <w:b w:val="0"/>
          <w:i w:val="0"/>
          <w:color w:val="000000"/>
          <w:sz w:val="24"/>
          <w:szCs w:val="24"/>
        </w:rPr>
        <w:t xml:space="preserve"> rede de saúde, utilizando-se dos equipamentos atuais, humanos, físicos e financeiros, pode promover, através de programas, a realização de consultas e exames para o tratamento da gagueira; e</w:t>
      </w:r>
    </w:p>
    <w:p w14:paraId="6E619311" w14:textId="77777777" w:rsidR="00D27DBB" w:rsidRPr="00313EFB" w:rsidRDefault="00D27DBB" w:rsidP="00FF08AA">
      <w:pPr>
        <w:ind w:left="1701"/>
        <w:jc w:val="both"/>
        <w:rPr>
          <w:rFonts w:asciiTheme="minorHAnsi" w:hAnsiTheme="minorHAnsi" w:cstheme="minorHAnsi"/>
          <w:b w:val="0"/>
          <w:i w:val="0"/>
          <w:color w:val="000000"/>
          <w:sz w:val="24"/>
          <w:szCs w:val="24"/>
        </w:rPr>
      </w:pPr>
    </w:p>
    <w:p w14:paraId="7A6CF5D3" w14:textId="182A50C4" w:rsidR="00D4615F" w:rsidRDefault="00D4615F" w:rsidP="00FF08AA">
      <w:pPr>
        <w:ind w:left="1701"/>
        <w:jc w:val="both"/>
        <w:rPr>
          <w:rFonts w:asciiTheme="minorHAnsi" w:hAnsiTheme="minorHAnsi" w:cstheme="minorHAnsi"/>
          <w:b w:val="0"/>
          <w:i w:val="0"/>
          <w:color w:val="000000"/>
          <w:sz w:val="24"/>
          <w:szCs w:val="24"/>
        </w:rPr>
      </w:pPr>
      <w:r w:rsidRPr="00313EFB">
        <w:rPr>
          <w:rFonts w:asciiTheme="minorHAnsi" w:hAnsiTheme="minorHAnsi" w:cstheme="minorHAnsi"/>
          <w:i w:val="0"/>
          <w:iCs/>
          <w:color w:val="000000"/>
          <w:sz w:val="24"/>
          <w:szCs w:val="24"/>
        </w:rPr>
        <w:t xml:space="preserve">IV </w:t>
      </w:r>
      <w:r w:rsidR="00106F75" w:rsidRPr="00313EFB">
        <w:rPr>
          <w:rFonts w:asciiTheme="minorHAnsi" w:hAnsiTheme="minorHAnsi" w:cstheme="minorHAnsi"/>
          <w:i w:val="0"/>
          <w:iCs/>
          <w:color w:val="000000"/>
          <w:sz w:val="24"/>
          <w:szCs w:val="24"/>
        </w:rPr>
        <w:t>-</w:t>
      </w:r>
      <w:r w:rsidRPr="00313EFB">
        <w:rPr>
          <w:rFonts w:asciiTheme="minorHAnsi" w:hAnsiTheme="minorHAnsi" w:cstheme="minorHAnsi"/>
          <w:b w:val="0"/>
          <w:i w:val="0"/>
          <w:color w:val="000000"/>
          <w:sz w:val="24"/>
          <w:szCs w:val="24"/>
        </w:rPr>
        <w:t xml:space="preserve"> </w:t>
      </w:r>
      <w:r w:rsidR="00D27DBB" w:rsidRPr="00D27DBB">
        <w:rPr>
          <w:rFonts w:asciiTheme="minorHAnsi" w:hAnsiTheme="minorHAnsi" w:cstheme="minorHAnsi"/>
          <w:b w:val="0"/>
          <w:i w:val="0"/>
          <w:color w:val="000000"/>
          <w:sz w:val="24"/>
          <w:szCs w:val="24"/>
        </w:rPr>
        <w:t>A rede de educação, criando mecanismos de atendimento às necessidades destes alunos, respeitando as diferenças por eles apresentadas e as regras de diretrizes da educação.</w:t>
      </w:r>
    </w:p>
    <w:p w14:paraId="0E52CB6C" w14:textId="77777777" w:rsidR="00D27DBB" w:rsidRPr="00313EFB" w:rsidRDefault="00D27DBB" w:rsidP="00FF08AA">
      <w:pPr>
        <w:ind w:left="1701"/>
        <w:jc w:val="both"/>
        <w:rPr>
          <w:rFonts w:asciiTheme="minorHAnsi" w:hAnsiTheme="minorHAnsi" w:cstheme="minorHAnsi"/>
          <w:b w:val="0"/>
          <w:i w:val="0"/>
          <w:color w:val="000000"/>
          <w:sz w:val="24"/>
          <w:szCs w:val="24"/>
        </w:rPr>
      </w:pPr>
    </w:p>
    <w:p w14:paraId="26ABACCA" w14:textId="1952A802" w:rsidR="00AB5D4C" w:rsidRPr="00AB5D4C" w:rsidRDefault="00AB5D4C" w:rsidP="00FF08AA">
      <w:pPr>
        <w:ind w:left="1701"/>
        <w:jc w:val="both"/>
        <w:rPr>
          <w:rFonts w:asciiTheme="minorHAnsi" w:hAnsiTheme="minorHAnsi" w:cstheme="minorHAnsi"/>
          <w:b w:val="0"/>
          <w:i w:val="0"/>
          <w:color w:val="000000"/>
          <w:sz w:val="24"/>
          <w:szCs w:val="24"/>
        </w:rPr>
      </w:pPr>
    </w:p>
    <w:p w14:paraId="0859ECE1" w14:textId="77777777" w:rsidR="00277795" w:rsidRPr="00313EFB" w:rsidRDefault="00277795" w:rsidP="00FF08AA">
      <w:pPr>
        <w:autoSpaceDE w:val="0"/>
        <w:autoSpaceDN w:val="0"/>
        <w:adjustRightInd w:val="0"/>
        <w:ind w:left="1701"/>
        <w:jc w:val="both"/>
        <w:rPr>
          <w:rFonts w:asciiTheme="minorHAnsi" w:hAnsiTheme="minorHAnsi" w:cstheme="minorHAnsi"/>
          <w:b w:val="0"/>
          <w:i w:val="0"/>
          <w:color w:val="000000"/>
          <w:sz w:val="24"/>
          <w:szCs w:val="24"/>
        </w:rPr>
      </w:pPr>
    </w:p>
    <w:p w14:paraId="0626EF84" w14:textId="77777777" w:rsidR="002064E2" w:rsidRPr="00313EFB" w:rsidRDefault="002064E2" w:rsidP="00D27DBB">
      <w:pPr>
        <w:ind w:left="1701" w:firstLine="709"/>
        <w:jc w:val="both"/>
        <w:rPr>
          <w:rFonts w:asciiTheme="minorHAnsi" w:hAnsiTheme="minorHAnsi" w:cstheme="minorHAnsi"/>
          <w:b w:val="0"/>
          <w:bCs/>
          <w:i w:val="0"/>
          <w:iCs/>
          <w:color w:val="FF0000"/>
          <w:sz w:val="24"/>
          <w:szCs w:val="24"/>
        </w:rPr>
      </w:pPr>
    </w:p>
    <w:p w14:paraId="3D8FEEF2" w14:textId="5A242B08" w:rsidR="00FF08AA" w:rsidRPr="00313EFB" w:rsidRDefault="12BA0F90" w:rsidP="00D27DBB">
      <w:pPr>
        <w:ind w:firstLine="709"/>
        <w:jc w:val="both"/>
        <w:rPr>
          <w:rFonts w:asciiTheme="minorHAnsi" w:hAnsiTheme="minorHAnsi" w:cstheme="minorHAnsi"/>
          <w:b w:val="0"/>
          <w:bCs/>
          <w:i w:val="0"/>
          <w:iCs/>
          <w:sz w:val="24"/>
          <w:szCs w:val="24"/>
        </w:rPr>
      </w:pPr>
      <w:r w:rsidRPr="12BA0F90">
        <w:rPr>
          <w:rFonts w:asciiTheme="minorHAnsi" w:hAnsiTheme="minorHAnsi" w:cstheme="minorBidi"/>
          <w:i w:val="0"/>
          <w:sz w:val="24"/>
          <w:szCs w:val="24"/>
        </w:rPr>
        <w:lastRenderedPageBreak/>
        <w:t>Art. 3º</w:t>
      </w:r>
      <w:r w:rsidRPr="12BA0F90">
        <w:rPr>
          <w:rFonts w:asciiTheme="minorHAnsi" w:hAnsiTheme="minorHAnsi" w:cstheme="minorBidi"/>
          <w:b w:val="0"/>
          <w:i w:val="0"/>
          <w:sz w:val="24"/>
          <w:szCs w:val="24"/>
        </w:rPr>
        <w:t xml:space="preserve"> </w:t>
      </w:r>
      <w:r w:rsidR="00D27DBB" w:rsidRPr="00D27DBB">
        <w:rPr>
          <w:rFonts w:asciiTheme="minorHAnsi" w:hAnsiTheme="minorHAnsi" w:cstheme="minorBidi"/>
          <w:b w:val="0"/>
          <w:i w:val="0"/>
          <w:sz w:val="24"/>
          <w:szCs w:val="24"/>
        </w:rPr>
        <w:t>Art. 2º O Poder Executivo poderá estabelecer contratos de direito público ou convênios, e outros meios necessários, com pessoas jurídicas de direito público ou privado, com a finalidade de atender de forma progressiva o cumprimento desta Lei</w:t>
      </w:r>
    </w:p>
    <w:p w14:paraId="0C7A26C9" w14:textId="77777777" w:rsidR="00FF08AA" w:rsidRPr="00313EFB" w:rsidRDefault="00FF08AA" w:rsidP="00D27DBB">
      <w:pPr>
        <w:ind w:left="1701" w:firstLine="709"/>
        <w:jc w:val="both"/>
        <w:rPr>
          <w:rFonts w:asciiTheme="minorHAnsi" w:hAnsiTheme="minorHAnsi" w:cstheme="minorHAnsi"/>
          <w:i w:val="0"/>
          <w:iCs/>
          <w:sz w:val="24"/>
          <w:szCs w:val="24"/>
        </w:rPr>
      </w:pPr>
    </w:p>
    <w:p w14:paraId="517D5A94" w14:textId="1555C2DF" w:rsidR="00F94AC6" w:rsidRPr="00313EFB" w:rsidRDefault="00F94AC6" w:rsidP="00D27DBB">
      <w:pPr>
        <w:ind w:firstLine="709"/>
        <w:jc w:val="both"/>
        <w:rPr>
          <w:rFonts w:asciiTheme="minorHAnsi" w:hAnsiTheme="minorHAnsi" w:cstheme="minorHAnsi"/>
          <w:b w:val="0"/>
          <w:bCs/>
          <w:i w:val="0"/>
          <w:iCs/>
          <w:sz w:val="24"/>
          <w:szCs w:val="24"/>
        </w:rPr>
      </w:pPr>
      <w:r w:rsidRPr="00313EFB">
        <w:rPr>
          <w:rFonts w:asciiTheme="minorHAnsi" w:hAnsiTheme="minorHAnsi" w:cstheme="minorHAnsi"/>
          <w:i w:val="0"/>
          <w:iCs/>
          <w:sz w:val="24"/>
          <w:szCs w:val="24"/>
        </w:rPr>
        <w:t xml:space="preserve">Art. </w:t>
      </w:r>
      <w:r w:rsidR="00D27DBB">
        <w:rPr>
          <w:rFonts w:asciiTheme="minorHAnsi" w:hAnsiTheme="minorHAnsi" w:cstheme="minorHAnsi"/>
          <w:i w:val="0"/>
          <w:iCs/>
          <w:sz w:val="24"/>
          <w:szCs w:val="24"/>
        </w:rPr>
        <w:t>4</w:t>
      </w:r>
      <w:r w:rsidRPr="00313EFB">
        <w:rPr>
          <w:rFonts w:asciiTheme="minorHAnsi" w:hAnsiTheme="minorHAnsi" w:cstheme="minorHAnsi"/>
          <w:i w:val="0"/>
          <w:iCs/>
          <w:sz w:val="24"/>
          <w:szCs w:val="24"/>
        </w:rPr>
        <w:t>º</w:t>
      </w:r>
      <w:r w:rsidRPr="00313EFB">
        <w:rPr>
          <w:rFonts w:asciiTheme="minorHAnsi" w:hAnsiTheme="minorHAnsi" w:cstheme="minorHAnsi"/>
          <w:b w:val="0"/>
          <w:bCs/>
          <w:i w:val="0"/>
          <w:iCs/>
          <w:sz w:val="24"/>
          <w:szCs w:val="24"/>
        </w:rPr>
        <w:t xml:space="preserve"> Esta Lei entra na data de sua publicação.</w:t>
      </w:r>
    </w:p>
    <w:p w14:paraId="5AB8EC0A" w14:textId="77777777" w:rsidR="009149DF" w:rsidRPr="00313EFB" w:rsidRDefault="009149DF" w:rsidP="00F94AC6">
      <w:pPr>
        <w:spacing w:line="360" w:lineRule="auto"/>
        <w:jc w:val="both"/>
        <w:rPr>
          <w:rFonts w:asciiTheme="minorHAnsi" w:hAnsiTheme="minorHAnsi" w:cstheme="minorHAnsi"/>
          <w:b w:val="0"/>
          <w:bCs/>
          <w:i w:val="0"/>
          <w:iCs/>
          <w:sz w:val="24"/>
          <w:szCs w:val="24"/>
        </w:rPr>
      </w:pPr>
    </w:p>
    <w:p w14:paraId="78D4E6CD" w14:textId="77777777" w:rsidR="00821C4B" w:rsidRPr="00313EFB" w:rsidRDefault="00821C4B" w:rsidP="00F94AC6">
      <w:pPr>
        <w:spacing w:line="360" w:lineRule="auto"/>
        <w:jc w:val="both"/>
        <w:rPr>
          <w:rFonts w:asciiTheme="minorHAnsi" w:hAnsiTheme="minorHAnsi" w:cstheme="minorHAnsi"/>
          <w:b w:val="0"/>
          <w:bCs/>
          <w:i w:val="0"/>
          <w:iCs/>
          <w:sz w:val="24"/>
          <w:szCs w:val="24"/>
        </w:rPr>
      </w:pPr>
    </w:p>
    <w:p w14:paraId="0AF009E2" w14:textId="39102FE9" w:rsidR="00821C4B" w:rsidRPr="00313EFB" w:rsidRDefault="00821C4B" w:rsidP="00327FC2">
      <w:pPr>
        <w:autoSpaceDE w:val="0"/>
        <w:autoSpaceDN w:val="0"/>
        <w:adjustRightInd w:val="0"/>
        <w:spacing w:line="360" w:lineRule="auto"/>
        <w:jc w:val="center"/>
        <w:rPr>
          <w:rFonts w:asciiTheme="minorHAnsi" w:hAnsiTheme="minorHAnsi" w:cstheme="minorHAnsi"/>
          <w:b w:val="0"/>
          <w:i w:val="0"/>
          <w:sz w:val="24"/>
          <w:szCs w:val="24"/>
        </w:rPr>
      </w:pPr>
      <w:r w:rsidRPr="00313EFB">
        <w:rPr>
          <w:rFonts w:asciiTheme="minorHAnsi" w:hAnsiTheme="minorHAnsi" w:cstheme="minorHAnsi"/>
          <w:b w:val="0"/>
          <w:i w:val="0"/>
          <w:sz w:val="24"/>
          <w:szCs w:val="24"/>
        </w:rPr>
        <w:t xml:space="preserve">Sala de Sessões, </w:t>
      </w:r>
      <w:r w:rsidR="00954EA9">
        <w:rPr>
          <w:rFonts w:asciiTheme="minorHAnsi" w:hAnsiTheme="minorHAnsi" w:cstheme="minorHAnsi"/>
          <w:b w:val="0"/>
          <w:i w:val="0"/>
          <w:sz w:val="24"/>
          <w:szCs w:val="24"/>
        </w:rPr>
        <w:t>23</w:t>
      </w:r>
      <w:r w:rsidRPr="00313EFB">
        <w:rPr>
          <w:rFonts w:asciiTheme="minorHAnsi" w:hAnsiTheme="minorHAnsi" w:cstheme="minorHAnsi"/>
          <w:b w:val="0"/>
          <w:i w:val="0"/>
          <w:sz w:val="24"/>
          <w:szCs w:val="24"/>
        </w:rPr>
        <w:t xml:space="preserve"> de </w:t>
      </w:r>
      <w:r w:rsidR="00954EA9">
        <w:rPr>
          <w:rFonts w:asciiTheme="minorHAnsi" w:hAnsiTheme="minorHAnsi" w:cstheme="minorHAnsi"/>
          <w:b w:val="0"/>
          <w:i w:val="0"/>
          <w:sz w:val="24"/>
          <w:szCs w:val="24"/>
        </w:rPr>
        <w:t>M</w:t>
      </w:r>
      <w:r w:rsidR="00D27DBB">
        <w:rPr>
          <w:rFonts w:asciiTheme="minorHAnsi" w:hAnsiTheme="minorHAnsi" w:cstheme="minorHAnsi"/>
          <w:b w:val="0"/>
          <w:i w:val="0"/>
          <w:sz w:val="24"/>
          <w:szCs w:val="24"/>
        </w:rPr>
        <w:t>aio</w:t>
      </w:r>
      <w:r w:rsidRPr="00313EFB">
        <w:rPr>
          <w:rFonts w:asciiTheme="minorHAnsi" w:hAnsiTheme="minorHAnsi" w:cstheme="minorHAnsi"/>
          <w:b w:val="0"/>
          <w:i w:val="0"/>
          <w:sz w:val="24"/>
          <w:szCs w:val="24"/>
        </w:rPr>
        <w:t xml:space="preserve"> de 2023.</w:t>
      </w:r>
    </w:p>
    <w:p w14:paraId="47C35267" w14:textId="77777777" w:rsidR="00327FC2" w:rsidRPr="00313EFB" w:rsidRDefault="00327FC2" w:rsidP="00327FC2">
      <w:pPr>
        <w:autoSpaceDE w:val="0"/>
        <w:autoSpaceDN w:val="0"/>
        <w:adjustRightInd w:val="0"/>
        <w:spacing w:line="360" w:lineRule="auto"/>
        <w:jc w:val="center"/>
        <w:rPr>
          <w:rFonts w:asciiTheme="minorHAnsi" w:hAnsiTheme="minorHAnsi" w:cstheme="minorHAnsi"/>
          <w:b w:val="0"/>
          <w:i w:val="0"/>
          <w:sz w:val="24"/>
          <w:szCs w:val="24"/>
        </w:rPr>
      </w:pPr>
    </w:p>
    <w:p w14:paraId="6354A2E9" w14:textId="77777777" w:rsidR="00327FC2" w:rsidRPr="00313EFB" w:rsidRDefault="00327FC2" w:rsidP="00327FC2">
      <w:pPr>
        <w:autoSpaceDE w:val="0"/>
        <w:autoSpaceDN w:val="0"/>
        <w:adjustRightInd w:val="0"/>
        <w:spacing w:line="360" w:lineRule="auto"/>
        <w:jc w:val="center"/>
        <w:rPr>
          <w:rFonts w:asciiTheme="minorHAnsi" w:hAnsiTheme="minorHAnsi" w:cstheme="minorHAnsi"/>
          <w:b w:val="0"/>
          <w:i w:val="0"/>
          <w:sz w:val="24"/>
          <w:szCs w:val="24"/>
        </w:rPr>
      </w:pPr>
    </w:p>
    <w:p w14:paraId="684E6ABA" w14:textId="3320C161" w:rsidR="00A91A61" w:rsidRDefault="00A91A61" w:rsidP="00327FC2">
      <w:pPr>
        <w:autoSpaceDE w:val="0"/>
        <w:autoSpaceDN w:val="0"/>
        <w:adjustRightInd w:val="0"/>
        <w:spacing w:line="360" w:lineRule="auto"/>
        <w:jc w:val="center"/>
        <w:rPr>
          <w:rFonts w:asciiTheme="minorHAnsi" w:hAnsiTheme="minorHAnsi" w:cstheme="minorHAnsi"/>
          <w:bCs/>
          <w:i w:val="0"/>
          <w:sz w:val="24"/>
          <w:szCs w:val="24"/>
        </w:rPr>
      </w:pPr>
      <w:r>
        <w:rPr>
          <w:rFonts w:asciiTheme="minorHAnsi" w:hAnsiTheme="minorHAnsi" w:cstheme="minorHAnsi"/>
          <w:bCs/>
          <w:i w:val="0"/>
          <w:sz w:val="24"/>
          <w:szCs w:val="24"/>
        </w:rPr>
        <w:t>Luiz Otávio Ferreira de Souza Nazar</w:t>
      </w:r>
    </w:p>
    <w:p w14:paraId="35B7C92B" w14:textId="60F1EA88" w:rsidR="00821C4B" w:rsidRPr="00313EFB" w:rsidRDefault="00A91A61" w:rsidP="00327FC2">
      <w:pPr>
        <w:autoSpaceDE w:val="0"/>
        <w:autoSpaceDN w:val="0"/>
        <w:adjustRightInd w:val="0"/>
        <w:spacing w:line="360" w:lineRule="auto"/>
        <w:jc w:val="center"/>
        <w:rPr>
          <w:rFonts w:asciiTheme="minorHAnsi" w:hAnsiTheme="minorHAnsi" w:cstheme="minorHAnsi"/>
          <w:bCs/>
          <w:i w:val="0"/>
          <w:sz w:val="24"/>
          <w:szCs w:val="24"/>
        </w:rPr>
      </w:pPr>
      <w:r>
        <w:rPr>
          <w:rFonts w:asciiTheme="minorHAnsi" w:hAnsiTheme="minorHAnsi" w:cstheme="minorHAnsi"/>
          <w:bCs/>
          <w:i w:val="0"/>
          <w:sz w:val="24"/>
          <w:szCs w:val="24"/>
        </w:rPr>
        <w:t xml:space="preserve">- </w:t>
      </w:r>
      <w:r w:rsidR="00821C4B" w:rsidRPr="00313EFB">
        <w:rPr>
          <w:rFonts w:asciiTheme="minorHAnsi" w:hAnsiTheme="minorHAnsi" w:cstheme="minorHAnsi"/>
          <w:bCs/>
          <w:i w:val="0"/>
          <w:sz w:val="24"/>
          <w:szCs w:val="24"/>
        </w:rPr>
        <w:t>Dr. Nazar</w:t>
      </w:r>
      <w:r>
        <w:rPr>
          <w:rFonts w:asciiTheme="minorHAnsi" w:hAnsiTheme="minorHAnsi" w:cstheme="minorHAnsi"/>
          <w:bCs/>
          <w:i w:val="0"/>
          <w:sz w:val="24"/>
          <w:szCs w:val="24"/>
        </w:rPr>
        <w:t xml:space="preserve"> - </w:t>
      </w:r>
    </w:p>
    <w:p w14:paraId="1EF0255B" w14:textId="66AD3496" w:rsidR="00821C4B" w:rsidRPr="00313EFB" w:rsidRDefault="00821C4B" w:rsidP="00327FC2">
      <w:pPr>
        <w:spacing w:line="360" w:lineRule="auto"/>
        <w:jc w:val="center"/>
        <w:rPr>
          <w:rFonts w:asciiTheme="minorHAnsi" w:hAnsiTheme="minorHAnsi" w:cstheme="minorHAnsi"/>
          <w:bCs/>
          <w:i w:val="0"/>
          <w:sz w:val="24"/>
          <w:szCs w:val="24"/>
        </w:rPr>
      </w:pPr>
      <w:r w:rsidRPr="00313EFB">
        <w:rPr>
          <w:rFonts w:asciiTheme="minorHAnsi" w:hAnsiTheme="minorHAnsi" w:cstheme="minorHAnsi"/>
          <w:bCs/>
          <w:i w:val="0"/>
          <w:sz w:val="24"/>
          <w:szCs w:val="24"/>
        </w:rPr>
        <w:t>Vereador</w:t>
      </w:r>
    </w:p>
    <w:p w14:paraId="69233028" w14:textId="77777777" w:rsidR="009149DF" w:rsidRPr="00313EFB" w:rsidRDefault="009149DF" w:rsidP="00F94AC6">
      <w:pPr>
        <w:spacing w:line="360" w:lineRule="auto"/>
        <w:jc w:val="both"/>
        <w:rPr>
          <w:rFonts w:asciiTheme="minorHAnsi" w:hAnsiTheme="minorHAnsi" w:cstheme="minorHAnsi"/>
          <w:b w:val="0"/>
          <w:bCs/>
          <w:i w:val="0"/>
          <w:iCs/>
          <w:sz w:val="24"/>
          <w:szCs w:val="24"/>
        </w:rPr>
      </w:pPr>
    </w:p>
    <w:p w14:paraId="5108BA81" w14:textId="77777777" w:rsidR="00F94AC6" w:rsidRDefault="00F94AC6" w:rsidP="00F94AC6">
      <w:pPr>
        <w:jc w:val="both"/>
        <w:rPr>
          <w:rFonts w:asciiTheme="minorHAnsi" w:hAnsiTheme="minorHAnsi" w:cstheme="minorHAnsi"/>
          <w:b w:val="0"/>
          <w:bCs/>
          <w:i w:val="0"/>
          <w:iCs/>
          <w:sz w:val="24"/>
          <w:szCs w:val="24"/>
        </w:rPr>
      </w:pPr>
    </w:p>
    <w:p w14:paraId="200F8F4C" w14:textId="77777777" w:rsidR="0023383E" w:rsidRDefault="0023383E" w:rsidP="00F94AC6">
      <w:pPr>
        <w:jc w:val="both"/>
        <w:rPr>
          <w:rFonts w:asciiTheme="minorHAnsi" w:hAnsiTheme="minorHAnsi" w:cstheme="minorHAnsi"/>
          <w:b w:val="0"/>
          <w:bCs/>
          <w:i w:val="0"/>
          <w:iCs/>
          <w:sz w:val="24"/>
          <w:szCs w:val="24"/>
        </w:rPr>
      </w:pPr>
    </w:p>
    <w:p w14:paraId="636BB87A" w14:textId="77777777" w:rsidR="0023383E" w:rsidRPr="00313EFB" w:rsidRDefault="0023383E" w:rsidP="00F94AC6">
      <w:pPr>
        <w:jc w:val="both"/>
        <w:rPr>
          <w:rFonts w:asciiTheme="minorHAnsi" w:hAnsiTheme="minorHAnsi" w:cstheme="minorHAnsi"/>
          <w:b w:val="0"/>
          <w:bCs/>
          <w:i w:val="0"/>
          <w:iCs/>
          <w:sz w:val="24"/>
          <w:szCs w:val="24"/>
        </w:rPr>
      </w:pPr>
    </w:p>
    <w:p w14:paraId="22A200D8" w14:textId="77777777" w:rsidR="008C5ACD" w:rsidRDefault="008C5ACD" w:rsidP="00F94AC6">
      <w:pPr>
        <w:jc w:val="both"/>
        <w:rPr>
          <w:rFonts w:asciiTheme="minorHAnsi" w:hAnsiTheme="minorHAnsi" w:cstheme="minorHAnsi"/>
          <w:b w:val="0"/>
          <w:bCs/>
          <w:i w:val="0"/>
          <w:iCs/>
          <w:sz w:val="24"/>
          <w:szCs w:val="24"/>
        </w:rPr>
      </w:pPr>
    </w:p>
    <w:p w14:paraId="65264999" w14:textId="77777777" w:rsidR="00B21B99" w:rsidRDefault="00B21B99" w:rsidP="00F94AC6">
      <w:pPr>
        <w:jc w:val="both"/>
        <w:rPr>
          <w:rFonts w:asciiTheme="minorHAnsi" w:hAnsiTheme="minorHAnsi" w:cstheme="minorHAnsi"/>
          <w:b w:val="0"/>
          <w:bCs/>
          <w:i w:val="0"/>
          <w:iCs/>
          <w:sz w:val="24"/>
          <w:szCs w:val="24"/>
        </w:rPr>
      </w:pPr>
    </w:p>
    <w:p w14:paraId="6F551D7A" w14:textId="77777777" w:rsidR="00B21B99" w:rsidRDefault="00B21B99" w:rsidP="00F94AC6">
      <w:pPr>
        <w:jc w:val="both"/>
        <w:rPr>
          <w:rFonts w:asciiTheme="minorHAnsi" w:hAnsiTheme="minorHAnsi" w:cstheme="minorHAnsi"/>
          <w:b w:val="0"/>
          <w:bCs/>
          <w:i w:val="0"/>
          <w:iCs/>
          <w:sz w:val="24"/>
          <w:szCs w:val="24"/>
        </w:rPr>
      </w:pPr>
    </w:p>
    <w:p w14:paraId="7CC13AFA" w14:textId="77777777" w:rsidR="00B21B99" w:rsidRDefault="00B21B99" w:rsidP="00F94AC6">
      <w:pPr>
        <w:jc w:val="both"/>
        <w:rPr>
          <w:rFonts w:asciiTheme="minorHAnsi" w:hAnsiTheme="minorHAnsi" w:cstheme="minorHAnsi"/>
          <w:b w:val="0"/>
          <w:bCs/>
          <w:i w:val="0"/>
          <w:iCs/>
          <w:sz w:val="24"/>
          <w:szCs w:val="24"/>
        </w:rPr>
      </w:pPr>
    </w:p>
    <w:p w14:paraId="5D758767" w14:textId="77777777" w:rsidR="00B21B99" w:rsidRDefault="00B21B99" w:rsidP="00F94AC6">
      <w:pPr>
        <w:jc w:val="both"/>
        <w:rPr>
          <w:rFonts w:asciiTheme="minorHAnsi" w:hAnsiTheme="minorHAnsi" w:cstheme="minorHAnsi"/>
          <w:b w:val="0"/>
          <w:bCs/>
          <w:i w:val="0"/>
          <w:iCs/>
          <w:sz w:val="24"/>
          <w:szCs w:val="24"/>
        </w:rPr>
      </w:pPr>
    </w:p>
    <w:p w14:paraId="0883BE5D" w14:textId="77777777" w:rsidR="00B21B99" w:rsidRDefault="00B21B99" w:rsidP="00F94AC6">
      <w:pPr>
        <w:jc w:val="both"/>
        <w:rPr>
          <w:rFonts w:asciiTheme="minorHAnsi" w:hAnsiTheme="minorHAnsi" w:cstheme="minorHAnsi"/>
          <w:b w:val="0"/>
          <w:bCs/>
          <w:i w:val="0"/>
          <w:iCs/>
          <w:sz w:val="24"/>
          <w:szCs w:val="24"/>
        </w:rPr>
      </w:pPr>
    </w:p>
    <w:p w14:paraId="1E86972D" w14:textId="77777777" w:rsidR="00B21B99" w:rsidRDefault="00B21B99" w:rsidP="00F94AC6">
      <w:pPr>
        <w:jc w:val="both"/>
        <w:rPr>
          <w:rFonts w:asciiTheme="minorHAnsi" w:hAnsiTheme="minorHAnsi" w:cstheme="minorHAnsi"/>
          <w:b w:val="0"/>
          <w:bCs/>
          <w:i w:val="0"/>
          <w:iCs/>
          <w:sz w:val="24"/>
          <w:szCs w:val="24"/>
        </w:rPr>
      </w:pPr>
    </w:p>
    <w:p w14:paraId="55E18184" w14:textId="77777777" w:rsidR="00B21B99" w:rsidRDefault="00B21B99" w:rsidP="00F94AC6">
      <w:pPr>
        <w:jc w:val="both"/>
        <w:rPr>
          <w:rFonts w:asciiTheme="minorHAnsi" w:hAnsiTheme="minorHAnsi" w:cstheme="minorHAnsi"/>
          <w:b w:val="0"/>
          <w:bCs/>
          <w:i w:val="0"/>
          <w:iCs/>
          <w:sz w:val="24"/>
          <w:szCs w:val="24"/>
        </w:rPr>
      </w:pPr>
    </w:p>
    <w:p w14:paraId="79B246D5" w14:textId="77777777" w:rsidR="00B21B99" w:rsidRDefault="00B21B99" w:rsidP="00F94AC6">
      <w:pPr>
        <w:jc w:val="both"/>
        <w:rPr>
          <w:rFonts w:asciiTheme="minorHAnsi" w:hAnsiTheme="minorHAnsi" w:cstheme="minorHAnsi"/>
          <w:b w:val="0"/>
          <w:bCs/>
          <w:i w:val="0"/>
          <w:iCs/>
          <w:sz w:val="24"/>
          <w:szCs w:val="24"/>
        </w:rPr>
      </w:pPr>
    </w:p>
    <w:p w14:paraId="0B6A8A88" w14:textId="77777777" w:rsidR="00B21B99" w:rsidRDefault="00B21B99" w:rsidP="00F94AC6">
      <w:pPr>
        <w:jc w:val="both"/>
        <w:rPr>
          <w:rFonts w:asciiTheme="minorHAnsi" w:hAnsiTheme="minorHAnsi" w:cstheme="minorHAnsi"/>
          <w:b w:val="0"/>
          <w:bCs/>
          <w:i w:val="0"/>
          <w:iCs/>
          <w:sz w:val="24"/>
          <w:szCs w:val="24"/>
        </w:rPr>
      </w:pPr>
    </w:p>
    <w:p w14:paraId="7207010A" w14:textId="77777777" w:rsidR="00B21B99" w:rsidRDefault="00B21B99" w:rsidP="00F94AC6">
      <w:pPr>
        <w:jc w:val="both"/>
        <w:rPr>
          <w:rFonts w:asciiTheme="minorHAnsi" w:hAnsiTheme="minorHAnsi" w:cstheme="minorHAnsi"/>
          <w:b w:val="0"/>
          <w:bCs/>
          <w:i w:val="0"/>
          <w:iCs/>
          <w:sz w:val="24"/>
          <w:szCs w:val="24"/>
        </w:rPr>
      </w:pPr>
    </w:p>
    <w:p w14:paraId="087F2FCE" w14:textId="77777777" w:rsidR="00B21B99" w:rsidRDefault="00B21B99" w:rsidP="00F94AC6">
      <w:pPr>
        <w:jc w:val="both"/>
        <w:rPr>
          <w:rFonts w:asciiTheme="minorHAnsi" w:hAnsiTheme="minorHAnsi" w:cstheme="minorHAnsi"/>
          <w:b w:val="0"/>
          <w:bCs/>
          <w:i w:val="0"/>
          <w:iCs/>
          <w:sz w:val="24"/>
          <w:szCs w:val="24"/>
        </w:rPr>
      </w:pPr>
    </w:p>
    <w:p w14:paraId="15F0CB2D" w14:textId="77777777" w:rsidR="00B21B99" w:rsidRDefault="00B21B99" w:rsidP="00F94AC6">
      <w:pPr>
        <w:jc w:val="both"/>
        <w:rPr>
          <w:rFonts w:asciiTheme="minorHAnsi" w:hAnsiTheme="minorHAnsi" w:cstheme="minorHAnsi"/>
          <w:b w:val="0"/>
          <w:bCs/>
          <w:i w:val="0"/>
          <w:iCs/>
          <w:sz w:val="24"/>
          <w:szCs w:val="24"/>
        </w:rPr>
      </w:pPr>
    </w:p>
    <w:p w14:paraId="4869C667" w14:textId="77777777" w:rsidR="00B21B99" w:rsidRDefault="00B21B99" w:rsidP="00F94AC6">
      <w:pPr>
        <w:jc w:val="both"/>
        <w:rPr>
          <w:rFonts w:asciiTheme="minorHAnsi" w:hAnsiTheme="minorHAnsi" w:cstheme="minorHAnsi"/>
          <w:b w:val="0"/>
          <w:bCs/>
          <w:i w:val="0"/>
          <w:iCs/>
          <w:sz w:val="24"/>
          <w:szCs w:val="24"/>
        </w:rPr>
      </w:pPr>
    </w:p>
    <w:p w14:paraId="53A44E31" w14:textId="77777777" w:rsidR="00B21B99" w:rsidRDefault="00B21B99" w:rsidP="00F94AC6">
      <w:pPr>
        <w:jc w:val="both"/>
        <w:rPr>
          <w:rFonts w:asciiTheme="minorHAnsi" w:hAnsiTheme="minorHAnsi" w:cstheme="minorHAnsi"/>
          <w:b w:val="0"/>
          <w:bCs/>
          <w:i w:val="0"/>
          <w:iCs/>
          <w:sz w:val="24"/>
          <w:szCs w:val="24"/>
        </w:rPr>
      </w:pPr>
    </w:p>
    <w:p w14:paraId="1C0AD3BF" w14:textId="77777777" w:rsidR="00B21B99" w:rsidRDefault="00B21B99" w:rsidP="00F94AC6">
      <w:pPr>
        <w:jc w:val="both"/>
        <w:rPr>
          <w:rFonts w:asciiTheme="minorHAnsi" w:hAnsiTheme="minorHAnsi" w:cstheme="minorHAnsi"/>
          <w:b w:val="0"/>
          <w:bCs/>
          <w:i w:val="0"/>
          <w:iCs/>
          <w:sz w:val="24"/>
          <w:szCs w:val="24"/>
        </w:rPr>
      </w:pPr>
    </w:p>
    <w:p w14:paraId="09FF8C55" w14:textId="77777777" w:rsidR="00B21B99" w:rsidRDefault="00B21B99" w:rsidP="00F94AC6">
      <w:pPr>
        <w:jc w:val="both"/>
        <w:rPr>
          <w:rFonts w:asciiTheme="minorHAnsi" w:hAnsiTheme="minorHAnsi" w:cstheme="minorHAnsi"/>
          <w:b w:val="0"/>
          <w:bCs/>
          <w:i w:val="0"/>
          <w:iCs/>
          <w:sz w:val="24"/>
          <w:szCs w:val="24"/>
        </w:rPr>
      </w:pPr>
    </w:p>
    <w:p w14:paraId="329CE95C" w14:textId="77777777" w:rsidR="00B21B99" w:rsidRDefault="00B21B99" w:rsidP="00F94AC6">
      <w:pPr>
        <w:jc w:val="both"/>
        <w:rPr>
          <w:rFonts w:asciiTheme="minorHAnsi" w:hAnsiTheme="minorHAnsi" w:cstheme="minorHAnsi"/>
          <w:b w:val="0"/>
          <w:bCs/>
          <w:i w:val="0"/>
          <w:iCs/>
          <w:sz w:val="24"/>
          <w:szCs w:val="24"/>
        </w:rPr>
      </w:pPr>
    </w:p>
    <w:p w14:paraId="5367ACEF" w14:textId="77777777" w:rsidR="00B21B99" w:rsidRDefault="00B21B99" w:rsidP="00F94AC6">
      <w:pPr>
        <w:jc w:val="both"/>
        <w:rPr>
          <w:rFonts w:asciiTheme="minorHAnsi" w:hAnsiTheme="minorHAnsi" w:cstheme="minorHAnsi"/>
          <w:b w:val="0"/>
          <w:bCs/>
          <w:i w:val="0"/>
          <w:iCs/>
          <w:sz w:val="24"/>
          <w:szCs w:val="24"/>
        </w:rPr>
      </w:pPr>
    </w:p>
    <w:p w14:paraId="11BF5EEC" w14:textId="77777777" w:rsidR="00B21B99" w:rsidRPr="00313EFB" w:rsidRDefault="00B21B99" w:rsidP="00F94AC6">
      <w:pPr>
        <w:jc w:val="both"/>
        <w:rPr>
          <w:rFonts w:asciiTheme="minorHAnsi" w:hAnsiTheme="minorHAnsi" w:cstheme="minorHAnsi"/>
          <w:b w:val="0"/>
          <w:bCs/>
          <w:i w:val="0"/>
          <w:iCs/>
          <w:sz w:val="24"/>
          <w:szCs w:val="24"/>
        </w:rPr>
      </w:pPr>
    </w:p>
    <w:p w14:paraId="76DDBBDC" w14:textId="77777777" w:rsidR="008C5ACD" w:rsidRPr="00313EFB" w:rsidRDefault="008C5ACD" w:rsidP="00F94AC6">
      <w:pPr>
        <w:jc w:val="both"/>
        <w:rPr>
          <w:rFonts w:asciiTheme="minorHAnsi" w:hAnsiTheme="minorHAnsi" w:cstheme="minorHAnsi"/>
          <w:b w:val="0"/>
          <w:bCs/>
          <w:i w:val="0"/>
          <w:iCs/>
          <w:sz w:val="24"/>
          <w:szCs w:val="24"/>
        </w:rPr>
      </w:pPr>
    </w:p>
    <w:p w14:paraId="564BEFF2" w14:textId="77777777" w:rsidR="008C5ACD" w:rsidRPr="00313EFB" w:rsidRDefault="008C5ACD" w:rsidP="00F94AC6">
      <w:pPr>
        <w:jc w:val="both"/>
        <w:rPr>
          <w:rFonts w:asciiTheme="minorHAnsi" w:hAnsiTheme="minorHAnsi" w:cstheme="minorHAnsi"/>
          <w:b w:val="0"/>
          <w:bCs/>
          <w:i w:val="0"/>
          <w:iCs/>
          <w:sz w:val="24"/>
          <w:szCs w:val="24"/>
        </w:rPr>
      </w:pPr>
    </w:p>
    <w:p w14:paraId="13BE0B65" w14:textId="77777777" w:rsidR="008C5ACD" w:rsidRPr="00313EFB" w:rsidRDefault="008C5ACD" w:rsidP="00F94AC6">
      <w:pPr>
        <w:jc w:val="center"/>
        <w:rPr>
          <w:rFonts w:asciiTheme="minorHAnsi" w:hAnsiTheme="minorHAnsi" w:cstheme="minorHAnsi"/>
          <w:i w:val="0"/>
          <w:iCs/>
          <w:color w:val="FF0000"/>
          <w:sz w:val="24"/>
          <w:szCs w:val="24"/>
        </w:rPr>
      </w:pPr>
    </w:p>
    <w:p w14:paraId="13A7AD44" w14:textId="0A7A5FE8" w:rsidR="00F94AC6" w:rsidRPr="00313EFB" w:rsidRDefault="00F94AC6" w:rsidP="00F94AC6">
      <w:pPr>
        <w:jc w:val="center"/>
        <w:rPr>
          <w:rFonts w:asciiTheme="minorHAnsi" w:hAnsiTheme="minorHAnsi" w:cstheme="minorHAnsi"/>
          <w:i w:val="0"/>
          <w:iCs/>
          <w:sz w:val="24"/>
          <w:szCs w:val="24"/>
        </w:rPr>
      </w:pPr>
      <w:r w:rsidRPr="00313EFB">
        <w:rPr>
          <w:rFonts w:asciiTheme="minorHAnsi" w:hAnsiTheme="minorHAnsi" w:cstheme="minorHAnsi"/>
          <w:i w:val="0"/>
          <w:iCs/>
          <w:sz w:val="24"/>
          <w:szCs w:val="24"/>
        </w:rPr>
        <w:t>JUSTIFICATIVA</w:t>
      </w:r>
    </w:p>
    <w:p w14:paraId="22AEB610" w14:textId="77777777" w:rsidR="00F94AC6" w:rsidRPr="00313EFB" w:rsidRDefault="00F94AC6" w:rsidP="00F94AC6">
      <w:pPr>
        <w:jc w:val="both"/>
        <w:rPr>
          <w:rFonts w:asciiTheme="minorHAnsi" w:hAnsiTheme="minorHAnsi" w:cstheme="minorHAnsi"/>
          <w:b w:val="0"/>
          <w:bCs/>
          <w:i w:val="0"/>
          <w:iCs/>
          <w:sz w:val="24"/>
          <w:szCs w:val="24"/>
        </w:rPr>
      </w:pPr>
      <w:r w:rsidRPr="00313EFB">
        <w:rPr>
          <w:rFonts w:asciiTheme="minorHAnsi" w:hAnsiTheme="minorHAnsi" w:cstheme="minorHAnsi"/>
          <w:b w:val="0"/>
          <w:bCs/>
          <w:i w:val="0"/>
          <w:iCs/>
          <w:sz w:val="24"/>
          <w:szCs w:val="24"/>
        </w:rPr>
        <w:tab/>
      </w:r>
    </w:p>
    <w:p w14:paraId="3663D54F" w14:textId="77777777" w:rsidR="00382BF3" w:rsidRDefault="00382BF3" w:rsidP="008C5ACD">
      <w:pPr>
        <w:spacing w:line="360" w:lineRule="auto"/>
        <w:ind w:firstLine="1701"/>
        <w:jc w:val="both"/>
        <w:rPr>
          <w:rFonts w:asciiTheme="minorHAnsi" w:hAnsiTheme="minorHAnsi" w:cstheme="minorHAnsi"/>
          <w:b w:val="0"/>
          <w:bCs/>
          <w:i w:val="0"/>
          <w:iCs/>
          <w:sz w:val="24"/>
          <w:szCs w:val="24"/>
        </w:rPr>
      </w:pPr>
    </w:p>
    <w:p w14:paraId="72CC3421" w14:textId="36BB3517" w:rsidR="00D27DBB" w:rsidRPr="00D27DBB" w:rsidRDefault="00D27DBB" w:rsidP="00D27DBB">
      <w:pPr>
        <w:pStyle w:val="Recuodecorpodetexto"/>
        <w:ind w:firstLine="567"/>
        <w:rPr>
          <w:rFonts w:asciiTheme="minorHAnsi" w:hAnsiTheme="minorHAnsi" w:cstheme="minorHAnsi"/>
          <w:bCs/>
          <w:iCs/>
          <w:sz w:val="24"/>
        </w:rPr>
      </w:pPr>
      <w:r w:rsidRPr="00D27DBB">
        <w:rPr>
          <w:rFonts w:asciiTheme="minorHAnsi" w:hAnsiTheme="minorHAnsi" w:cstheme="minorHAnsi"/>
          <w:bCs/>
          <w:iCs/>
          <w:sz w:val="24"/>
        </w:rPr>
        <w:t>O presente Projeto de Lei visa implementar no município ações que promovam a conscientização, a inclusão na sociedade e a qualidade de vida das pessoas com gagueira. As políticas públicas se fazem necessárias para auxiliar não só no diagnóstico, mas também no combate às práticas de bullying sofridas por crianças no ambiente escolar, a disseminação de mitos relacionados a gagueira e a pessoa que gagueja e falsas promessas de cura e tratamento, sem base científica comprovada.</w:t>
      </w:r>
    </w:p>
    <w:p w14:paraId="0E134916" w14:textId="77777777" w:rsidR="00D27DBB" w:rsidRDefault="00D27DBB" w:rsidP="00D27DBB">
      <w:pPr>
        <w:pStyle w:val="Recuodecorpodetexto"/>
        <w:ind w:firstLine="567"/>
        <w:rPr>
          <w:rFonts w:asciiTheme="minorHAnsi" w:hAnsiTheme="minorHAnsi" w:cstheme="minorHAnsi"/>
          <w:bCs/>
          <w:iCs/>
          <w:sz w:val="24"/>
        </w:rPr>
      </w:pPr>
    </w:p>
    <w:p w14:paraId="1EF8B8AC" w14:textId="66921A99" w:rsidR="00D27DBB" w:rsidRPr="00D27DBB" w:rsidRDefault="00D27DBB" w:rsidP="00D27DBB">
      <w:pPr>
        <w:pStyle w:val="Recuodecorpodetexto"/>
        <w:ind w:firstLine="567"/>
        <w:rPr>
          <w:rFonts w:asciiTheme="minorHAnsi" w:hAnsiTheme="minorHAnsi" w:cstheme="minorHAnsi"/>
          <w:bCs/>
          <w:iCs/>
          <w:sz w:val="24"/>
        </w:rPr>
      </w:pPr>
      <w:r w:rsidRPr="00D27DBB">
        <w:rPr>
          <w:rFonts w:asciiTheme="minorHAnsi" w:hAnsiTheme="minorHAnsi" w:cstheme="minorHAnsi"/>
          <w:bCs/>
          <w:iCs/>
          <w:sz w:val="24"/>
        </w:rPr>
        <w:t>Além disso, visa garantir o exercício de direitos e liberdades fundamentais previstas na Constituição. São eles: o direito de serem tratadas com dignidade e respeito por outros indivíduos, grupos, instituições e pela mídia, independentemente do grau de severidade da gagueira; o direito de estar protegido pelas leis e regulamentos da sociedade independentemente do grau de severidade da gagueira; o direito de ser informado sobre programas e métodos terapêuticos reconhecidos cientificamente como eficazes e adequados para o diagnóstico e tratamento da gagueira, o direito de protesto para que os termos das leis lhes garantam um tratamento de dignidade e respeito; o direito de receber terapia adequada, respeitando as necessidades e características individuais, fornecida por profissionais especialmente capacitados para o tratamento da gagueira e problemas ocasionados por ela; o direito de escolher e participar da terapia – a escolha de não participar, ou a escolha de trocar de metodologia ou de terapeuta sem sofrer qualquer prejuízo ou penalidade, entre outros.</w:t>
      </w:r>
    </w:p>
    <w:p w14:paraId="46D15A80" w14:textId="77777777" w:rsidR="00D27DBB" w:rsidRPr="00D27DBB" w:rsidRDefault="00D27DBB" w:rsidP="00D27DBB">
      <w:pPr>
        <w:pStyle w:val="Recuodecorpodetexto"/>
        <w:ind w:firstLine="567"/>
        <w:rPr>
          <w:rFonts w:asciiTheme="minorHAnsi" w:hAnsiTheme="minorHAnsi" w:cstheme="minorHAnsi"/>
          <w:bCs/>
          <w:iCs/>
          <w:sz w:val="24"/>
        </w:rPr>
      </w:pPr>
    </w:p>
    <w:p w14:paraId="6889CD4B" w14:textId="77777777" w:rsidR="00D27DBB" w:rsidRPr="00D27DBB" w:rsidRDefault="00D27DBB" w:rsidP="00D27DBB">
      <w:pPr>
        <w:pStyle w:val="Recuodecorpodetexto"/>
        <w:ind w:firstLine="567"/>
        <w:rPr>
          <w:rFonts w:asciiTheme="minorHAnsi" w:hAnsiTheme="minorHAnsi" w:cstheme="minorHAnsi"/>
          <w:bCs/>
          <w:iCs/>
          <w:sz w:val="24"/>
        </w:rPr>
      </w:pPr>
      <w:r w:rsidRPr="00D27DBB">
        <w:rPr>
          <w:rFonts w:asciiTheme="minorHAnsi" w:hAnsiTheme="minorHAnsi" w:cstheme="minorHAnsi"/>
          <w:bCs/>
          <w:iCs/>
          <w:sz w:val="24"/>
        </w:rPr>
        <w:t xml:space="preserve">A responsabilidade de compreender as necessidades do outro é a vida deste projeto de Lei. No Brasil, aproximadamente 2 milhões de pessoas apresentam a gagueira em algum nível. Antigamente, pensava-se que a origem da gagueira era psicológica e, por falta de informações, ela foi por muito tempo motivo de constrangimento e brincadeiras. Atualmente, as pessoas com gagueira podem e devem obter um diagnóstico e tratamento adequado, com </w:t>
      </w:r>
      <w:r w:rsidRPr="00D27DBB">
        <w:rPr>
          <w:rFonts w:asciiTheme="minorHAnsi" w:hAnsiTheme="minorHAnsi" w:cstheme="minorHAnsi"/>
          <w:bCs/>
          <w:iCs/>
          <w:sz w:val="24"/>
        </w:rPr>
        <w:lastRenderedPageBreak/>
        <w:t>fonoaudiólogo preferencialmente especializado em fluência pelo Conselho Federal de Fonoaudiologia, contribuindo assim para a sua qualidade de vida.</w:t>
      </w:r>
    </w:p>
    <w:p w14:paraId="0995AC90" w14:textId="77777777" w:rsidR="00D27DBB" w:rsidRPr="00D27DBB" w:rsidRDefault="00D27DBB" w:rsidP="00D27DBB">
      <w:pPr>
        <w:pStyle w:val="Recuodecorpodetexto"/>
        <w:ind w:firstLine="567"/>
        <w:rPr>
          <w:rFonts w:asciiTheme="minorHAnsi" w:hAnsiTheme="minorHAnsi" w:cstheme="minorHAnsi"/>
          <w:bCs/>
          <w:iCs/>
          <w:sz w:val="24"/>
        </w:rPr>
      </w:pPr>
    </w:p>
    <w:p w14:paraId="4E09BC85" w14:textId="77777777" w:rsidR="00D27DBB" w:rsidRPr="00D27DBB" w:rsidRDefault="00D27DBB" w:rsidP="00D27DBB">
      <w:pPr>
        <w:pStyle w:val="Recuodecorpodetexto"/>
        <w:ind w:firstLine="567"/>
        <w:rPr>
          <w:rFonts w:asciiTheme="minorHAnsi" w:hAnsiTheme="minorHAnsi" w:cstheme="minorHAnsi"/>
          <w:bCs/>
          <w:iCs/>
          <w:sz w:val="24"/>
        </w:rPr>
      </w:pPr>
      <w:r w:rsidRPr="00D27DBB">
        <w:rPr>
          <w:rFonts w:asciiTheme="minorHAnsi" w:hAnsiTheme="minorHAnsi" w:cstheme="minorHAnsi"/>
          <w:bCs/>
          <w:iCs/>
          <w:sz w:val="24"/>
        </w:rPr>
        <w:t>Por esses motivos conto com os meus pares na aprovação do presente Projeto.</w:t>
      </w:r>
    </w:p>
    <w:p w14:paraId="3EC14167" w14:textId="77777777" w:rsidR="00460AAA" w:rsidRPr="00313EFB" w:rsidRDefault="00460AAA" w:rsidP="00AB4808">
      <w:pPr>
        <w:pStyle w:val="Recuodecorpodetexto"/>
        <w:spacing w:line="240" w:lineRule="auto"/>
        <w:ind w:firstLine="567"/>
        <w:rPr>
          <w:rFonts w:asciiTheme="minorHAnsi" w:hAnsiTheme="minorHAnsi" w:cstheme="minorHAnsi"/>
          <w:bCs/>
          <w:sz w:val="24"/>
        </w:rPr>
      </w:pPr>
    </w:p>
    <w:p w14:paraId="16354EB2" w14:textId="77777777" w:rsidR="00CE6D95" w:rsidRPr="00313EFB" w:rsidRDefault="00CE6D95" w:rsidP="00373AB2">
      <w:pPr>
        <w:pStyle w:val="Recuodecorpodetexto"/>
        <w:spacing w:line="240" w:lineRule="auto"/>
        <w:ind w:firstLine="0"/>
        <w:jc w:val="center"/>
        <w:rPr>
          <w:rFonts w:asciiTheme="minorHAnsi" w:hAnsiTheme="minorHAnsi" w:cstheme="minorHAnsi"/>
          <w:bCs/>
          <w:iCs/>
          <w:sz w:val="24"/>
        </w:rPr>
      </w:pPr>
    </w:p>
    <w:p w14:paraId="0254D20F" w14:textId="29C86B74" w:rsidR="008C5ACD" w:rsidRPr="00313EFB" w:rsidRDefault="008C5ACD" w:rsidP="008C5ACD">
      <w:pPr>
        <w:autoSpaceDE w:val="0"/>
        <w:autoSpaceDN w:val="0"/>
        <w:adjustRightInd w:val="0"/>
        <w:spacing w:line="360" w:lineRule="auto"/>
        <w:jc w:val="center"/>
        <w:rPr>
          <w:rFonts w:asciiTheme="minorHAnsi" w:hAnsiTheme="minorHAnsi" w:cstheme="minorHAnsi"/>
          <w:b w:val="0"/>
          <w:i w:val="0"/>
          <w:sz w:val="24"/>
          <w:szCs w:val="24"/>
        </w:rPr>
      </w:pPr>
      <w:r w:rsidRPr="00313EFB">
        <w:rPr>
          <w:rFonts w:asciiTheme="minorHAnsi" w:hAnsiTheme="minorHAnsi" w:cstheme="minorHAnsi"/>
          <w:b w:val="0"/>
          <w:i w:val="0"/>
          <w:sz w:val="24"/>
          <w:szCs w:val="24"/>
        </w:rPr>
        <w:t xml:space="preserve">Sala de Sessões, </w:t>
      </w:r>
      <w:r w:rsidR="00954EA9">
        <w:rPr>
          <w:rFonts w:asciiTheme="minorHAnsi" w:hAnsiTheme="minorHAnsi" w:cstheme="minorHAnsi"/>
          <w:b w:val="0"/>
          <w:i w:val="0"/>
          <w:sz w:val="24"/>
          <w:szCs w:val="24"/>
        </w:rPr>
        <w:t>23</w:t>
      </w:r>
      <w:r w:rsidRPr="00313EFB">
        <w:rPr>
          <w:rFonts w:asciiTheme="minorHAnsi" w:hAnsiTheme="minorHAnsi" w:cstheme="minorHAnsi"/>
          <w:b w:val="0"/>
          <w:i w:val="0"/>
          <w:sz w:val="24"/>
          <w:szCs w:val="24"/>
        </w:rPr>
        <w:t xml:space="preserve"> de </w:t>
      </w:r>
      <w:r w:rsidR="00954EA9">
        <w:rPr>
          <w:rFonts w:asciiTheme="minorHAnsi" w:hAnsiTheme="minorHAnsi" w:cstheme="minorHAnsi"/>
          <w:b w:val="0"/>
          <w:i w:val="0"/>
          <w:sz w:val="24"/>
          <w:szCs w:val="24"/>
        </w:rPr>
        <w:t>M</w:t>
      </w:r>
      <w:bookmarkStart w:id="0" w:name="_GoBack"/>
      <w:bookmarkEnd w:id="0"/>
      <w:r w:rsidR="00D27DBB">
        <w:rPr>
          <w:rFonts w:asciiTheme="minorHAnsi" w:hAnsiTheme="minorHAnsi" w:cstheme="minorHAnsi"/>
          <w:b w:val="0"/>
          <w:i w:val="0"/>
          <w:sz w:val="24"/>
          <w:szCs w:val="24"/>
        </w:rPr>
        <w:t>aio</w:t>
      </w:r>
      <w:r w:rsidRPr="00313EFB">
        <w:rPr>
          <w:rFonts w:asciiTheme="minorHAnsi" w:hAnsiTheme="minorHAnsi" w:cstheme="minorHAnsi"/>
          <w:b w:val="0"/>
          <w:i w:val="0"/>
          <w:sz w:val="24"/>
          <w:szCs w:val="24"/>
        </w:rPr>
        <w:t xml:space="preserve"> de 2023.</w:t>
      </w:r>
    </w:p>
    <w:p w14:paraId="0B0B3ECD" w14:textId="77777777" w:rsidR="008C5ACD" w:rsidRPr="00313EFB" w:rsidRDefault="008C5ACD" w:rsidP="008C5ACD">
      <w:pPr>
        <w:autoSpaceDE w:val="0"/>
        <w:autoSpaceDN w:val="0"/>
        <w:adjustRightInd w:val="0"/>
        <w:spacing w:line="360" w:lineRule="auto"/>
        <w:jc w:val="center"/>
        <w:rPr>
          <w:rFonts w:asciiTheme="minorHAnsi" w:hAnsiTheme="minorHAnsi" w:cstheme="minorHAnsi"/>
          <w:b w:val="0"/>
          <w:i w:val="0"/>
          <w:sz w:val="24"/>
          <w:szCs w:val="24"/>
        </w:rPr>
      </w:pPr>
    </w:p>
    <w:p w14:paraId="38624A96" w14:textId="77777777" w:rsidR="00A91A61" w:rsidRDefault="00A91A61" w:rsidP="00A91A61">
      <w:pPr>
        <w:autoSpaceDE w:val="0"/>
        <w:autoSpaceDN w:val="0"/>
        <w:adjustRightInd w:val="0"/>
        <w:spacing w:line="360" w:lineRule="auto"/>
        <w:jc w:val="center"/>
        <w:rPr>
          <w:rFonts w:asciiTheme="minorHAnsi" w:hAnsiTheme="minorHAnsi" w:cstheme="minorHAnsi"/>
          <w:bCs/>
          <w:i w:val="0"/>
          <w:sz w:val="24"/>
          <w:szCs w:val="24"/>
        </w:rPr>
      </w:pPr>
      <w:r>
        <w:rPr>
          <w:rFonts w:asciiTheme="minorHAnsi" w:hAnsiTheme="minorHAnsi" w:cstheme="minorHAnsi"/>
          <w:bCs/>
          <w:i w:val="0"/>
          <w:sz w:val="24"/>
          <w:szCs w:val="24"/>
        </w:rPr>
        <w:t>Luiz Otávio Ferreira de Souza Nazar</w:t>
      </w:r>
    </w:p>
    <w:p w14:paraId="2DD43CED" w14:textId="77777777" w:rsidR="00A91A61" w:rsidRPr="00313EFB" w:rsidRDefault="00A91A61" w:rsidP="00A91A61">
      <w:pPr>
        <w:autoSpaceDE w:val="0"/>
        <w:autoSpaceDN w:val="0"/>
        <w:adjustRightInd w:val="0"/>
        <w:spacing w:line="360" w:lineRule="auto"/>
        <w:jc w:val="center"/>
        <w:rPr>
          <w:rFonts w:asciiTheme="minorHAnsi" w:hAnsiTheme="minorHAnsi" w:cstheme="minorHAnsi"/>
          <w:bCs/>
          <w:i w:val="0"/>
          <w:sz w:val="24"/>
          <w:szCs w:val="24"/>
        </w:rPr>
      </w:pPr>
      <w:r>
        <w:rPr>
          <w:rFonts w:asciiTheme="minorHAnsi" w:hAnsiTheme="minorHAnsi" w:cstheme="minorHAnsi"/>
          <w:bCs/>
          <w:i w:val="0"/>
          <w:sz w:val="24"/>
          <w:szCs w:val="24"/>
        </w:rPr>
        <w:t xml:space="preserve">- </w:t>
      </w:r>
      <w:r w:rsidRPr="00313EFB">
        <w:rPr>
          <w:rFonts w:asciiTheme="minorHAnsi" w:hAnsiTheme="minorHAnsi" w:cstheme="minorHAnsi"/>
          <w:bCs/>
          <w:i w:val="0"/>
          <w:sz w:val="24"/>
          <w:szCs w:val="24"/>
        </w:rPr>
        <w:t>Dr. Nazar</w:t>
      </w:r>
      <w:r>
        <w:rPr>
          <w:rFonts w:asciiTheme="minorHAnsi" w:hAnsiTheme="minorHAnsi" w:cstheme="minorHAnsi"/>
          <w:bCs/>
          <w:i w:val="0"/>
          <w:sz w:val="24"/>
          <w:szCs w:val="24"/>
        </w:rPr>
        <w:t xml:space="preserve"> - </w:t>
      </w:r>
    </w:p>
    <w:p w14:paraId="02652DB3" w14:textId="282260DD" w:rsidR="0025795D" w:rsidRPr="00313EFB" w:rsidRDefault="00A91A61" w:rsidP="00A91A61">
      <w:pPr>
        <w:spacing w:line="360" w:lineRule="auto"/>
        <w:jc w:val="center"/>
        <w:rPr>
          <w:rFonts w:asciiTheme="minorHAnsi" w:hAnsiTheme="minorHAnsi" w:cstheme="minorHAnsi"/>
          <w:sz w:val="24"/>
        </w:rPr>
      </w:pPr>
      <w:r w:rsidRPr="00313EFB">
        <w:rPr>
          <w:rFonts w:asciiTheme="minorHAnsi" w:hAnsiTheme="minorHAnsi" w:cstheme="minorHAnsi"/>
          <w:bCs/>
          <w:i w:val="0"/>
          <w:sz w:val="24"/>
          <w:szCs w:val="24"/>
        </w:rPr>
        <w:t>Vereador</w:t>
      </w:r>
    </w:p>
    <w:sectPr w:rsidR="0025795D" w:rsidRPr="00313EFB" w:rsidSect="00C62EDC">
      <w:headerReference w:type="default" r:id="rId8"/>
      <w:footerReference w:type="default" r:id="rId9"/>
      <w:pgSz w:w="11906" w:h="16838"/>
      <w:pgMar w:top="2410" w:right="1134" w:bottom="1559" w:left="1418" w:header="720" w:footer="72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12A13C" w14:textId="77777777" w:rsidR="007C297A" w:rsidRDefault="007C297A">
      <w:r>
        <w:separator/>
      </w:r>
    </w:p>
  </w:endnote>
  <w:endnote w:type="continuationSeparator" w:id="0">
    <w:p w14:paraId="4E934462" w14:textId="77777777" w:rsidR="007C297A" w:rsidRDefault="007C2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Corpo)">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52DE4" w14:textId="77777777" w:rsidR="00BE5735" w:rsidRPr="00BB3D45" w:rsidRDefault="00BE5735" w:rsidP="00BE5735">
    <w:pPr>
      <w:pBdr>
        <w:top w:val="single" w:sz="4" w:space="1" w:color="auto"/>
      </w:pBdr>
      <w:tabs>
        <w:tab w:val="left" w:pos="1134"/>
      </w:tabs>
      <w:jc w:val="center"/>
      <w:rPr>
        <w:rFonts w:asciiTheme="minorHAnsi" w:hAnsiTheme="minorHAnsi" w:cstheme="minorHAnsi"/>
        <w:i w:val="0"/>
        <w:sz w:val="20"/>
      </w:rPr>
    </w:pPr>
    <w:r w:rsidRPr="00BB3D45">
      <w:rPr>
        <w:rFonts w:asciiTheme="minorHAnsi" w:hAnsiTheme="minorHAnsi" w:cstheme="minorHAnsi"/>
        <w:i w:val="0"/>
        <w:sz w:val="20"/>
      </w:rPr>
      <w:t xml:space="preserve">Av. Ernani do Amaral Peixoto nº 625 </w:t>
    </w:r>
    <w:r>
      <w:rPr>
        <w:rFonts w:asciiTheme="minorHAnsi" w:hAnsiTheme="minorHAnsi" w:cstheme="minorHAnsi"/>
        <w:i w:val="0"/>
        <w:sz w:val="20"/>
      </w:rPr>
      <w:t xml:space="preserve"> l</w:t>
    </w:r>
    <w:r w:rsidRPr="00BB3D45">
      <w:rPr>
        <w:rFonts w:asciiTheme="minorHAnsi" w:hAnsiTheme="minorHAnsi" w:cstheme="minorHAnsi"/>
        <w:i w:val="0"/>
        <w:sz w:val="20"/>
      </w:rPr>
      <w:t xml:space="preserve"> </w:t>
    </w:r>
    <w:r>
      <w:rPr>
        <w:rFonts w:asciiTheme="minorHAnsi" w:hAnsiTheme="minorHAnsi" w:cstheme="minorHAnsi"/>
        <w:i w:val="0"/>
        <w:sz w:val="20"/>
      </w:rPr>
      <w:t xml:space="preserve"> </w:t>
    </w:r>
    <w:r w:rsidRPr="00BB3D45">
      <w:rPr>
        <w:rFonts w:asciiTheme="minorHAnsi" w:hAnsiTheme="minorHAnsi" w:cstheme="minorHAnsi"/>
        <w:i w:val="0"/>
        <w:sz w:val="20"/>
      </w:rPr>
      <w:t xml:space="preserve">Gabinete 42 </w:t>
    </w:r>
    <w:r>
      <w:rPr>
        <w:rFonts w:asciiTheme="minorHAnsi" w:hAnsiTheme="minorHAnsi" w:cstheme="minorHAnsi"/>
        <w:i w:val="0"/>
        <w:sz w:val="20"/>
      </w:rPr>
      <w:t xml:space="preserve"> l</w:t>
    </w:r>
    <w:r w:rsidRPr="00BB3D45">
      <w:rPr>
        <w:rFonts w:asciiTheme="minorHAnsi" w:hAnsiTheme="minorHAnsi" w:cstheme="minorHAnsi"/>
        <w:i w:val="0"/>
        <w:sz w:val="20"/>
      </w:rPr>
      <w:t xml:space="preserve"> </w:t>
    </w:r>
    <w:r>
      <w:rPr>
        <w:rFonts w:asciiTheme="minorHAnsi" w:hAnsiTheme="minorHAnsi" w:cstheme="minorHAnsi"/>
        <w:i w:val="0"/>
        <w:sz w:val="20"/>
      </w:rPr>
      <w:t xml:space="preserve"> </w:t>
    </w:r>
    <w:r w:rsidRPr="00BB3D45">
      <w:rPr>
        <w:rFonts w:asciiTheme="minorHAnsi" w:hAnsiTheme="minorHAnsi" w:cstheme="minorHAnsi"/>
        <w:i w:val="0"/>
        <w:sz w:val="20"/>
      </w:rPr>
      <w:t xml:space="preserve">Centro </w:t>
    </w:r>
    <w:r>
      <w:rPr>
        <w:rFonts w:asciiTheme="minorHAnsi" w:hAnsiTheme="minorHAnsi" w:cstheme="minorHAnsi"/>
        <w:i w:val="0"/>
        <w:sz w:val="20"/>
      </w:rPr>
      <w:t xml:space="preserve"> l</w:t>
    </w:r>
    <w:r w:rsidRPr="00BB3D45">
      <w:rPr>
        <w:rFonts w:asciiTheme="minorHAnsi" w:hAnsiTheme="minorHAnsi" w:cstheme="minorHAnsi"/>
        <w:i w:val="0"/>
        <w:sz w:val="20"/>
      </w:rPr>
      <w:t xml:space="preserve"> </w:t>
    </w:r>
    <w:r>
      <w:rPr>
        <w:rFonts w:asciiTheme="minorHAnsi" w:hAnsiTheme="minorHAnsi" w:cstheme="minorHAnsi"/>
        <w:i w:val="0"/>
        <w:sz w:val="20"/>
      </w:rPr>
      <w:t xml:space="preserve"> </w:t>
    </w:r>
    <w:r w:rsidRPr="00BB3D45">
      <w:rPr>
        <w:rFonts w:asciiTheme="minorHAnsi" w:hAnsiTheme="minorHAnsi" w:cstheme="minorHAnsi"/>
        <w:i w:val="0"/>
        <w:sz w:val="20"/>
      </w:rPr>
      <w:t>Niterói</w:t>
    </w:r>
    <w:r>
      <w:rPr>
        <w:rFonts w:asciiTheme="minorHAnsi" w:hAnsiTheme="minorHAnsi" w:cstheme="minorHAnsi"/>
        <w:i w:val="0"/>
        <w:sz w:val="20"/>
      </w:rPr>
      <w:t xml:space="preserve"> </w:t>
    </w:r>
    <w:r w:rsidRPr="00BB3D45">
      <w:rPr>
        <w:rFonts w:asciiTheme="minorHAnsi" w:hAnsiTheme="minorHAnsi" w:cstheme="minorHAnsi"/>
        <w:i w:val="0"/>
        <w:sz w:val="20"/>
      </w:rPr>
      <w:t xml:space="preserve"> I </w:t>
    </w:r>
    <w:r>
      <w:rPr>
        <w:rFonts w:asciiTheme="minorHAnsi" w:hAnsiTheme="minorHAnsi" w:cstheme="minorHAnsi"/>
        <w:i w:val="0"/>
        <w:sz w:val="20"/>
      </w:rPr>
      <w:t xml:space="preserve"> </w:t>
    </w:r>
    <w:r w:rsidRPr="00BB3D45">
      <w:rPr>
        <w:rFonts w:asciiTheme="minorHAnsi" w:hAnsiTheme="minorHAnsi" w:cstheme="minorHAnsi"/>
        <w:i w:val="0"/>
        <w:sz w:val="20"/>
      </w:rPr>
      <w:t>RJ</w:t>
    </w:r>
    <w:r>
      <w:rPr>
        <w:rFonts w:asciiTheme="minorHAnsi" w:hAnsiTheme="minorHAnsi" w:cstheme="minorHAnsi"/>
        <w:i w:val="0"/>
        <w:sz w:val="20"/>
      </w:rPr>
      <w:t xml:space="preserve"> </w:t>
    </w:r>
    <w:r w:rsidRPr="00BB3D45">
      <w:rPr>
        <w:rFonts w:asciiTheme="minorHAnsi" w:hAnsiTheme="minorHAnsi" w:cstheme="minorHAnsi"/>
        <w:i w:val="0"/>
        <w:sz w:val="20"/>
      </w:rPr>
      <w:t xml:space="preserve"> I </w:t>
    </w:r>
    <w:r>
      <w:rPr>
        <w:rFonts w:asciiTheme="minorHAnsi" w:hAnsiTheme="minorHAnsi" w:cstheme="minorHAnsi"/>
        <w:i w:val="0"/>
        <w:sz w:val="20"/>
      </w:rPr>
      <w:t xml:space="preserve"> </w:t>
    </w:r>
    <w:r w:rsidRPr="00BB3D45">
      <w:rPr>
        <w:rFonts w:asciiTheme="minorHAnsi" w:hAnsiTheme="minorHAnsi" w:cstheme="minorHAnsi"/>
        <w:i w:val="0"/>
        <w:sz w:val="20"/>
      </w:rPr>
      <w:t xml:space="preserve">CEP 24020-073 </w:t>
    </w:r>
  </w:p>
  <w:p w14:paraId="02652DE5" w14:textId="77777777" w:rsidR="00BE5735" w:rsidRPr="00BB3D45" w:rsidRDefault="00BE5735" w:rsidP="00BE5735">
    <w:pPr>
      <w:pBdr>
        <w:top w:val="single" w:sz="4" w:space="1" w:color="auto"/>
      </w:pBdr>
      <w:tabs>
        <w:tab w:val="left" w:pos="1134"/>
      </w:tabs>
      <w:jc w:val="center"/>
      <w:rPr>
        <w:rFonts w:asciiTheme="minorHAnsi" w:hAnsiTheme="minorHAnsi" w:cstheme="minorHAnsi"/>
        <w:i w:val="0"/>
        <w:sz w:val="20"/>
      </w:rPr>
    </w:pPr>
    <w:r w:rsidRPr="00BB3D45">
      <w:rPr>
        <w:rFonts w:asciiTheme="minorHAnsi" w:hAnsiTheme="minorHAnsi" w:cstheme="minorHAnsi"/>
        <w:i w:val="0"/>
        <w:sz w:val="20"/>
      </w:rPr>
      <w:t>T</w:t>
    </w:r>
    <w:r>
      <w:rPr>
        <w:rFonts w:asciiTheme="minorHAnsi" w:hAnsiTheme="minorHAnsi" w:cstheme="minorHAnsi"/>
        <w:i w:val="0"/>
        <w:sz w:val="20"/>
      </w:rPr>
      <w:t xml:space="preserve">el.: (21) </w:t>
    </w:r>
    <w:r w:rsidRPr="00BB3D45">
      <w:rPr>
        <w:rFonts w:asciiTheme="minorHAnsi" w:hAnsiTheme="minorHAnsi" w:cstheme="minorHAnsi"/>
        <w:i w:val="0"/>
        <w:sz w:val="20"/>
      </w:rPr>
      <w:t>2613-6832</w:t>
    </w:r>
    <w:r>
      <w:rPr>
        <w:rFonts w:asciiTheme="minorHAnsi" w:hAnsiTheme="minorHAnsi" w:cstheme="minorHAnsi"/>
        <w:i w:val="0"/>
        <w:sz w:val="20"/>
      </w:rPr>
      <w:t xml:space="preserve"> l  Cel.: (21) </w:t>
    </w:r>
    <w:r w:rsidRPr="00BB3D45">
      <w:rPr>
        <w:rFonts w:asciiTheme="minorHAnsi" w:hAnsiTheme="minorHAnsi" w:cstheme="minorHAnsi"/>
        <w:i w:val="0"/>
        <w:sz w:val="20"/>
      </w:rPr>
      <w:t>99574-7242</w:t>
    </w:r>
    <w:r>
      <w:rPr>
        <w:rFonts w:asciiTheme="minorHAnsi" w:hAnsiTheme="minorHAnsi" w:cstheme="minorHAnsi"/>
        <w:i w:val="0"/>
        <w:sz w:val="20"/>
      </w:rPr>
      <w:t xml:space="preserve"> </w:t>
    </w:r>
  </w:p>
  <w:p w14:paraId="02652DE6" w14:textId="77777777" w:rsidR="00086F8B" w:rsidRPr="00BE5735" w:rsidRDefault="007C297A" w:rsidP="00BE5735">
    <w:pPr>
      <w:tabs>
        <w:tab w:val="left" w:pos="1134"/>
      </w:tabs>
      <w:jc w:val="center"/>
    </w:pPr>
    <w:hyperlink r:id="rId1" w:history="1">
      <w:r w:rsidR="00BE5735" w:rsidRPr="004F0A8B">
        <w:rPr>
          <w:rStyle w:val="Hyperlink"/>
          <w:rFonts w:asciiTheme="minorHAnsi" w:hAnsiTheme="minorHAnsi" w:cstheme="minorHAnsi"/>
          <w:i w:val="0"/>
          <w:sz w:val="20"/>
          <w:lang w:val="en-US"/>
        </w:rPr>
        <w:t>vereadordrnazar@gmail.com</w:t>
      </w:r>
    </w:hyperlink>
    <w:r w:rsidR="00BE5735">
      <w:rPr>
        <w:rFonts w:asciiTheme="minorHAnsi" w:hAnsiTheme="minorHAnsi" w:cstheme="minorHAnsi"/>
        <w:i w:val="0"/>
        <w:sz w:val="20"/>
        <w:lang w:val="en-US"/>
      </w:rPr>
      <w:t xml:space="preserve"> l </w:t>
    </w:r>
    <w:hyperlink r:id="rId2" w:history="1">
      <w:r w:rsidR="00BE5735" w:rsidRPr="004F0A8B">
        <w:rPr>
          <w:rStyle w:val="Hyperlink"/>
          <w:rFonts w:asciiTheme="minorHAnsi" w:hAnsiTheme="minorHAnsi" w:cstheme="minorHAnsi"/>
          <w:i w:val="0"/>
          <w:sz w:val="20"/>
          <w:lang w:val="en-US"/>
        </w:rPr>
        <w:t>www.doutornazar.com.br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00AA7C" w14:textId="77777777" w:rsidR="007C297A" w:rsidRDefault="007C297A">
      <w:r>
        <w:separator/>
      </w:r>
    </w:p>
  </w:footnote>
  <w:footnote w:type="continuationSeparator" w:id="0">
    <w:p w14:paraId="2202F774" w14:textId="77777777" w:rsidR="007C297A" w:rsidRDefault="007C29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52DE0" w14:textId="77777777" w:rsidR="00086F8B" w:rsidRDefault="009355B8">
    <w:pPr>
      <w:jc w:val="center"/>
      <w:rPr>
        <w:rFonts w:ascii="Arial" w:hAnsi="Arial" w:cs="Arial"/>
        <w:b w:val="0"/>
        <w:sz w:val="28"/>
        <w:szCs w:val="28"/>
      </w:rPr>
    </w:pPr>
    <w:r>
      <w:rPr>
        <w:noProof/>
      </w:rPr>
      <w:drawing>
        <wp:inline distT="0" distB="0" distL="0" distR="0" wp14:anchorId="02652DE7" wp14:editId="02652DE8">
          <wp:extent cx="445135" cy="553085"/>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1"/>
                  <a:stretch>
                    <a:fillRect/>
                  </a:stretch>
                </pic:blipFill>
                <pic:spPr bwMode="auto">
                  <a:xfrm>
                    <a:off x="0" y="0"/>
                    <a:ext cx="445135" cy="553085"/>
                  </a:xfrm>
                  <a:prstGeom prst="rect">
                    <a:avLst/>
                  </a:prstGeom>
                </pic:spPr>
              </pic:pic>
            </a:graphicData>
          </a:graphic>
        </wp:inline>
      </w:drawing>
    </w:r>
  </w:p>
  <w:p w14:paraId="02652DE1" w14:textId="77777777" w:rsidR="00086F8B" w:rsidRDefault="00086F8B">
    <w:pPr>
      <w:jc w:val="center"/>
      <w:rPr>
        <w:rFonts w:ascii="Arial" w:hAnsi="Arial" w:cs="Arial"/>
        <w:b w:val="0"/>
        <w:sz w:val="20"/>
      </w:rPr>
    </w:pPr>
  </w:p>
  <w:p w14:paraId="02652DE2" w14:textId="77777777" w:rsidR="00086F8B" w:rsidRDefault="009355B8">
    <w:pPr>
      <w:jc w:val="center"/>
      <w:rPr>
        <w:rFonts w:ascii="Arial" w:hAnsi="Arial" w:cs="Arial"/>
        <w:b w:val="0"/>
        <w:i w:val="0"/>
        <w:sz w:val="28"/>
        <w:szCs w:val="28"/>
      </w:rPr>
    </w:pPr>
    <w:r>
      <w:rPr>
        <w:rFonts w:ascii="Arial" w:hAnsi="Arial" w:cs="Arial"/>
        <w:i w:val="0"/>
        <w:sz w:val="28"/>
        <w:szCs w:val="28"/>
      </w:rPr>
      <w:t>CÂMARA MUNICIPAL DE NITERÓI</w:t>
    </w:r>
  </w:p>
  <w:p w14:paraId="02652DE3" w14:textId="77777777" w:rsidR="00086F8B" w:rsidRDefault="009355B8" w:rsidP="00D47BE4">
    <w:pPr>
      <w:jc w:val="center"/>
    </w:pPr>
    <w:r>
      <w:rPr>
        <w:rFonts w:ascii="Arial" w:hAnsi="Arial" w:cs="Arial"/>
        <w:i w:val="0"/>
        <w:sz w:val="28"/>
        <w:szCs w:val="28"/>
      </w:rPr>
      <w:t xml:space="preserve">Gabinete do Vereador </w:t>
    </w:r>
    <w:r w:rsidR="00087D55">
      <w:rPr>
        <w:rFonts w:ascii="Arial" w:hAnsi="Arial" w:cs="Arial"/>
        <w:i w:val="0"/>
        <w:sz w:val="28"/>
        <w:szCs w:val="28"/>
      </w:rPr>
      <w:t>Dr.</w:t>
    </w:r>
    <w:r w:rsidR="00D8015C">
      <w:rPr>
        <w:rFonts w:ascii="Arial" w:hAnsi="Arial" w:cs="Arial"/>
        <w:i w:val="0"/>
        <w:sz w:val="28"/>
        <w:szCs w:val="28"/>
      </w:rPr>
      <w:t xml:space="preserve"> Nazar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A3153"/>
    <w:multiLevelType w:val="hybridMultilevel"/>
    <w:tmpl w:val="7F2C1EC4"/>
    <w:lvl w:ilvl="0" w:tplc="D8FE2B9C">
      <w:start w:val="1"/>
      <w:numFmt w:val="decimal"/>
      <w:lvlText w:val="%1."/>
      <w:lvlJc w:val="left"/>
      <w:pPr>
        <w:ind w:left="927" w:hanging="360"/>
      </w:p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F8B"/>
    <w:rsid w:val="000271B1"/>
    <w:rsid w:val="00027D1D"/>
    <w:rsid w:val="00030A6A"/>
    <w:rsid w:val="00051405"/>
    <w:rsid w:val="0005788B"/>
    <w:rsid w:val="00060461"/>
    <w:rsid w:val="00067005"/>
    <w:rsid w:val="00086F8B"/>
    <w:rsid w:val="00087D55"/>
    <w:rsid w:val="00096CD0"/>
    <w:rsid w:val="000B6E08"/>
    <w:rsid w:val="000B722F"/>
    <w:rsid w:val="00106F75"/>
    <w:rsid w:val="001428BE"/>
    <w:rsid w:val="0017497E"/>
    <w:rsid w:val="00184C34"/>
    <w:rsid w:val="001B5F79"/>
    <w:rsid w:val="001D67F5"/>
    <w:rsid w:val="001F03C6"/>
    <w:rsid w:val="001F4DDF"/>
    <w:rsid w:val="001F521F"/>
    <w:rsid w:val="002064E2"/>
    <w:rsid w:val="002100FA"/>
    <w:rsid w:val="002241CF"/>
    <w:rsid w:val="0023383E"/>
    <w:rsid w:val="002348F6"/>
    <w:rsid w:val="00245356"/>
    <w:rsid w:val="0025795D"/>
    <w:rsid w:val="00277795"/>
    <w:rsid w:val="002B45AF"/>
    <w:rsid w:val="002B5DD3"/>
    <w:rsid w:val="002B6E6E"/>
    <w:rsid w:val="002C4BD6"/>
    <w:rsid w:val="002D4197"/>
    <w:rsid w:val="002D7FDE"/>
    <w:rsid w:val="002E345C"/>
    <w:rsid w:val="00313EFB"/>
    <w:rsid w:val="00327FC2"/>
    <w:rsid w:val="00331929"/>
    <w:rsid w:val="0036062F"/>
    <w:rsid w:val="00362384"/>
    <w:rsid w:val="003657EF"/>
    <w:rsid w:val="003731C1"/>
    <w:rsid w:val="00373AB2"/>
    <w:rsid w:val="00373E3D"/>
    <w:rsid w:val="00382BF3"/>
    <w:rsid w:val="003A1D6E"/>
    <w:rsid w:val="003B1614"/>
    <w:rsid w:val="003B1992"/>
    <w:rsid w:val="003D67D4"/>
    <w:rsid w:val="003D7FDB"/>
    <w:rsid w:val="003F72FB"/>
    <w:rsid w:val="00415122"/>
    <w:rsid w:val="00426972"/>
    <w:rsid w:val="00460807"/>
    <w:rsid w:val="00460AAA"/>
    <w:rsid w:val="00482AFC"/>
    <w:rsid w:val="004C138C"/>
    <w:rsid w:val="004D1E71"/>
    <w:rsid w:val="004F144D"/>
    <w:rsid w:val="00506226"/>
    <w:rsid w:val="00516739"/>
    <w:rsid w:val="005328B1"/>
    <w:rsid w:val="0055370D"/>
    <w:rsid w:val="00590C60"/>
    <w:rsid w:val="00597C19"/>
    <w:rsid w:val="005B7B04"/>
    <w:rsid w:val="005F3043"/>
    <w:rsid w:val="005F3C8F"/>
    <w:rsid w:val="005F3F13"/>
    <w:rsid w:val="005F6AB4"/>
    <w:rsid w:val="00616FC9"/>
    <w:rsid w:val="00633624"/>
    <w:rsid w:val="00643442"/>
    <w:rsid w:val="006510FA"/>
    <w:rsid w:val="00673DD3"/>
    <w:rsid w:val="00685869"/>
    <w:rsid w:val="006940F0"/>
    <w:rsid w:val="00695680"/>
    <w:rsid w:val="006B01B2"/>
    <w:rsid w:val="006C6EBD"/>
    <w:rsid w:val="006D050F"/>
    <w:rsid w:val="006E5753"/>
    <w:rsid w:val="006F14E4"/>
    <w:rsid w:val="00704811"/>
    <w:rsid w:val="00710147"/>
    <w:rsid w:val="0072479D"/>
    <w:rsid w:val="00747316"/>
    <w:rsid w:val="007761E5"/>
    <w:rsid w:val="00782B66"/>
    <w:rsid w:val="00782C62"/>
    <w:rsid w:val="007B2C40"/>
    <w:rsid w:val="007B487D"/>
    <w:rsid w:val="007C297A"/>
    <w:rsid w:val="007C7988"/>
    <w:rsid w:val="007D0BB8"/>
    <w:rsid w:val="007F43D6"/>
    <w:rsid w:val="00821C4B"/>
    <w:rsid w:val="008261B2"/>
    <w:rsid w:val="0086040D"/>
    <w:rsid w:val="00863B86"/>
    <w:rsid w:val="00865BF9"/>
    <w:rsid w:val="008671AD"/>
    <w:rsid w:val="00881B1A"/>
    <w:rsid w:val="00887A7F"/>
    <w:rsid w:val="008B0EC0"/>
    <w:rsid w:val="008C0C5E"/>
    <w:rsid w:val="008C5ACD"/>
    <w:rsid w:val="008D4814"/>
    <w:rsid w:val="008D5073"/>
    <w:rsid w:val="008F04A0"/>
    <w:rsid w:val="009149DF"/>
    <w:rsid w:val="00927013"/>
    <w:rsid w:val="009355B8"/>
    <w:rsid w:val="009515E7"/>
    <w:rsid w:val="00954EA9"/>
    <w:rsid w:val="0097295B"/>
    <w:rsid w:val="009A1673"/>
    <w:rsid w:val="009E2FC4"/>
    <w:rsid w:val="009F0017"/>
    <w:rsid w:val="009F2334"/>
    <w:rsid w:val="00A17A52"/>
    <w:rsid w:val="00A25279"/>
    <w:rsid w:val="00A30330"/>
    <w:rsid w:val="00A338BD"/>
    <w:rsid w:val="00A34437"/>
    <w:rsid w:val="00A55956"/>
    <w:rsid w:val="00A6394E"/>
    <w:rsid w:val="00A91A61"/>
    <w:rsid w:val="00AB4808"/>
    <w:rsid w:val="00AB5D4C"/>
    <w:rsid w:val="00AB7B5B"/>
    <w:rsid w:val="00B02BF6"/>
    <w:rsid w:val="00B0569C"/>
    <w:rsid w:val="00B0785C"/>
    <w:rsid w:val="00B07CBB"/>
    <w:rsid w:val="00B14BA0"/>
    <w:rsid w:val="00B21B99"/>
    <w:rsid w:val="00B378C6"/>
    <w:rsid w:val="00B509E8"/>
    <w:rsid w:val="00B60F5B"/>
    <w:rsid w:val="00B7016A"/>
    <w:rsid w:val="00B82C6E"/>
    <w:rsid w:val="00B90D05"/>
    <w:rsid w:val="00B93EB9"/>
    <w:rsid w:val="00BA4472"/>
    <w:rsid w:val="00BB7C20"/>
    <w:rsid w:val="00BC0BD6"/>
    <w:rsid w:val="00BD0249"/>
    <w:rsid w:val="00BD7170"/>
    <w:rsid w:val="00BE237B"/>
    <w:rsid w:val="00BE5735"/>
    <w:rsid w:val="00BE670A"/>
    <w:rsid w:val="00BF42D8"/>
    <w:rsid w:val="00C03553"/>
    <w:rsid w:val="00C43B2D"/>
    <w:rsid w:val="00C46C00"/>
    <w:rsid w:val="00C541CA"/>
    <w:rsid w:val="00C62EDC"/>
    <w:rsid w:val="00C67F10"/>
    <w:rsid w:val="00C93823"/>
    <w:rsid w:val="00CB1708"/>
    <w:rsid w:val="00CC5D36"/>
    <w:rsid w:val="00CE6D95"/>
    <w:rsid w:val="00CF0462"/>
    <w:rsid w:val="00CF4CD7"/>
    <w:rsid w:val="00CF5F82"/>
    <w:rsid w:val="00D06387"/>
    <w:rsid w:val="00D14BD0"/>
    <w:rsid w:val="00D27DBB"/>
    <w:rsid w:val="00D4615F"/>
    <w:rsid w:val="00D47BE4"/>
    <w:rsid w:val="00D6415C"/>
    <w:rsid w:val="00D8015C"/>
    <w:rsid w:val="00DA0ECA"/>
    <w:rsid w:val="00DB4032"/>
    <w:rsid w:val="00DC1A77"/>
    <w:rsid w:val="00DC59C9"/>
    <w:rsid w:val="00DE24A2"/>
    <w:rsid w:val="00E0726A"/>
    <w:rsid w:val="00E21621"/>
    <w:rsid w:val="00E257C9"/>
    <w:rsid w:val="00E27BBE"/>
    <w:rsid w:val="00E4680E"/>
    <w:rsid w:val="00E46EB7"/>
    <w:rsid w:val="00E55C02"/>
    <w:rsid w:val="00E67385"/>
    <w:rsid w:val="00E93744"/>
    <w:rsid w:val="00EB2CC5"/>
    <w:rsid w:val="00EB3555"/>
    <w:rsid w:val="00EB6953"/>
    <w:rsid w:val="00EE2478"/>
    <w:rsid w:val="00EF5A34"/>
    <w:rsid w:val="00F06307"/>
    <w:rsid w:val="00F50A6A"/>
    <w:rsid w:val="00F52042"/>
    <w:rsid w:val="00F83D71"/>
    <w:rsid w:val="00F878FB"/>
    <w:rsid w:val="00F94AC6"/>
    <w:rsid w:val="00F97FE3"/>
    <w:rsid w:val="00FB3B05"/>
    <w:rsid w:val="00FC60D9"/>
    <w:rsid w:val="00FE2650"/>
    <w:rsid w:val="00FE4747"/>
    <w:rsid w:val="00FE4A0F"/>
    <w:rsid w:val="00FF08AA"/>
    <w:rsid w:val="00FF2384"/>
    <w:rsid w:val="12BA0F9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link w:val="Ttulo1Char"/>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link w:val="Ttulo6Char"/>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0B0442"/>
    <w:rPr>
      <w:rFonts w:ascii="Tahoma" w:hAnsi="Tahoma" w:cs="Tahoma"/>
      <w:b/>
      <w:i/>
      <w:sz w:val="16"/>
      <w:szCs w:val="16"/>
    </w:rPr>
  </w:style>
  <w:style w:type="character" w:customStyle="1" w:styleId="Ttulo1Char">
    <w:name w:val="Título 1 Char"/>
    <w:basedOn w:val="Fontepargpadro"/>
    <w:link w:val="Ttulo1"/>
    <w:qFormat/>
    <w:rsid w:val="0099528E"/>
    <w:rPr>
      <w:b/>
      <w:i/>
      <w:sz w:val="32"/>
    </w:rPr>
  </w:style>
  <w:style w:type="character" w:customStyle="1" w:styleId="Ttulo6Char">
    <w:name w:val="Título 6 Char"/>
    <w:basedOn w:val="Fontepargpadro"/>
    <w:link w:val="Ttulo6"/>
    <w:qFormat/>
    <w:rsid w:val="0099528E"/>
    <w:rPr>
      <w:rFonts w:eastAsia="Arial Unicode MS"/>
      <w:b/>
      <w:bCs/>
      <w:sz w:val="30"/>
      <w:szCs w:val="24"/>
    </w:rPr>
  </w:style>
  <w:style w:type="character" w:customStyle="1" w:styleId="CorpodetextoChar">
    <w:name w:val="Corpo de texto Char"/>
    <w:basedOn w:val="Fontepargpadro"/>
    <w:link w:val="Corpodetexto"/>
    <w:semiHidden/>
    <w:qFormat/>
    <w:rsid w:val="0099528E"/>
    <w:rPr>
      <w:rFonts w:ascii="Courier New" w:hAnsi="Courier New" w:cs="Courier New"/>
      <w:bCs/>
      <w:iCs/>
      <w:sz w:val="28"/>
    </w:rPr>
  </w:style>
  <w:style w:type="character" w:customStyle="1" w:styleId="RecuodecorpodetextoChar">
    <w:name w:val="Recuo de corpo de texto Char"/>
    <w:basedOn w:val="Fontepargpadro"/>
    <w:link w:val="Recuodecorpodetexto"/>
    <w:semiHidden/>
    <w:qFormat/>
    <w:rsid w:val="0099528E"/>
    <w:rPr>
      <w:sz w:val="28"/>
      <w:szCs w:val="24"/>
    </w:rPr>
  </w:style>
  <w:style w:type="paragraph" w:styleId="Ttulo">
    <w:name w:val="Title"/>
    <w:basedOn w:val="Normal"/>
    <w:next w:val="Corpodetexto"/>
    <w:qFormat/>
    <w:rsid w:val="00E536C0"/>
    <w:pPr>
      <w:jc w:val="center"/>
    </w:pPr>
  </w:style>
  <w:style w:type="paragraph" w:styleId="Corpodetexto">
    <w:name w:val="Body Text"/>
    <w:basedOn w:val="Normal"/>
    <w:link w:val="CorpodetextoChar"/>
    <w:semiHidden/>
    <w:rsid w:val="00E536C0"/>
    <w:pPr>
      <w:jc w:val="both"/>
    </w:pPr>
    <w:rPr>
      <w:rFonts w:ascii="Courier New" w:hAnsi="Courier New" w:cs="Courier New"/>
      <w:b w:val="0"/>
      <w:bCs/>
      <w:i w:val="0"/>
      <w:iCs/>
      <w:sz w:val="28"/>
    </w:rPr>
  </w:style>
  <w:style w:type="paragraph" w:styleId="Lista">
    <w:name w:val="List"/>
    <w:basedOn w:val="Corpodetexto"/>
    <w:rPr>
      <w:rFonts w:cs="Arial"/>
    </w:rPr>
  </w:style>
  <w:style w:type="paragraph" w:styleId="Legenda">
    <w:name w:val="caption"/>
    <w:basedOn w:val="Normal"/>
    <w:next w:val="Normal"/>
    <w:qFormat/>
    <w:rsid w:val="00E536C0"/>
    <w:pPr>
      <w:jc w:val="center"/>
    </w:pPr>
    <w:rPr>
      <w:color w:val="000000"/>
      <w:sz w:val="28"/>
    </w:rPr>
  </w:style>
  <w:style w:type="paragraph" w:customStyle="1" w:styleId="ndice">
    <w:name w:val="Índice"/>
    <w:basedOn w:val="Normal"/>
    <w:qFormat/>
    <w:pPr>
      <w:suppressLineNumbers/>
    </w:pPr>
    <w:rPr>
      <w:rFonts w:cs="Arial"/>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Recuodecorpodetexto">
    <w:name w:val="Body Text Indent"/>
    <w:basedOn w:val="Normal"/>
    <w:link w:val="RecuodecorpodetextoChar"/>
    <w:semiHidden/>
    <w:rsid w:val="00E536C0"/>
    <w:pPr>
      <w:spacing w:line="360" w:lineRule="auto"/>
      <w:ind w:firstLine="708"/>
      <w:jc w:val="both"/>
    </w:pPr>
    <w:rPr>
      <w:b w:val="0"/>
      <w:i w:val="0"/>
      <w:sz w:val="28"/>
      <w:szCs w:val="24"/>
    </w:rPr>
  </w:style>
  <w:style w:type="paragraph" w:styleId="Textodebalo">
    <w:name w:val="Balloon Text"/>
    <w:basedOn w:val="Normal"/>
    <w:link w:val="TextodebaloChar"/>
    <w:uiPriority w:val="99"/>
    <w:semiHidden/>
    <w:unhideWhenUsed/>
    <w:qFormat/>
    <w:rsid w:val="000B0442"/>
    <w:rPr>
      <w:rFonts w:ascii="Tahoma" w:hAnsi="Tahoma" w:cs="Tahoma"/>
      <w:sz w:val="16"/>
      <w:szCs w:val="16"/>
    </w:rPr>
  </w:style>
  <w:style w:type="character" w:styleId="Hyperlink">
    <w:name w:val="Hyperlink"/>
    <w:basedOn w:val="Fontepargpadro"/>
    <w:uiPriority w:val="99"/>
    <w:unhideWhenUsed/>
    <w:rsid w:val="009A1673"/>
    <w:rPr>
      <w:color w:val="0000FF" w:themeColor="hyperlink"/>
      <w:u w:val="single"/>
    </w:rPr>
  </w:style>
  <w:style w:type="paragraph" w:styleId="PargrafodaLista">
    <w:name w:val="List Paragraph"/>
    <w:basedOn w:val="Normal"/>
    <w:uiPriority w:val="34"/>
    <w:qFormat/>
    <w:rsid w:val="00506226"/>
    <w:pPr>
      <w:ind w:left="720"/>
      <w:contextualSpacing/>
    </w:pPr>
    <w:rPr>
      <w:color w:val="00000A"/>
    </w:rPr>
  </w:style>
  <w:style w:type="character" w:styleId="nfase">
    <w:name w:val="Emphasis"/>
    <w:basedOn w:val="Fontepargpadro"/>
    <w:uiPriority w:val="20"/>
    <w:qFormat/>
    <w:rsid w:val="00DC59C9"/>
    <w:rPr>
      <w:i/>
      <w:iCs/>
    </w:rPr>
  </w:style>
  <w:style w:type="paragraph" w:customStyle="1" w:styleId="Default">
    <w:name w:val="Default"/>
    <w:rsid w:val="00E21621"/>
    <w:pPr>
      <w:autoSpaceDE w:val="0"/>
      <w:autoSpaceDN w:val="0"/>
      <w:adjustRightInd w:val="0"/>
    </w:pPr>
    <w:rPr>
      <w:rFonts w:ascii="Calibri" w:hAnsi="Calibri" w:cs="Calibri"/>
      <w:color w:val="000000"/>
      <w:sz w:val="24"/>
      <w:szCs w:val="24"/>
    </w:rPr>
  </w:style>
  <w:style w:type="paragraph" w:styleId="NormalWeb">
    <w:name w:val="Normal (Web)"/>
    <w:basedOn w:val="Normal"/>
    <w:uiPriority w:val="99"/>
    <w:semiHidden/>
    <w:unhideWhenUsed/>
    <w:rsid w:val="00D06387"/>
    <w:pPr>
      <w:spacing w:before="100" w:beforeAutospacing="1" w:after="100" w:afterAutospacing="1"/>
    </w:pPr>
    <w:rPr>
      <w:b w:val="0"/>
      <w:i w:val="0"/>
      <w:sz w:val="24"/>
      <w:szCs w:val="24"/>
    </w:rPr>
  </w:style>
  <w:style w:type="character" w:customStyle="1" w:styleId="markedcontent">
    <w:name w:val="markedcontent"/>
    <w:basedOn w:val="Fontepargpadro"/>
    <w:rsid w:val="00B056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link w:val="Ttulo1Char"/>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link w:val="Ttulo6Char"/>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0B0442"/>
    <w:rPr>
      <w:rFonts w:ascii="Tahoma" w:hAnsi="Tahoma" w:cs="Tahoma"/>
      <w:b/>
      <w:i/>
      <w:sz w:val="16"/>
      <w:szCs w:val="16"/>
    </w:rPr>
  </w:style>
  <w:style w:type="character" w:customStyle="1" w:styleId="Ttulo1Char">
    <w:name w:val="Título 1 Char"/>
    <w:basedOn w:val="Fontepargpadro"/>
    <w:link w:val="Ttulo1"/>
    <w:qFormat/>
    <w:rsid w:val="0099528E"/>
    <w:rPr>
      <w:b/>
      <w:i/>
      <w:sz w:val="32"/>
    </w:rPr>
  </w:style>
  <w:style w:type="character" w:customStyle="1" w:styleId="Ttulo6Char">
    <w:name w:val="Título 6 Char"/>
    <w:basedOn w:val="Fontepargpadro"/>
    <w:link w:val="Ttulo6"/>
    <w:qFormat/>
    <w:rsid w:val="0099528E"/>
    <w:rPr>
      <w:rFonts w:eastAsia="Arial Unicode MS"/>
      <w:b/>
      <w:bCs/>
      <w:sz w:val="30"/>
      <w:szCs w:val="24"/>
    </w:rPr>
  </w:style>
  <w:style w:type="character" w:customStyle="1" w:styleId="CorpodetextoChar">
    <w:name w:val="Corpo de texto Char"/>
    <w:basedOn w:val="Fontepargpadro"/>
    <w:link w:val="Corpodetexto"/>
    <w:semiHidden/>
    <w:qFormat/>
    <w:rsid w:val="0099528E"/>
    <w:rPr>
      <w:rFonts w:ascii="Courier New" w:hAnsi="Courier New" w:cs="Courier New"/>
      <w:bCs/>
      <w:iCs/>
      <w:sz w:val="28"/>
    </w:rPr>
  </w:style>
  <w:style w:type="character" w:customStyle="1" w:styleId="RecuodecorpodetextoChar">
    <w:name w:val="Recuo de corpo de texto Char"/>
    <w:basedOn w:val="Fontepargpadro"/>
    <w:link w:val="Recuodecorpodetexto"/>
    <w:semiHidden/>
    <w:qFormat/>
    <w:rsid w:val="0099528E"/>
    <w:rPr>
      <w:sz w:val="28"/>
      <w:szCs w:val="24"/>
    </w:rPr>
  </w:style>
  <w:style w:type="paragraph" w:styleId="Ttulo">
    <w:name w:val="Title"/>
    <w:basedOn w:val="Normal"/>
    <w:next w:val="Corpodetexto"/>
    <w:qFormat/>
    <w:rsid w:val="00E536C0"/>
    <w:pPr>
      <w:jc w:val="center"/>
    </w:pPr>
  </w:style>
  <w:style w:type="paragraph" w:styleId="Corpodetexto">
    <w:name w:val="Body Text"/>
    <w:basedOn w:val="Normal"/>
    <w:link w:val="CorpodetextoChar"/>
    <w:semiHidden/>
    <w:rsid w:val="00E536C0"/>
    <w:pPr>
      <w:jc w:val="both"/>
    </w:pPr>
    <w:rPr>
      <w:rFonts w:ascii="Courier New" w:hAnsi="Courier New" w:cs="Courier New"/>
      <w:b w:val="0"/>
      <w:bCs/>
      <w:i w:val="0"/>
      <w:iCs/>
      <w:sz w:val="28"/>
    </w:rPr>
  </w:style>
  <w:style w:type="paragraph" w:styleId="Lista">
    <w:name w:val="List"/>
    <w:basedOn w:val="Corpodetexto"/>
    <w:rPr>
      <w:rFonts w:cs="Arial"/>
    </w:rPr>
  </w:style>
  <w:style w:type="paragraph" w:styleId="Legenda">
    <w:name w:val="caption"/>
    <w:basedOn w:val="Normal"/>
    <w:next w:val="Normal"/>
    <w:qFormat/>
    <w:rsid w:val="00E536C0"/>
    <w:pPr>
      <w:jc w:val="center"/>
    </w:pPr>
    <w:rPr>
      <w:color w:val="000000"/>
      <w:sz w:val="28"/>
    </w:rPr>
  </w:style>
  <w:style w:type="paragraph" w:customStyle="1" w:styleId="ndice">
    <w:name w:val="Índice"/>
    <w:basedOn w:val="Normal"/>
    <w:qFormat/>
    <w:pPr>
      <w:suppressLineNumbers/>
    </w:pPr>
    <w:rPr>
      <w:rFonts w:cs="Arial"/>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Recuodecorpodetexto">
    <w:name w:val="Body Text Indent"/>
    <w:basedOn w:val="Normal"/>
    <w:link w:val="RecuodecorpodetextoChar"/>
    <w:semiHidden/>
    <w:rsid w:val="00E536C0"/>
    <w:pPr>
      <w:spacing w:line="360" w:lineRule="auto"/>
      <w:ind w:firstLine="708"/>
      <w:jc w:val="both"/>
    </w:pPr>
    <w:rPr>
      <w:b w:val="0"/>
      <w:i w:val="0"/>
      <w:sz w:val="28"/>
      <w:szCs w:val="24"/>
    </w:rPr>
  </w:style>
  <w:style w:type="paragraph" w:styleId="Textodebalo">
    <w:name w:val="Balloon Text"/>
    <w:basedOn w:val="Normal"/>
    <w:link w:val="TextodebaloChar"/>
    <w:uiPriority w:val="99"/>
    <w:semiHidden/>
    <w:unhideWhenUsed/>
    <w:qFormat/>
    <w:rsid w:val="000B0442"/>
    <w:rPr>
      <w:rFonts w:ascii="Tahoma" w:hAnsi="Tahoma" w:cs="Tahoma"/>
      <w:sz w:val="16"/>
      <w:szCs w:val="16"/>
    </w:rPr>
  </w:style>
  <w:style w:type="character" w:styleId="Hyperlink">
    <w:name w:val="Hyperlink"/>
    <w:basedOn w:val="Fontepargpadro"/>
    <w:uiPriority w:val="99"/>
    <w:unhideWhenUsed/>
    <w:rsid w:val="009A1673"/>
    <w:rPr>
      <w:color w:val="0000FF" w:themeColor="hyperlink"/>
      <w:u w:val="single"/>
    </w:rPr>
  </w:style>
  <w:style w:type="paragraph" w:styleId="PargrafodaLista">
    <w:name w:val="List Paragraph"/>
    <w:basedOn w:val="Normal"/>
    <w:uiPriority w:val="34"/>
    <w:qFormat/>
    <w:rsid w:val="00506226"/>
    <w:pPr>
      <w:ind w:left="720"/>
      <w:contextualSpacing/>
    </w:pPr>
    <w:rPr>
      <w:color w:val="00000A"/>
    </w:rPr>
  </w:style>
  <w:style w:type="character" w:styleId="nfase">
    <w:name w:val="Emphasis"/>
    <w:basedOn w:val="Fontepargpadro"/>
    <w:uiPriority w:val="20"/>
    <w:qFormat/>
    <w:rsid w:val="00DC59C9"/>
    <w:rPr>
      <w:i/>
      <w:iCs/>
    </w:rPr>
  </w:style>
  <w:style w:type="paragraph" w:customStyle="1" w:styleId="Default">
    <w:name w:val="Default"/>
    <w:rsid w:val="00E21621"/>
    <w:pPr>
      <w:autoSpaceDE w:val="0"/>
      <w:autoSpaceDN w:val="0"/>
      <w:adjustRightInd w:val="0"/>
    </w:pPr>
    <w:rPr>
      <w:rFonts w:ascii="Calibri" w:hAnsi="Calibri" w:cs="Calibri"/>
      <w:color w:val="000000"/>
      <w:sz w:val="24"/>
      <w:szCs w:val="24"/>
    </w:rPr>
  </w:style>
  <w:style w:type="paragraph" w:styleId="NormalWeb">
    <w:name w:val="Normal (Web)"/>
    <w:basedOn w:val="Normal"/>
    <w:uiPriority w:val="99"/>
    <w:semiHidden/>
    <w:unhideWhenUsed/>
    <w:rsid w:val="00D06387"/>
    <w:pPr>
      <w:spacing w:before="100" w:beforeAutospacing="1" w:after="100" w:afterAutospacing="1"/>
    </w:pPr>
    <w:rPr>
      <w:b w:val="0"/>
      <w:i w:val="0"/>
      <w:sz w:val="24"/>
      <w:szCs w:val="24"/>
    </w:rPr>
  </w:style>
  <w:style w:type="character" w:customStyle="1" w:styleId="markedcontent">
    <w:name w:val="markedcontent"/>
    <w:basedOn w:val="Fontepargpadro"/>
    <w:rsid w:val="00B05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807375">
      <w:bodyDiv w:val="1"/>
      <w:marLeft w:val="0"/>
      <w:marRight w:val="0"/>
      <w:marTop w:val="0"/>
      <w:marBottom w:val="0"/>
      <w:divBdr>
        <w:top w:val="none" w:sz="0" w:space="0" w:color="auto"/>
        <w:left w:val="none" w:sz="0" w:space="0" w:color="auto"/>
        <w:bottom w:val="none" w:sz="0" w:space="0" w:color="auto"/>
        <w:right w:val="none" w:sz="0" w:space="0" w:color="auto"/>
      </w:divBdr>
    </w:div>
    <w:div w:id="1214654857">
      <w:bodyDiv w:val="1"/>
      <w:marLeft w:val="0"/>
      <w:marRight w:val="0"/>
      <w:marTop w:val="0"/>
      <w:marBottom w:val="0"/>
      <w:divBdr>
        <w:top w:val="none" w:sz="0" w:space="0" w:color="auto"/>
        <w:left w:val="none" w:sz="0" w:space="0" w:color="auto"/>
        <w:bottom w:val="none" w:sz="0" w:space="0" w:color="auto"/>
        <w:right w:val="none" w:sz="0" w:space="0" w:color="auto"/>
      </w:divBdr>
    </w:div>
    <w:div w:id="1393314348">
      <w:bodyDiv w:val="1"/>
      <w:marLeft w:val="0"/>
      <w:marRight w:val="0"/>
      <w:marTop w:val="0"/>
      <w:marBottom w:val="0"/>
      <w:divBdr>
        <w:top w:val="none" w:sz="0" w:space="0" w:color="auto"/>
        <w:left w:val="none" w:sz="0" w:space="0" w:color="auto"/>
        <w:bottom w:val="none" w:sz="0" w:space="0" w:color="auto"/>
        <w:right w:val="none" w:sz="0" w:space="0" w:color="auto"/>
      </w:divBdr>
    </w:div>
    <w:div w:id="1689522468">
      <w:bodyDiv w:val="1"/>
      <w:marLeft w:val="0"/>
      <w:marRight w:val="0"/>
      <w:marTop w:val="0"/>
      <w:marBottom w:val="0"/>
      <w:divBdr>
        <w:top w:val="none" w:sz="0" w:space="0" w:color="auto"/>
        <w:left w:val="none" w:sz="0" w:space="0" w:color="auto"/>
        <w:bottom w:val="none" w:sz="0" w:space="0" w:color="auto"/>
        <w:right w:val="none" w:sz="0" w:space="0" w:color="auto"/>
      </w:divBdr>
    </w:div>
    <w:div w:id="1988971745">
      <w:bodyDiv w:val="1"/>
      <w:marLeft w:val="0"/>
      <w:marRight w:val="0"/>
      <w:marTop w:val="0"/>
      <w:marBottom w:val="0"/>
      <w:divBdr>
        <w:top w:val="none" w:sz="0" w:space="0" w:color="auto"/>
        <w:left w:val="none" w:sz="0" w:space="0" w:color="auto"/>
        <w:bottom w:val="none" w:sz="0" w:space="0" w:color="auto"/>
        <w:right w:val="none" w:sz="0" w:space="0" w:color="auto"/>
      </w:divBdr>
      <w:divsChild>
        <w:div w:id="273176018">
          <w:marLeft w:val="0"/>
          <w:marRight w:val="0"/>
          <w:marTop w:val="0"/>
          <w:marBottom w:val="150"/>
          <w:divBdr>
            <w:top w:val="none" w:sz="0" w:space="0" w:color="auto"/>
            <w:left w:val="none" w:sz="0" w:space="0" w:color="auto"/>
            <w:bottom w:val="none" w:sz="0" w:space="0" w:color="auto"/>
            <w:right w:val="none" w:sz="0" w:space="0" w:color="auto"/>
          </w:divBdr>
          <w:divsChild>
            <w:div w:id="117468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outornazar.com.br" TargetMode="External"/><Relationship Id="rId1" Type="http://schemas.openxmlformats.org/officeDocument/2006/relationships/hyperlink" Target="mailto:vereadordrnazar@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662</Words>
  <Characters>3577</Characters>
  <Application>Microsoft Office Word</Application>
  <DocSecurity>0</DocSecurity>
  <Lines>29</Lines>
  <Paragraphs>8</Paragraphs>
  <ScaleCrop>false</ScaleCrop>
  <Company/>
  <LinksUpToDate>false</LinksUpToDate>
  <CharactersWithSpaces>4231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Vereador Nazar</cp:lastModifiedBy>
  <cp:revision>4</cp:revision>
  <cp:lastPrinted>2021-02-25T19:04:00Z</cp:lastPrinted>
  <dcterms:created xsi:type="dcterms:W3CDTF">2023-05-17T16:54:00Z</dcterms:created>
  <dcterms:modified xsi:type="dcterms:W3CDTF">2023-05-23T17:10:00Z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