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652D8D" w14:textId="77777777" w:rsidR="0025795D" w:rsidRPr="00313EFB" w:rsidRDefault="0025795D" w:rsidP="00E67385">
      <w:pPr>
        <w:pStyle w:val="Ttulo1"/>
        <w:ind w:left="0"/>
        <w:rPr>
          <w:rFonts w:asciiTheme="minorHAnsi" w:hAnsiTheme="minorHAnsi" w:cstheme="minorHAnsi"/>
          <w:i w:val="0"/>
          <w:iCs/>
          <w:sz w:val="24"/>
          <w:szCs w:val="24"/>
        </w:rPr>
      </w:pPr>
    </w:p>
    <w:p w14:paraId="02652D8E" w14:textId="0CAC0A1E" w:rsidR="00506226" w:rsidRPr="00313EFB" w:rsidRDefault="00506226" w:rsidP="00373AB2">
      <w:pPr>
        <w:pStyle w:val="Ttulo1"/>
        <w:jc w:val="center"/>
        <w:rPr>
          <w:rFonts w:asciiTheme="minorHAnsi" w:hAnsiTheme="minorHAnsi" w:cstheme="minorHAnsi"/>
          <w:sz w:val="24"/>
          <w:szCs w:val="24"/>
        </w:rPr>
      </w:pPr>
      <w:r w:rsidRPr="00313EFB">
        <w:rPr>
          <w:rFonts w:asciiTheme="minorHAnsi" w:hAnsiTheme="minorHAnsi" w:cstheme="minorHAnsi"/>
          <w:i w:val="0"/>
          <w:iCs/>
          <w:sz w:val="24"/>
          <w:szCs w:val="24"/>
        </w:rPr>
        <w:t>PROJETO DE LEI Nº        /202</w:t>
      </w:r>
      <w:r w:rsidR="00F94AC6" w:rsidRPr="00313EFB">
        <w:rPr>
          <w:rFonts w:asciiTheme="minorHAnsi" w:hAnsiTheme="minorHAnsi" w:cstheme="minorHAnsi"/>
          <w:i w:val="0"/>
          <w:iCs/>
          <w:sz w:val="24"/>
          <w:szCs w:val="24"/>
        </w:rPr>
        <w:t>3</w:t>
      </w:r>
      <w:r w:rsidRPr="00313EFB">
        <w:rPr>
          <w:rFonts w:asciiTheme="minorHAnsi" w:hAnsiTheme="minorHAnsi" w:cstheme="minorHAnsi"/>
          <w:i w:val="0"/>
          <w:iCs/>
          <w:sz w:val="24"/>
          <w:szCs w:val="24"/>
        </w:rPr>
        <w:t>.</w:t>
      </w:r>
    </w:p>
    <w:p w14:paraId="02652D8F" w14:textId="77777777" w:rsidR="00506226" w:rsidRPr="00313EFB" w:rsidRDefault="00506226" w:rsidP="00373AB2">
      <w:pPr>
        <w:ind w:left="4248"/>
        <w:jc w:val="center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02652D90" w14:textId="77777777" w:rsidR="00506226" w:rsidRPr="00313EFB" w:rsidRDefault="00506226" w:rsidP="00373AB2">
      <w:pPr>
        <w:ind w:left="4248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02041E50" w14:textId="052CC866" w:rsidR="00F94AC6" w:rsidRPr="00313EFB" w:rsidRDefault="009F6CBE" w:rsidP="00F94AC6">
      <w:pPr>
        <w:ind w:left="4253"/>
        <w:jc w:val="both"/>
        <w:rPr>
          <w:rFonts w:asciiTheme="minorHAnsi" w:hAnsiTheme="minorHAnsi" w:cstheme="minorHAnsi"/>
          <w:b w:val="0"/>
          <w:i w:val="0"/>
          <w:iCs/>
          <w:sz w:val="24"/>
          <w:szCs w:val="24"/>
        </w:rPr>
      </w:pPr>
      <w:r>
        <w:rPr>
          <w:rFonts w:asciiTheme="minorHAnsi" w:hAnsiTheme="minorHAnsi" w:cstheme="minorHAnsi"/>
          <w:i w:val="0"/>
          <w:iCs/>
          <w:sz w:val="24"/>
          <w:szCs w:val="24"/>
        </w:rPr>
        <w:t>Dispõe sobre a criação de atendimento multidisciplinar para diagnostico de mioma uterino no âmbito da saúde do Município de Niterói</w:t>
      </w:r>
    </w:p>
    <w:p w14:paraId="35ECFB63" w14:textId="77777777" w:rsidR="00F94AC6" w:rsidRPr="00313EFB" w:rsidRDefault="00F94AC6" w:rsidP="00AB4808">
      <w:pPr>
        <w:pStyle w:val="Recuodecorpodetexto"/>
        <w:spacing w:line="240" w:lineRule="auto"/>
        <w:ind w:firstLine="567"/>
        <w:rPr>
          <w:rFonts w:asciiTheme="minorHAnsi" w:hAnsiTheme="minorHAnsi" w:cstheme="minorHAnsi"/>
          <w:sz w:val="24"/>
        </w:rPr>
      </w:pPr>
    </w:p>
    <w:p w14:paraId="0388C6B4" w14:textId="77777777" w:rsidR="00C67F10" w:rsidRPr="00313EFB" w:rsidRDefault="00C67F10" w:rsidP="00C67F10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14:paraId="15AFA3BB" w14:textId="59337FB1" w:rsidR="00F94AC6" w:rsidRPr="00313EFB" w:rsidRDefault="00F94AC6" w:rsidP="009F6CBE">
      <w:pPr>
        <w:ind w:firstLine="709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  <w:r w:rsidRPr="00313EFB">
        <w:rPr>
          <w:rFonts w:asciiTheme="minorHAnsi" w:hAnsiTheme="minorHAnsi" w:cstheme="minorHAnsi"/>
          <w:i w:val="0"/>
          <w:iCs/>
          <w:sz w:val="24"/>
          <w:szCs w:val="24"/>
        </w:rPr>
        <w:t>Art. 1º</w:t>
      </w:r>
      <w:r w:rsidRPr="00313EFB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 Fica </w:t>
      </w:r>
      <w:r w:rsidR="009F6CBE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criado no Município de Niterói a Equipe Multidisciplinar de Prognostico, Diagnostico e Tratamento de mioma uterino na rede municipal de saúde, através dos profissionais já existentes na Secretaria Municipal de Saúde. </w:t>
      </w:r>
    </w:p>
    <w:p w14:paraId="725EC431" w14:textId="27B695E0" w:rsidR="00B0785C" w:rsidRPr="00313EFB" w:rsidRDefault="00B0785C" w:rsidP="009F6CBE">
      <w:pPr>
        <w:pStyle w:val="Default"/>
        <w:rPr>
          <w:rFonts w:asciiTheme="minorHAnsi" w:hAnsiTheme="minorHAnsi" w:cstheme="minorHAnsi"/>
          <w:b/>
          <w:bCs/>
          <w:i/>
          <w:iCs/>
        </w:rPr>
      </w:pPr>
    </w:p>
    <w:p w14:paraId="0CA52400" w14:textId="77777777" w:rsidR="009F6CBE" w:rsidRDefault="12BA0F90" w:rsidP="009F6CBE">
      <w:pPr>
        <w:ind w:firstLine="709"/>
        <w:jc w:val="both"/>
        <w:rPr>
          <w:rFonts w:ascii="Calibri (Corpo)" w:eastAsia="Calibri (Corpo)" w:hAnsi="Calibri (Corpo)" w:cs="Calibri (Corpo)"/>
          <w:b w:val="0"/>
          <w:i w:val="0"/>
          <w:sz w:val="24"/>
          <w:szCs w:val="24"/>
        </w:rPr>
      </w:pPr>
      <w:r w:rsidRPr="12BA0F90">
        <w:rPr>
          <w:rFonts w:ascii="Calibri (Corpo)" w:eastAsia="Calibri (Corpo)" w:hAnsi="Calibri (Corpo)" w:cs="Calibri (Corpo)"/>
          <w:i w:val="0"/>
          <w:sz w:val="24"/>
          <w:szCs w:val="24"/>
        </w:rPr>
        <w:t>Art. 2º</w:t>
      </w:r>
      <w:r w:rsidRPr="12BA0F90">
        <w:rPr>
          <w:rFonts w:ascii="Calibri (Corpo)" w:eastAsia="Calibri (Corpo)" w:hAnsi="Calibri (Corpo)" w:cs="Calibri (Corpo)"/>
          <w:b w:val="0"/>
          <w:i w:val="0"/>
          <w:sz w:val="24"/>
          <w:szCs w:val="24"/>
        </w:rPr>
        <w:t xml:space="preserve"> </w:t>
      </w:r>
      <w:r w:rsidR="009F6CBE" w:rsidRPr="009F6CBE">
        <w:rPr>
          <w:rFonts w:ascii="Calibri (Corpo)" w:eastAsia="Calibri (Corpo)" w:hAnsi="Calibri (Corpo)" w:cs="Calibri (Corpo)"/>
          <w:b w:val="0"/>
          <w:i w:val="0"/>
          <w:sz w:val="24"/>
          <w:szCs w:val="24"/>
        </w:rPr>
        <w:t>A equipe multidisciplinar será composta, minimamente, por: ginecologista, obstetra, radiologista, cirurgião, preferencialmente especialistas também na área da saúde da mulher</w:t>
      </w:r>
    </w:p>
    <w:p w14:paraId="0859ECE1" w14:textId="77777777" w:rsidR="00277795" w:rsidRPr="00313EFB" w:rsidRDefault="00277795" w:rsidP="009F6CBE">
      <w:pPr>
        <w:autoSpaceDE w:val="0"/>
        <w:autoSpaceDN w:val="0"/>
        <w:adjustRightInd w:val="0"/>
        <w:ind w:left="1701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743116B3" w14:textId="114F9026" w:rsidR="005F6AB4" w:rsidRPr="006D050F" w:rsidRDefault="12BA0F90" w:rsidP="009F6CBE">
      <w:pPr>
        <w:ind w:firstLine="709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12BA0F90">
        <w:rPr>
          <w:rFonts w:asciiTheme="minorHAnsi" w:hAnsiTheme="minorHAnsi" w:cstheme="minorBidi"/>
          <w:i w:val="0"/>
          <w:sz w:val="24"/>
          <w:szCs w:val="24"/>
        </w:rPr>
        <w:t>Art. 3º</w:t>
      </w:r>
      <w:r w:rsidRPr="12BA0F90">
        <w:rPr>
          <w:rFonts w:asciiTheme="minorHAnsi" w:hAnsiTheme="minorHAnsi" w:cstheme="minorBidi"/>
          <w:b w:val="0"/>
          <w:i w:val="0"/>
          <w:sz w:val="24"/>
          <w:szCs w:val="24"/>
        </w:rPr>
        <w:t xml:space="preserve"> </w:t>
      </w:r>
      <w:r w:rsidR="009F6CBE" w:rsidRPr="009F6CBE">
        <w:rPr>
          <w:rFonts w:asciiTheme="minorHAnsi" w:hAnsiTheme="minorHAnsi" w:cstheme="minorBidi"/>
          <w:b w:val="0"/>
          <w:i w:val="0"/>
          <w:sz w:val="24"/>
          <w:szCs w:val="24"/>
        </w:rPr>
        <w:t>A equipe multidisciplinar, prognosticando e diagnosticando o Mioma Uterino, emitirá laudo e reunir-se-á com a paciente para dar orientação de como deverá prosseguir com o tratamento e acompanhamento.</w:t>
      </w:r>
    </w:p>
    <w:p w14:paraId="559886ED" w14:textId="77777777" w:rsidR="00F94AC6" w:rsidRPr="006D050F" w:rsidRDefault="00F94AC6" w:rsidP="009F6CBE">
      <w:pPr>
        <w:ind w:left="1701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3FEAE3F3" w14:textId="5BC1CBC9" w:rsidR="00B14BA0" w:rsidRDefault="12BA0F90" w:rsidP="009F6CBE">
      <w:pPr>
        <w:ind w:firstLine="709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6D050F">
        <w:rPr>
          <w:rFonts w:asciiTheme="minorHAnsi" w:hAnsiTheme="minorHAnsi" w:cstheme="minorHAnsi"/>
          <w:i w:val="0"/>
          <w:sz w:val="24"/>
          <w:szCs w:val="24"/>
        </w:rPr>
        <w:t>Art. 4º</w:t>
      </w:r>
      <w:r w:rsidRPr="006D050F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</w:t>
      </w:r>
      <w:r w:rsidR="009F6CBE" w:rsidRPr="009F6CBE">
        <w:rPr>
          <w:rFonts w:asciiTheme="minorHAnsi" w:hAnsiTheme="minorHAnsi" w:cstheme="minorHAnsi"/>
          <w:b w:val="0"/>
          <w:i w:val="0"/>
          <w:sz w:val="24"/>
          <w:szCs w:val="24"/>
        </w:rPr>
        <w:t>As despesas decorrentes da aplicação desta Lei correrão às expensas de dotações próprias destinadas à Secretaria Municipal de Saúde.</w:t>
      </w:r>
    </w:p>
    <w:p w14:paraId="71B4B5A5" w14:textId="77777777" w:rsidR="009F6CBE" w:rsidRPr="00B14BA0" w:rsidRDefault="009F6CBE" w:rsidP="009F6CBE">
      <w:pPr>
        <w:ind w:firstLine="709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7E6A5CF7" w14:textId="1F4B9AB8" w:rsidR="00F94AC6" w:rsidRPr="00313EFB" w:rsidRDefault="00B14BA0" w:rsidP="009F6CBE">
      <w:pPr>
        <w:ind w:firstLine="709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313EFB">
        <w:rPr>
          <w:rFonts w:asciiTheme="minorHAnsi" w:hAnsiTheme="minorHAnsi" w:cstheme="minorHAnsi"/>
          <w:i w:val="0"/>
          <w:iCs/>
          <w:sz w:val="24"/>
          <w:szCs w:val="24"/>
        </w:rPr>
        <w:t xml:space="preserve">Art. </w:t>
      </w:r>
      <w:r w:rsidR="007D0BB8" w:rsidRPr="00313EFB">
        <w:rPr>
          <w:rFonts w:asciiTheme="minorHAnsi" w:hAnsiTheme="minorHAnsi" w:cstheme="minorHAnsi"/>
          <w:i w:val="0"/>
          <w:iCs/>
          <w:sz w:val="24"/>
          <w:szCs w:val="24"/>
        </w:rPr>
        <w:t>5</w:t>
      </w:r>
      <w:r w:rsidRPr="00313EFB">
        <w:rPr>
          <w:rFonts w:asciiTheme="minorHAnsi" w:hAnsiTheme="minorHAnsi" w:cstheme="minorHAnsi"/>
          <w:i w:val="0"/>
          <w:iCs/>
          <w:sz w:val="24"/>
          <w:szCs w:val="24"/>
        </w:rPr>
        <w:t>º</w:t>
      </w:r>
      <w:r w:rsidRPr="00313EFB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</w:t>
      </w:r>
      <w:r w:rsidR="009F6CBE" w:rsidRPr="00313EFB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Esta Lei entra na data de sua publicação.</w:t>
      </w:r>
    </w:p>
    <w:p w14:paraId="4972492C" w14:textId="537C570D" w:rsidR="00FF08AA" w:rsidRPr="00313EFB" w:rsidRDefault="00FF08AA" w:rsidP="009F6CBE">
      <w:pPr>
        <w:ind w:firstLine="709"/>
        <w:jc w:val="both"/>
        <w:rPr>
          <w:rFonts w:asciiTheme="minorHAnsi" w:hAnsiTheme="minorHAnsi" w:cstheme="minorHAnsi"/>
          <w:i w:val="0"/>
          <w:iCs/>
          <w:sz w:val="24"/>
          <w:szCs w:val="24"/>
        </w:rPr>
      </w:pPr>
    </w:p>
    <w:p w14:paraId="5AB8EC0A" w14:textId="77777777" w:rsidR="009149DF" w:rsidRPr="00313EFB" w:rsidRDefault="009149DF" w:rsidP="00F94AC6">
      <w:pPr>
        <w:spacing w:line="360" w:lineRule="auto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78D4E6CD" w14:textId="77777777" w:rsidR="00821C4B" w:rsidRPr="00313EFB" w:rsidRDefault="00821C4B" w:rsidP="00F94AC6">
      <w:pPr>
        <w:spacing w:line="360" w:lineRule="auto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0AF009E2" w14:textId="24803380" w:rsidR="00821C4B" w:rsidRPr="00313EFB" w:rsidRDefault="00821C4B" w:rsidP="00327FC2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313EFB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Sala de Sessões, </w:t>
      </w:r>
      <w:r w:rsidR="00485773">
        <w:rPr>
          <w:rFonts w:asciiTheme="minorHAnsi" w:hAnsiTheme="minorHAnsi" w:cstheme="minorHAnsi"/>
          <w:b w:val="0"/>
          <w:i w:val="0"/>
          <w:sz w:val="24"/>
          <w:szCs w:val="24"/>
        </w:rPr>
        <w:t>23 de M</w:t>
      </w:r>
      <w:r w:rsidR="009F6CBE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aio de </w:t>
      </w:r>
      <w:proofErr w:type="gramStart"/>
      <w:r w:rsidR="009F6CBE">
        <w:rPr>
          <w:rFonts w:asciiTheme="minorHAnsi" w:hAnsiTheme="minorHAnsi" w:cstheme="minorHAnsi"/>
          <w:b w:val="0"/>
          <w:i w:val="0"/>
          <w:sz w:val="24"/>
          <w:szCs w:val="24"/>
        </w:rPr>
        <w:t>2023</w:t>
      </w:r>
      <w:proofErr w:type="gramEnd"/>
    </w:p>
    <w:p w14:paraId="47C35267" w14:textId="77777777" w:rsidR="00327FC2" w:rsidRPr="00313EFB" w:rsidRDefault="00327FC2" w:rsidP="00327FC2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6354A2E9" w14:textId="77777777" w:rsidR="00327FC2" w:rsidRPr="00313EFB" w:rsidRDefault="00327FC2" w:rsidP="00327FC2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684E6ABA" w14:textId="3320C161" w:rsidR="00A91A61" w:rsidRDefault="00A91A61" w:rsidP="00327FC2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Cs/>
          <w:i w:val="0"/>
          <w:sz w:val="24"/>
          <w:szCs w:val="24"/>
        </w:rPr>
      </w:pPr>
      <w:r>
        <w:rPr>
          <w:rFonts w:asciiTheme="minorHAnsi" w:hAnsiTheme="minorHAnsi" w:cstheme="minorHAnsi"/>
          <w:bCs/>
          <w:i w:val="0"/>
          <w:sz w:val="24"/>
          <w:szCs w:val="24"/>
        </w:rPr>
        <w:t>Luiz Otávio Ferreira de Souza Nazar</w:t>
      </w:r>
    </w:p>
    <w:p w14:paraId="35B7C92B" w14:textId="60F1EA88" w:rsidR="00821C4B" w:rsidRPr="00313EFB" w:rsidRDefault="00A91A61" w:rsidP="00327FC2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Cs/>
          <w:i w:val="0"/>
          <w:sz w:val="24"/>
          <w:szCs w:val="24"/>
        </w:rPr>
      </w:pPr>
      <w:r>
        <w:rPr>
          <w:rFonts w:asciiTheme="minorHAnsi" w:hAnsiTheme="minorHAnsi" w:cstheme="minorHAnsi"/>
          <w:bCs/>
          <w:i w:val="0"/>
          <w:sz w:val="24"/>
          <w:szCs w:val="24"/>
        </w:rPr>
        <w:t xml:space="preserve">- </w:t>
      </w:r>
      <w:r w:rsidR="00821C4B" w:rsidRPr="00313EFB">
        <w:rPr>
          <w:rFonts w:asciiTheme="minorHAnsi" w:hAnsiTheme="minorHAnsi" w:cstheme="minorHAnsi"/>
          <w:bCs/>
          <w:i w:val="0"/>
          <w:sz w:val="24"/>
          <w:szCs w:val="24"/>
        </w:rPr>
        <w:t>Dr. Nazar</w:t>
      </w:r>
      <w:r>
        <w:rPr>
          <w:rFonts w:asciiTheme="minorHAnsi" w:hAnsiTheme="minorHAnsi" w:cstheme="minorHAnsi"/>
          <w:bCs/>
          <w:i w:val="0"/>
          <w:sz w:val="24"/>
          <w:szCs w:val="24"/>
        </w:rPr>
        <w:t xml:space="preserve"> - </w:t>
      </w:r>
    </w:p>
    <w:p w14:paraId="1EF0255B" w14:textId="66AD3496" w:rsidR="00821C4B" w:rsidRPr="00313EFB" w:rsidRDefault="00821C4B" w:rsidP="00327FC2">
      <w:pPr>
        <w:spacing w:line="360" w:lineRule="auto"/>
        <w:jc w:val="center"/>
        <w:rPr>
          <w:rFonts w:asciiTheme="minorHAnsi" w:hAnsiTheme="minorHAnsi" w:cstheme="minorHAnsi"/>
          <w:bCs/>
          <w:i w:val="0"/>
          <w:sz w:val="24"/>
          <w:szCs w:val="24"/>
        </w:rPr>
      </w:pPr>
      <w:r w:rsidRPr="00313EFB">
        <w:rPr>
          <w:rFonts w:asciiTheme="minorHAnsi" w:hAnsiTheme="minorHAnsi" w:cstheme="minorHAnsi"/>
          <w:bCs/>
          <w:i w:val="0"/>
          <w:sz w:val="24"/>
          <w:szCs w:val="24"/>
        </w:rPr>
        <w:t>Vereador</w:t>
      </w:r>
    </w:p>
    <w:p w14:paraId="69233028" w14:textId="77777777" w:rsidR="009149DF" w:rsidRPr="00313EFB" w:rsidRDefault="009149DF" w:rsidP="00F94AC6">
      <w:pPr>
        <w:spacing w:line="360" w:lineRule="auto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5108BA81" w14:textId="77777777" w:rsidR="00F94AC6" w:rsidRDefault="00F94AC6" w:rsidP="00F94AC6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200F8F4C" w14:textId="77777777" w:rsidR="0023383E" w:rsidRDefault="0023383E" w:rsidP="00F94AC6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636BB87A" w14:textId="77777777" w:rsidR="0023383E" w:rsidRPr="00313EFB" w:rsidRDefault="0023383E" w:rsidP="00F94AC6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22A200D8" w14:textId="77777777" w:rsidR="008C5ACD" w:rsidRPr="00313EFB" w:rsidRDefault="008C5ACD" w:rsidP="00F94AC6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76DDBBDC" w14:textId="77777777" w:rsidR="008C5ACD" w:rsidRPr="00313EFB" w:rsidRDefault="008C5ACD" w:rsidP="00F94AC6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564BEFF2" w14:textId="77777777" w:rsidR="008C5ACD" w:rsidRPr="00313EFB" w:rsidRDefault="008C5ACD" w:rsidP="00F94AC6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13BE0B65" w14:textId="77777777" w:rsidR="008C5ACD" w:rsidRPr="00313EFB" w:rsidRDefault="008C5ACD" w:rsidP="00F94AC6">
      <w:pPr>
        <w:jc w:val="center"/>
        <w:rPr>
          <w:rFonts w:asciiTheme="minorHAnsi" w:hAnsiTheme="minorHAnsi" w:cstheme="minorHAnsi"/>
          <w:i w:val="0"/>
          <w:iCs/>
          <w:color w:val="FF0000"/>
          <w:sz w:val="24"/>
          <w:szCs w:val="24"/>
        </w:rPr>
      </w:pPr>
    </w:p>
    <w:p w14:paraId="13A7AD44" w14:textId="0A7A5FE8" w:rsidR="00F94AC6" w:rsidRPr="00313EFB" w:rsidRDefault="00F94AC6" w:rsidP="00F94AC6">
      <w:pPr>
        <w:jc w:val="center"/>
        <w:rPr>
          <w:rFonts w:asciiTheme="minorHAnsi" w:hAnsiTheme="minorHAnsi" w:cstheme="minorHAnsi"/>
          <w:i w:val="0"/>
          <w:iCs/>
          <w:sz w:val="24"/>
          <w:szCs w:val="24"/>
        </w:rPr>
      </w:pPr>
      <w:r w:rsidRPr="00313EFB">
        <w:rPr>
          <w:rFonts w:asciiTheme="minorHAnsi" w:hAnsiTheme="minorHAnsi" w:cstheme="minorHAnsi"/>
          <w:i w:val="0"/>
          <w:iCs/>
          <w:sz w:val="24"/>
          <w:szCs w:val="24"/>
        </w:rPr>
        <w:t>JUSTIFICATIVA</w:t>
      </w:r>
    </w:p>
    <w:p w14:paraId="22AEB610" w14:textId="77777777" w:rsidR="00F94AC6" w:rsidRPr="00313EFB" w:rsidRDefault="00F94AC6" w:rsidP="00F94AC6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  <w:r w:rsidRPr="00313EFB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ab/>
      </w:r>
    </w:p>
    <w:p w14:paraId="3663D54F" w14:textId="77777777" w:rsidR="00382BF3" w:rsidRDefault="00382BF3" w:rsidP="008C5ACD">
      <w:pPr>
        <w:spacing w:line="360" w:lineRule="auto"/>
        <w:ind w:firstLine="1701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2FEF0983" w14:textId="77777777" w:rsidR="009F6CBE" w:rsidRPr="009F6CBE" w:rsidRDefault="009F6CBE" w:rsidP="009F6CBE">
      <w:pPr>
        <w:pStyle w:val="Recuodecorpodetexto"/>
        <w:ind w:firstLine="567"/>
        <w:rPr>
          <w:rFonts w:asciiTheme="minorHAnsi" w:hAnsiTheme="minorHAnsi" w:cstheme="minorHAnsi"/>
          <w:bCs/>
          <w:iCs/>
          <w:sz w:val="24"/>
        </w:rPr>
      </w:pPr>
      <w:r w:rsidRPr="009F6CBE">
        <w:rPr>
          <w:rFonts w:asciiTheme="minorHAnsi" w:hAnsiTheme="minorHAnsi" w:cstheme="minorHAnsi"/>
          <w:bCs/>
          <w:iCs/>
          <w:sz w:val="24"/>
        </w:rPr>
        <w:t>Os miomas uterinos são os tumores pélvicos mais comuns, ocorrendo em cerca de 70% das mulheres até 45 anos de idade. Entretanto, muitos miomas são pequenos e assintomáticos. Cerca de 25% das mulheres brancas e 50% das mulheres negras com o tempo desenvolvem miomas sintomáticos. Os fatores de risco de miomas incluem: ser da raça negra e apresentar índice de massa corporal elevado. Os fatores potencialmente protetores são: o parto e o tabagismo.</w:t>
      </w:r>
    </w:p>
    <w:p w14:paraId="004CB5DE" w14:textId="77777777" w:rsidR="009F6CBE" w:rsidRPr="009F6CBE" w:rsidRDefault="009F6CBE" w:rsidP="009F6CBE">
      <w:pPr>
        <w:pStyle w:val="Recuodecorpodetexto"/>
        <w:ind w:firstLine="567"/>
        <w:rPr>
          <w:rFonts w:asciiTheme="minorHAnsi" w:hAnsiTheme="minorHAnsi" w:cstheme="minorHAnsi"/>
          <w:bCs/>
          <w:iCs/>
          <w:sz w:val="24"/>
        </w:rPr>
      </w:pPr>
    </w:p>
    <w:p w14:paraId="19E9BFDF" w14:textId="0A2D75C7" w:rsidR="009F6CBE" w:rsidRPr="009F6CBE" w:rsidRDefault="009F6CBE" w:rsidP="009F6CBE">
      <w:pPr>
        <w:pStyle w:val="Recuodecorpodetexto"/>
        <w:ind w:firstLine="567"/>
        <w:rPr>
          <w:rFonts w:asciiTheme="minorHAnsi" w:hAnsiTheme="minorHAnsi" w:cstheme="minorHAnsi"/>
          <w:bCs/>
          <w:iCs/>
          <w:sz w:val="24"/>
        </w:rPr>
      </w:pPr>
      <w:r w:rsidRPr="009F6CBE">
        <w:rPr>
          <w:rFonts w:asciiTheme="minorHAnsi" w:hAnsiTheme="minorHAnsi" w:cstheme="minorHAnsi"/>
          <w:bCs/>
          <w:iCs/>
          <w:sz w:val="24"/>
        </w:rPr>
        <w:t>Por ser um problema muito silencioso, muitas mulheres desenvolvem a doença sem saber. A presente proposta visa implantar ações concretas nas Unidades Básicas de Saúde para que o diagnóstico e subsequente tratamento seja iniciado o mais breve possível.</w:t>
      </w:r>
    </w:p>
    <w:p w14:paraId="377286A9" w14:textId="77777777" w:rsidR="009F6CBE" w:rsidRPr="009F6CBE" w:rsidRDefault="009F6CBE" w:rsidP="009F6CBE">
      <w:pPr>
        <w:pStyle w:val="Recuodecorpodetexto"/>
        <w:ind w:firstLine="567"/>
        <w:rPr>
          <w:rFonts w:asciiTheme="minorHAnsi" w:hAnsiTheme="minorHAnsi" w:cstheme="minorHAnsi"/>
          <w:bCs/>
          <w:iCs/>
          <w:sz w:val="24"/>
        </w:rPr>
      </w:pPr>
    </w:p>
    <w:p w14:paraId="3FA4CF87" w14:textId="77777777" w:rsidR="009F6CBE" w:rsidRPr="009F6CBE" w:rsidRDefault="009F6CBE" w:rsidP="009F6CBE">
      <w:pPr>
        <w:pStyle w:val="Recuodecorpodetexto"/>
        <w:ind w:firstLine="567"/>
        <w:rPr>
          <w:rFonts w:asciiTheme="minorHAnsi" w:hAnsiTheme="minorHAnsi" w:cstheme="minorHAnsi"/>
          <w:bCs/>
          <w:iCs/>
          <w:sz w:val="24"/>
        </w:rPr>
      </w:pPr>
      <w:r w:rsidRPr="009F6CBE">
        <w:rPr>
          <w:rFonts w:asciiTheme="minorHAnsi" w:hAnsiTheme="minorHAnsi" w:cstheme="minorHAnsi"/>
          <w:bCs/>
          <w:iCs/>
          <w:sz w:val="24"/>
        </w:rPr>
        <w:t>A proposta estabelece que os profissionais da área de saúde devem estar alocados no mesmo local e trabalhando em conjunto, para melhor atender a comunidade, de forma a se tornar mais eficaz, eficiente e menos custoso, facilitando o diagnóstico e possibilitando o tratamento precoce.</w:t>
      </w:r>
    </w:p>
    <w:p w14:paraId="30BA3AB2" w14:textId="77777777" w:rsidR="009F6CBE" w:rsidRPr="009F6CBE" w:rsidRDefault="009F6CBE" w:rsidP="009F6CBE">
      <w:pPr>
        <w:pStyle w:val="Recuodecorpodetexto"/>
        <w:ind w:firstLine="567"/>
        <w:rPr>
          <w:rFonts w:asciiTheme="minorHAnsi" w:hAnsiTheme="minorHAnsi" w:cstheme="minorHAnsi"/>
          <w:bCs/>
          <w:iCs/>
          <w:sz w:val="24"/>
        </w:rPr>
      </w:pPr>
    </w:p>
    <w:p w14:paraId="736A9188" w14:textId="77777777" w:rsidR="009F6CBE" w:rsidRPr="009F6CBE" w:rsidRDefault="009F6CBE" w:rsidP="009F6CBE">
      <w:pPr>
        <w:pStyle w:val="Recuodecorpodetexto"/>
        <w:ind w:firstLine="567"/>
        <w:rPr>
          <w:rFonts w:asciiTheme="minorHAnsi" w:hAnsiTheme="minorHAnsi" w:cstheme="minorHAnsi"/>
          <w:bCs/>
          <w:iCs/>
          <w:sz w:val="24"/>
        </w:rPr>
      </w:pPr>
      <w:r w:rsidRPr="009F6CBE">
        <w:rPr>
          <w:rFonts w:asciiTheme="minorHAnsi" w:hAnsiTheme="minorHAnsi" w:cstheme="minorHAnsi"/>
          <w:bCs/>
          <w:iCs/>
          <w:sz w:val="24"/>
        </w:rPr>
        <w:t>O projeto também prevê que após diagnosticado o mioma uterino, as mulheres deverão ser tratadas pela equipe multidisciplinar, a fim de poder ofertar o devido tratamento, o que possibilitará uma vida mais funcional à paciente.</w:t>
      </w:r>
    </w:p>
    <w:p w14:paraId="5A5E0A90" w14:textId="77777777" w:rsidR="009F6CBE" w:rsidRPr="009F6CBE" w:rsidRDefault="009F6CBE" w:rsidP="009F6CBE">
      <w:pPr>
        <w:pStyle w:val="Recuodecorpodetexto"/>
        <w:ind w:firstLine="567"/>
        <w:rPr>
          <w:rFonts w:asciiTheme="minorHAnsi" w:hAnsiTheme="minorHAnsi" w:cstheme="minorHAnsi"/>
          <w:bCs/>
          <w:iCs/>
          <w:sz w:val="24"/>
        </w:rPr>
      </w:pPr>
    </w:p>
    <w:p w14:paraId="64C80F66" w14:textId="77777777" w:rsidR="009F6CBE" w:rsidRPr="009F6CBE" w:rsidRDefault="009F6CBE" w:rsidP="009F6CBE">
      <w:pPr>
        <w:pStyle w:val="Recuodecorpodetexto"/>
        <w:ind w:firstLine="567"/>
        <w:rPr>
          <w:rFonts w:asciiTheme="minorHAnsi" w:hAnsiTheme="minorHAnsi" w:cstheme="minorHAnsi"/>
          <w:bCs/>
          <w:iCs/>
          <w:sz w:val="24"/>
        </w:rPr>
      </w:pPr>
      <w:r w:rsidRPr="009F6CBE">
        <w:rPr>
          <w:rFonts w:asciiTheme="minorHAnsi" w:hAnsiTheme="minorHAnsi" w:cstheme="minorHAnsi"/>
          <w:bCs/>
          <w:iCs/>
          <w:sz w:val="24"/>
        </w:rPr>
        <w:t>O presente projeto não gera expensas ao Executivo uma vez que se trata de profissionais que já são do poder público e que serão alocados para um atendimento específico.</w:t>
      </w:r>
    </w:p>
    <w:p w14:paraId="6A03BB21" w14:textId="77777777" w:rsidR="009F6CBE" w:rsidRPr="009F6CBE" w:rsidRDefault="009F6CBE" w:rsidP="009F6CBE">
      <w:pPr>
        <w:pStyle w:val="Recuodecorpodetexto"/>
        <w:ind w:firstLine="567"/>
        <w:rPr>
          <w:rFonts w:asciiTheme="minorHAnsi" w:hAnsiTheme="minorHAnsi" w:cstheme="minorHAnsi"/>
          <w:bCs/>
          <w:iCs/>
          <w:sz w:val="24"/>
        </w:rPr>
      </w:pPr>
    </w:p>
    <w:p w14:paraId="3EC14167" w14:textId="2C2EE397" w:rsidR="00460AAA" w:rsidRPr="00313EFB" w:rsidRDefault="009F6CBE" w:rsidP="009F6CBE">
      <w:pPr>
        <w:pStyle w:val="Recuodecorpodetexto"/>
        <w:spacing w:line="240" w:lineRule="auto"/>
        <w:ind w:firstLine="567"/>
        <w:rPr>
          <w:rFonts w:asciiTheme="minorHAnsi" w:hAnsiTheme="minorHAnsi" w:cstheme="minorHAnsi"/>
          <w:bCs/>
          <w:sz w:val="24"/>
        </w:rPr>
      </w:pPr>
      <w:r w:rsidRPr="009F6CBE">
        <w:rPr>
          <w:rFonts w:asciiTheme="minorHAnsi" w:hAnsiTheme="minorHAnsi" w:cstheme="minorHAnsi"/>
          <w:bCs/>
          <w:iCs/>
          <w:sz w:val="24"/>
        </w:rPr>
        <w:lastRenderedPageBreak/>
        <w:t>Por todo o exposto, espera o autor a tramitação regimental e apoio dos nobres colegas na aprovação do Projeto de Lei, que atende aos pressupostos de constitucionalidade, juridicidade e técnica legislativa.</w:t>
      </w:r>
    </w:p>
    <w:p w14:paraId="16354EB2" w14:textId="77777777" w:rsidR="00CE6D95" w:rsidRPr="00313EFB" w:rsidRDefault="00CE6D95" w:rsidP="00373AB2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Cs/>
          <w:iCs/>
          <w:sz w:val="24"/>
        </w:rPr>
      </w:pPr>
    </w:p>
    <w:p w14:paraId="0254D20F" w14:textId="6BB52C85" w:rsidR="008C5ACD" w:rsidRPr="00313EFB" w:rsidRDefault="008C5ACD" w:rsidP="008C5ACD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313EFB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Sala de Sessões, </w:t>
      </w:r>
      <w:r w:rsidR="00485773">
        <w:rPr>
          <w:rFonts w:asciiTheme="minorHAnsi" w:hAnsiTheme="minorHAnsi" w:cstheme="minorHAnsi"/>
          <w:b w:val="0"/>
          <w:i w:val="0"/>
          <w:sz w:val="24"/>
          <w:szCs w:val="24"/>
        </w:rPr>
        <w:t>23 de M</w:t>
      </w:r>
      <w:bookmarkStart w:id="0" w:name="_GoBack"/>
      <w:bookmarkEnd w:id="0"/>
      <w:r w:rsidR="009F6CBE">
        <w:rPr>
          <w:rFonts w:asciiTheme="minorHAnsi" w:hAnsiTheme="minorHAnsi" w:cstheme="minorHAnsi"/>
          <w:b w:val="0"/>
          <w:i w:val="0"/>
          <w:sz w:val="24"/>
          <w:szCs w:val="24"/>
        </w:rPr>
        <w:t>aio de 2023</w:t>
      </w:r>
    </w:p>
    <w:p w14:paraId="0B0B3ECD" w14:textId="77777777" w:rsidR="008C5ACD" w:rsidRPr="00313EFB" w:rsidRDefault="008C5ACD" w:rsidP="008C5ACD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38624A96" w14:textId="77777777" w:rsidR="00A91A61" w:rsidRDefault="00A91A61" w:rsidP="00A91A61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Cs/>
          <w:i w:val="0"/>
          <w:sz w:val="24"/>
          <w:szCs w:val="24"/>
        </w:rPr>
      </w:pPr>
      <w:r>
        <w:rPr>
          <w:rFonts w:asciiTheme="minorHAnsi" w:hAnsiTheme="minorHAnsi" w:cstheme="minorHAnsi"/>
          <w:bCs/>
          <w:i w:val="0"/>
          <w:sz w:val="24"/>
          <w:szCs w:val="24"/>
        </w:rPr>
        <w:t>Luiz Otávio Ferreira de Souza Nazar</w:t>
      </w:r>
    </w:p>
    <w:p w14:paraId="2DD43CED" w14:textId="77777777" w:rsidR="00A91A61" w:rsidRPr="00313EFB" w:rsidRDefault="00A91A61" w:rsidP="00A91A61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Cs/>
          <w:i w:val="0"/>
          <w:sz w:val="24"/>
          <w:szCs w:val="24"/>
        </w:rPr>
      </w:pPr>
      <w:r>
        <w:rPr>
          <w:rFonts w:asciiTheme="minorHAnsi" w:hAnsiTheme="minorHAnsi" w:cstheme="minorHAnsi"/>
          <w:bCs/>
          <w:i w:val="0"/>
          <w:sz w:val="24"/>
          <w:szCs w:val="24"/>
        </w:rPr>
        <w:t xml:space="preserve">- </w:t>
      </w:r>
      <w:r w:rsidRPr="00313EFB">
        <w:rPr>
          <w:rFonts w:asciiTheme="minorHAnsi" w:hAnsiTheme="minorHAnsi" w:cstheme="minorHAnsi"/>
          <w:bCs/>
          <w:i w:val="0"/>
          <w:sz w:val="24"/>
          <w:szCs w:val="24"/>
        </w:rPr>
        <w:t>Dr. Nazar</w:t>
      </w:r>
      <w:r>
        <w:rPr>
          <w:rFonts w:asciiTheme="minorHAnsi" w:hAnsiTheme="minorHAnsi" w:cstheme="minorHAnsi"/>
          <w:bCs/>
          <w:i w:val="0"/>
          <w:sz w:val="24"/>
          <w:szCs w:val="24"/>
        </w:rPr>
        <w:t xml:space="preserve"> - </w:t>
      </w:r>
    </w:p>
    <w:p w14:paraId="02652DB3" w14:textId="282260DD" w:rsidR="0025795D" w:rsidRPr="00313EFB" w:rsidRDefault="00A91A61" w:rsidP="00A91A61">
      <w:pPr>
        <w:spacing w:line="360" w:lineRule="auto"/>
        <w:jc w:val="center"/>
        <w:rPr>
          <w:rFonts w:asciiTheme="minorHAnsi" w:hAnsiTheme="minorHAnsi" w:cstheme="minorHAnsi"/>
          <w:sz w:val="24"/>
        </w:rPr>
      </w:pPr>
      <w:r w:rsidRPr="00313EFB">
        <w:rPr>
          <w:rFonts w:asciiTheme="minorHAnsi" w:hAnsiTheme="minorHAnsi" w:cstheme="minorHAnsi"/>
          <w:bCs/>
          <w:i w:val="0"/>
          <w:sz w:val="24"/>
          <w:szCs w:val="24"/>
        </w:rPr>
        <w:t>Vereador</w:t>
      </w:r>
    </w:p>
    <w:sectPr w:rsidR="0025795D" w:rsidRPr="00313EFB" w:rsidSect="00C62EDC">
      <w:headerReference w:type="default" r:id="rId8"/>
      <w:footerReference w:type="default" r:id="rId9"/>
      <w:pgSz w:w="11906" w:h="16838"/>
      <w:pgMar w:top="2410" w:right="1134" w:bottom="1559" w:left="1418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195AEF" w14:textId="77777777" w:rsidR="005C5B0B" w:rsidRDefault="005C5B0B">
      <w:r>
        <w:separator/>
      </w:r>
    </w:p>
  </w:endnote>
  <w:endnote w:type="continuationSeparator" w:id="0">
    <w:p w14:paraId="785B2C90" w14:textId="77777777" w:rsidR="005C5B0B" w:rsidRDefault="005C5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(Corpo)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652DE4" w14:textId="77777777" w:rsidR="00BE5735" w:rsidRPr="00BB3D45" w:rsidRDefault="00BE5735" w:rsidP="00BE5735">
    <w:pPr>
      <w:pBdr>
        <w:top w:val="single" w:sz="4" w:space="1" w:color="auto"/>
      </w:pBdr>
      <w:tabs>
        <w:tab w:val="left" w:pos="1134"/>
      </w:tabs>
      <w:jc w:val="center"/>
      <w:rPr>
        <w:rFonts w:asciiTheme="minorHAnsi" w:hAnsiTheme="minorHAnsi" w:cstheme="minorHAnsi"/>
        <w:i w:val="0"/>
        <w:sz w:val="20"/>
      </w:rPr>
    </w:pPr>
    <w:r w:rsidRPr="00BB3D45">
      <w:rPr>
        <w:rFonts w:asciiTheme="minorHAnsi" w:hAnsiTheme="minorHAnsi" w:cstheme="minorHAnsi"/>
        <w:i w:val="0"/>
        <w:sz w:val="20"/>
      </w:rPr>
      <w:t xml:space="preserve">Av. Ernani do Amaral Peixoto nº 625 </w:t>
    </w:r>
    <w:r>
      <w:rPr>
        <w:rFonts w:asciiTheme="minorHAnsi" w:hAnsiTheme="minorHAnsi" w:cstheme="minorHAnsi"/>
        <w:i w:val="0"/>
        <w:sz w:val="20"/>
      </w:rPr>
      <w:t xml:space="preserve"> l</w:t>
    </w:r>
    <w:r w:rsidRPr="00BB3D45">
      <w:rPr>
        <w:rFonts w:asciiTheme="minorHAnsi" w:hAnsiTheme="minorHAnsi" w:cstheme="minorHAnsi"/>
        <w:i w:val="0"/>
        <w:sz w:val="20"/>
      </w:rPr>
      <w:t xml:space="preserve"> </w:t>
    </w:r>
    <w:r>
      <w:rPr>
        <w:rFonts w:asciiTheme="minorHAnsi" w:hAnsiTheme="minorHAnsi" w:cstheme="minorHAnsi"/>
        <w:i w:val="0"/>
        <w:sz w:val="20"/>
      </w:rPr>
      <w:t xml:space="preserve"> </w:t>
    </w:r>
    <w:r w:rsidRPr="00BB3D45">
      <w:rPr>
        <w:rFonts w:asciiTheme="minorHAnsi" w:hAnsiTheme="minorHAnsi" w:cstheme="minorHAnsi"/>
        <w:i w:val="0"/>
        <w:sz w:val="20"/>
      </w:rPr>
      <w:t xml:space="preserve">Gabinete 42 </w:t>
    </w:r>
    <w:r>
      <w:rPr>
        <w:rFonts w:asciiTheme="minorHAnsi" w:hAnsiTheme="minorHAnsi" w:cstheme="minorHAnsi"/>
        <w:i w:val="0"/>
        <w:sz w:val="20"/>
      </w:rPr>
      <w:t xml:space="preserve"> l</w:t>
    </w:r>
    <w:r w:rsidRPr="00BB3D45">
      <w:rPr>
        <w:rFonts w:asciiTheme="minorHAnsi" w:hAnsiTheme="minorHAnsi" w:cstheme="minorHAnsi"/>
        <w:i w:val="0"/>
        <w:sz w:val="20"/>
      </w:rPr>
      <w:t xml:space="preserve"> </w:t>
    </w:r>
    <w:r>
      <w:rPr>
        <w:rFonts w:asciiTheme="minorHAnsi" w:hAnsiTheme="minorHAnsi" w:cstheme="minorHAnsi"/>
        <w:i w:val="0"/>
        <w:sz w:val="20"/>
      </w:rPr>
      <w:t xml:space="preserve"> </w:t>
    </w:r>
    <w:r w:rsidRPr="00BB3D45">
      <w:rPr>
        <w:rFonts w:asciiTheme="minorHAnsi" w:hAnsiTheme="minorHAnsi" w:cstheme="minorHAnsi"/>
        <w:i w:val="0"/>
        <w:sz w:val="20"/>
      </w:rPr>
      <w:t xml:space="preserve">Centro </w:t>
    </w:r>
    <w:r>
      <w:rPr>
        <w:rFonts w:asciiTheme="minorHAnsi" w:hAnsiTheme="minorHAnsi" w:cstheme="minorHAnsi"/>
        <w:i w:val="0"/>
        <w:sz w:val="20"/>
      </w:rPr>
      <w:t xml:space="preserve"> l</w:t>
    </w:r>
    <w:r w:rsidRPr="00BB3D45">
      <w:rPr>
        <w:rFonts w:asciiTheme="minorHAnsi" w:hAnsiTheme="minorHAnsi" w:cstheme="minorHAnsi"/>
        <w:i w:val="0"/>
        <w:sz w:val="20"/>
      </w:rPr>
      <w:t xml:space="preserve"> </w:t>
    </w:r>
    <w:r>
      <w:rPr>
        <w:rFonts w:asciiTheme="minorHAnsi" w:hAnsiTheme="minorHAnsi" w:cstheme="minorHAnsi"/>
        <w:i w:val="0"/>
        <w:sz w:val="20"/>
      </w:rPr>
      <w:t xml:space="preserve"> </w:t>
    </w:r>
    <w:r w:rsidRPr="00BB3D45">
      <w:rPr>
        <w:rFonts w:asciiTheme="minorHAnsi" w:hAnsiTheme="minorHAnsi" w:cstheme="minorHAnsi"/>
        <w:i w:val="0"/>
        <w:sz w:val="20"/>
      </w:rPr>
      <w:t>Niterói</w:t>
    </w:r>
    <w:r>
      <w:rPr>
        <w:rFonts w:asciiTheme="minorHAnsi" w:hAnsiTheme="minorHAnsi" w:cstheme="minorHAnsi"/>
        <w:i w:val="0"/>
        <w:sz w:val="20"/>
      </w:rPr>
      <w:t xml:space="preserve"> </w:t>
    </w:r>
    <w:r w:rsidRPr="00BB3D45">
      <w:rPr>
        <w:rFonts w:asciiTheme="minorHAnsi" w:hAnsiTheme="minorHAnsi" w:cstheme="minorHAnsi"/>
        <w:i w:val="0"/>
        <w:sz w:val="20"/>
      </w:rPr>
      <w:t xml:space="preserve"> I </w:t>
    </w:r>
    <w:r>
      <w:rPr>
        <w:rFonts w:asciiTheme="minorHAnsi" w:hAnsiTheme="minorHAnsi" w:cstheme="minorHAnsi"/>
        <w:i w:val="0"/>
        <w:sz w:val="20"/>
      </w:rPr>
      <w:t xml:space="preserve"> </w:t>
    </w:r>
    <w:r w:rsidRPr="00BB3D45">
      <w:rPr>
        <w:rFonts w:asciiTheme="minorHAnsi" w:hAnsiTheme="minorHAnsi" w:cstheme="minorHAnsi"/>
        <w:i w:val="0"/>
        <w:sz w:val="20"/>
      </w:rPr>
      <w:t>RJ</w:t>
    </w:r>
    <w:r>
      <w:rPr>
        <w:rFonts w:asciiTheme="minorHAnsi" w:hAnsiTheme="minorHAnsi" w:cstheme="minorHAnsi"/>
        <w:i w:val="0"/>
        <w:sz w:val="20"/>
      </w:rPr>
      <w:t xml:space="preserve"> </w:t>
    </w:r>
    <w:r w:rsidRPr="00BB3D45">
      <w:rPr>
        <w:rFonts w:asciiTheme="minorHAnsi" w:hAnsiTheme="minorHAnsi" w:cstheme="minorHAnsi"/>
        <w:i w:val="0"/>
        <w:sz w:val="20"/>
      </w:rPr>
      <w:t xml:space="preserve"> I </w:t>
    </w:r>
    <w:r>
      <w:rPr>
        <w:rFonts w:asciiTheme="minorHAnsi" w:hAnsiTheme="minorHAnsi" w:cstheme="minorHAnsi"/>
        <w:i w:val="0"/>
        <w:sz w:val="20"/>
      </w:rPr>
      <w:t xml:space="preserve"> </w:t>
    </w:r>
    <w:r w:rsidRPr="00BB3D45">
      <w:rPr>
        <w:rFonts w:asciiTheme="minorHAnsi" w:hAnsiTheme="minorHAnsi" w:cstheme="minorHAnsi"/>
        <w:i w:val="0"/>
        <w:sz w:val="20"/>
      </w:rPr>
      <w:t xml:space="preserve">CEP 24020-073 </w:t>
    </w:r>
  </w:p>
  <w:p w14:paraId="02652DE5" w14:textId="77777777" w:rsidR="00BE5735" w:rsidRPr="00BB3D45" w:rsidRDefault="00BE5735" w:rsidP="00BE5735">
    <w:pPr>
      <w:pBdr>
        <w:top w:val="single" w:sz="4" w:space="1" w:color="auto"/>
      </w:pBdr>
      <w:tabs>
        <w:tab w:val="left" w:pos="1134"/>
      </w:tabs>
      <w:jc w:val="center"/>
      <w:rPr>
        <w:rFonts w:asciiTheme="minorHAnsi" w:hAnsiTheme="minorHAnsi" w:cstheme="minorHAnsi"/>
        <w:i w:val="0"/>
        <w:sz w:val="20"/>
      </w:rPr>
    </w:pPr>
    <w:r w:rsidRPr="00BB3D45">
      <w:rPr>
        <w:rFonts w:asciiTheme="minorHAnsi" w:hAnsiTheme="minorHAnsi" w:cstheme="minorHAnsi"/>
        <w:i w:val="0"/>
        <w:sz w:val="20"/>
      </w:rPr>
      <w:t>T</w:t>
    </w:r>
    <w:r>
      <w:rPr>
        <w:rFonts w:asciiTheme="minorHAnsi" w:hAnsiTheme="minorHAnsi" w:cstheme="minorHAnsi"/>
        <w:i w:val="0"/>
        <w:sz w:val="20"/>
      </w:rPr>
      <w:t xml:space="preserve">el.: (21) </w:t>
    </w:r>
    <w:r w:rsidRPr="00BB3D45">
      <w:rPr>
        <w:rFonts w:asciiTheme="minorHAnsi" w:hAnsiTheme="minorHAnsi" w:cstheme="minorHAnsi"/>
        <w:i w:val="0"/>
        <w:sz w:val="20"/>
      </w:rPr>
      <w:t>2613-6832</w:t>
    </w:r>
    <w:r>
      <w:rPr>
        <w:rFonts w:asciiTheme="minorHAnsi" w:hAnsiTheme="minorHAnsi" w:cstheme="minorHAnsi"/>
        <w:i w:val="0"/>
        <w:sz w:val="20"/>
      </w:rPr>
      <w:t xml:space="preserve"> l  Cel.: (21) </w:t>
    </w:r>
    <w:r w:rsidRPr="00BB3D45">
      <w:rPr>
        <w:rFonts w:asciiTheme="minorHAnsi" w:hAnsiTheme="minorHAnsi" w:cstheme="minorHAnsi"/>
        <w:i w:val="0"/>
        <w:sz w:val="20"/>
      </w:rPr>
      <w:t>99574-7242</w:t>
    </w:r>
    <w:r>
      <w:rPr>
        <w:rFonts w:asciiTheme="minorHAnsi" w:hAnsiTheme="minorHAnsi" w:cstheme="minorHAnsi"/>
        <w:i w:val="0"/>
        <w:sz w:val="20"/>
      </w:rPr>
      <w:t xml:space="preserve"> </w:t>
    </w:r>
  </w:p>
  <w:p w14:paraId="02652DE6" w14:textId="77777777" w:rsidR="00086F8B" w:rsidRPr="00BE5735" w:rsidRDefault="005C5B0B" w:rsidP="00BE5735">
    <w:pPr>
      <w:tabs>
        <w:tab w:val="left" w:pos="1134"/>
      </w:tabs>
      <w:jc w:val="center"/>
    </w:pPr>
    <w:hyperlink r:id="rId1" w:history="1">
      <w:r w:rsidR="00BE5735" w:rsidRPr="004F0A8B">
        <w:rPr>
          <w:rStyle w:val="Hyperlink"/>
          <w:rFonts w:asciiTheme="minorHAnsi" w:hAnsiTheme="minorHAnsi" w:cstheme="minorHAnsi"/>
          <w:i w:val="0"/>
          <w:sz w:val="20"/>
          <w:lang w:val="en-US"/>
        </w:rPr>
        <w:t>vereadordrnazar@gmail.com</w:t>
      </w:r>
    </w:hyperlink>
    <w:r w:rsidR="00BE5735">
      <w:rPr>
        <w:rFonts w:asciiTheme="minorHAnsi" w:hAnsiTheme="minorHAnsi" w:cstheme="minorHAnsi"/>
        <w:i w:val="0"/>
        <w:sz w:val="20"/>
        <w:lang w:val="en-US"/>
      </w:rPr>
      <w:t xml:space="preserve"> l </w:t>
    </w:r>
    <w:hyperlink r:id="rId2" w:history="1">
      <w:r w:rsidR="00BE5735" w:rsidRPr="004F0A8B">
        <w:rPr>
          <w:rStyle w:val="Hyperlink"/>
          <w:rFonts w:asciiTheme="minorHAnsi" w:hAnsiTheme="minorHAnsi" w:cstheme="minorHAnsi"/>
          <w:i w:val="0"/>
          <w:sz w:val="20"/>
          <w:lang w:val="en-US"/>
        </w:rPr>
        <w:t>www.doutornazar.com.br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5291A5" w14:textId="77777777" w:rsidR="005C5B0B" w:rsidRDefault="005C5B0B">
      <w:r>
        <w:separator/>
      </w:r>
    </w:p>
  </w:footnote>
  <w:footnote w:type="continuationSeparator" w:id="0">
    <w:p w14:paraId="44F24A79" w14:textId="77777777" w:rsidR="005C5B0B" w:rsidRDefault="005C5B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652DE0" w14:textId="77777777" w:rsidR="00086F8B" w:rsidRDefault="009355B8">
    <w:pPr>
      <w:jc w:val="center"/>
      <w:rPr>
        <w:rFonts w:ascii="Arial" w:hAnsi="Arial" w:cs="Arial"/>
        <w:b w:val="0"/>
        <w:sz w:val="28"/>
        <w:szCs w:val="28"/>
      </w:rPr>
    </w:pPr>
    <w:r>
      <w:rPr>
        <w:noProof/>
      </w:rPr>
      <w:drawing>
        <wp:inline distT="0" distB="0" distL="0" distR="0" wp14:anchorId="02652DE7" wp14:editId="02652DE8">
          <wp:extent cx="445135" cy="55308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5135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2652DE1" w14:textId="77777777" w:rsidR="00086F8B" w:rsidRDefault="00086F8B">
    <w:pPr>
      <w:jc w:val="center"/>
      <w:rPr>
        <w:rFonts w:ascii="Arial" w:hAnsi="Arial" w:cs="Arial"/>
        <w:b w:val="0"/>
        <w:sz w:val="20"/>
      </w:rPr>
    </w:pPr>
  </w:p>
  <w:p w14:paraId="02652DE2" w14:textId="77777777" w:rsidR="00086F8B" w:rsidRDefault="009355B8">
    <w:pPr>
      <w:jc w:val="center"/>
      <w:rPr>
        <w:rFonts w:ascii="Arial" w:hAnsi="Arial" w:cs="Arial"/>
        <w:b w:val="0"/>
        <w:i w:val="0"/>
        <w:sz w:val="28"/>
        <w:szCs w:val="28"/>
      </w:rPr>
    </w:pPr>
    <w:r>
      <w:rPr>
        <w:rFonts w:ascii="Arial" w:hAnsi="Arial" w:cs="Arial"/>
        <w:i w:val="0"/>
        <w:sz w:val="28"/>
        <w:szCs w:val="28"/>
      </w:rPr>
      <w:t>CÂMARA MUNICIPAL DE NITERÓI</w:t>
    </w:r>
  </w:p>
  <w:p w14:paraId="02652DE3" w14:textId="77777777" w:rsidR="00086F8B" w:rsidRDefault="009355B8" w:rsidP="00D47BE4">
    <w:pPr>
      <w:jc w:val="center"/>
    </w:pPr>
    <w:r>
      <w:rPr>
        <w:rFonts w:ascii="Arial" w:hAnsi="Arial" w:cs="Arial"/>
        <w:i w:val="0"/>
        <w:sz w:val="28"/>
        <w:szCs w:val="28"/>
      </w:rPr>
      <w:t xml:space="preserve">Gabinete do Vereador </w:t>
    </w:r>
    <w:r w:rsidR="00087D55">
      <w:rPr>
        <w:rFonts w:ascii="Arial" w:hAnsi="Arial" w:cs="Arial"/>
        <w:i w:val="0"/>
        <w:sz w:val="28"/>
        <w:szCs w:val="28"/>
      </w:rPr>
      <w:t>Dr.</w:t>
    </w:r>
    <w:r w:rsidR="00D8015C">
      <w:rPr>
        <w:rFonts w:ascii="Arial" w:hAnsi="Arial" w:cs="Arial"/>
        <w:i w:val="0"/>
        <w:sz w:val="28"/>
        <w:szCs w:val="28"/>
      </w:rPr>
      <w:t xml:space="preserve"> Nazar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0A3153"/>
    <w:multiLevelType w:val="hybridMultilevel"/>
    <w:tmpl w:val="7F2C1EC4"/>
    <w:lvl w:ilvl="0" w:tplc="D8FE2B9C">
      <w:start w:val="1"/>
      <w:numFmt w:val="decimal"/>
      <w:lvlText w:val="%1."/>
      <w:lvlJc w:val="left"/>
      <w:pPr>
        <w:ind w:left="927" w:hanging="360"/>
      </w:p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>
      <w:start w:val="1"/>
      <w:numFmt w:val="decimal"/>
      <w:lvlText w:val="%7."/>
      <w:lvlJc w:val="left"/>
      <w:pPr>
        <w:ind w:left="5247" w:hanging="360"/>
      </w:pPr>
    </w:lvl>
    <w:lvl w:ilvl="7" w:tplc="04160019">
      <w:start w:val="1"/>
      <w:numFmt w:val="lowerLetter"/>
      <w:lvlText w:val="%8."/>
      <w:lvlJc w:val="left"/>
      <w:pPr>
        <w:ind w:left="5967" w:hanging="360"/>
      </w:pPr>
    </w:lvl>
    <w:lvl w:ilvl="8" w:tplc="0416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F8B"/>
    <w:rsid w:val="000271B1"/>
    <w:rsid w:val="00027D1D"/>
    <w:rsid w:val="00030A6A"/>
    <w:rsid w:val="00051405"/>
    <w:rsid w:val="0005788B"/>
    <w:rsid w:val="00060461"/>
    <w:rsid w:val="00067005"/>
    <w:rsid w:val="00086F8B"/>
    <w:rsid w:val="00087D55"/>
    <w:rsid w:val="00096CD0"/>
    <w:rsid w:val="000B6E08"/>
    <w:rsid w:val="000B722F"/>
    <w:rsid w:val="00106F75"/>
    <w:rsid w:val="001428BE"/>
    <w:rsid w:val="0017497E"/>
    <w:rsid w:val="00184C34"/>
    <w:rsid w:val="001B5F79"/>
    <w:rsid w:val="001D67F5"/>
    <w:rsid w:val="001F03C6"/>
    <w:rsid w:val="001F4DDF"/>
    <w:rsid w:val="001F521F"/>
    <w:rsid w:val="002064E2"/>
    <w:rsid w:val="002100FA"/>
    <w:rsid w:val="002241CF"/>
    <w:rsid w:val="0023383E"/>
    <w:rsid w:val="002348F6"/>
    <w:rsid w:val="00245356"/>
    <w:rsid w:val="0025795D"/>
    <w:rsid w:val="00277795"/>
    <w:rsid w:val="002B45AF"/>
    <w:rsid w:val="002B5DD3"/>
    <w:rsid w:val="002B6E6E"/>
    <w:rsid w:val="002C4BD6"/>
    <w:rsid w:val="002D4197"/>
    <w:rsid w:val="002D7FDE"/>
    <w:rsid w:val="002E345C"/>
    <w:rsid w:val="00313EFB"/>
    <w:rsid w:val="00327FC2"/>
    <w:rsid w:val="00331929"/>
    <w:rsid w:val="0036062F"/>
    <w:rsid w:val="00362384"/>
    <w:rsid w:val="003657EF"/>
    <w:rsid w:val="003731C1"/>
    <w:rsid w:val="00373AB2"/>
    <w:rsid w:val="00373E3D"/>
    <w:rsid w:val="00382BF3"/>
    <w:rsid w:val="003A1D6E"/>
    <w:rsid w:val="003B1614"/>
    <w:rsid w:val="003B1992"/>
    <w:rsid w:val="003D67D4"/>
    <w:rsid w:val="003D7FDB"/>
    <w:rsid w:val="003F72FB"/>
    <w:rsid w:val="00415122"/>
    <w:rsid w:val="00426972"/>
    <w:rsid w:val="00460807"/>
    <w:rsid w:val="00460AAA"/>
    <w:rsid w:val="00482AFC"/>
    <w:rsid w:val="00485773"/>
    <w:rsid w:val="004C138C"/>
    <w:rsid w:val="004D1E71"/>
    <w:rsid w:val="004F144D"/>
    <w:rsid w:val="00506226"/>
    <w:rsid w:val="00516739"/>
    <w:rsid w:val="005328B1"/>
    <w:rsid w:val="0055370D"/>
    <w:rsid w:val="00590C60"/>
    <w:rsid w:val="00597C19"/>
    <w:rsid w:val="005B7B04"/>
    <w:rsid w:val="005C5B0B"/>
    <w:rsid w:val="005F3043"/>
    <w:rsid w:val="005F3C8F"/>
    <w:rsid w:val="005F3F13"/>
    <w:rsid w:val="005F6AB4"/>
    <w:rsid w:val="00616FC9"/>
    <w:rsid w:val="00633624"/>
    <w:rsid w:val="00643442"/>
    <w:rsid w:val="006510FA"/>
    <w:rsid w:val="00673DD3"/>
    <w:rsid w:val="00685869"/>
    <w:rsid w:val="006940F0"/>
    <w:rsid w:val="00695680"/>
    <w:rsid w:val="006B01B2"/>
    <w:rsid w:val="006C6EBD"/>
    <w:rsid w:val="006D050F"/>
    <w:rsid w:val="006E5753"/>
    <w:rsid w:val="006F14E4"/>
    <w:rsid w:val="00704811"/>
    <w:rsid w:val="00710147"/>
    <w:rsid w:val="0072479D"/>
    <w:rsid w:val="007761E5"/>
    <w:rsid w:val="00782B66"/>
    <w:rsid w:val="00782C62"/>
    <w:rsid w:val="007B2C40"/>
    <w:rsid w:val="007B487D"/>
    <w:rsid w:val="007C7988"/>
    <w:rsid w:val="007D0BB8"/>
    <w:rsid w:val="007F43D6"/>
    <w:rsid w:val="00821C4B"/>
    <w:rsid w:val="008261B2"/>
    <w:rsid w:val="0086040D"/>
    <w:rsid w:val="00863B86"/>
    <w:rsid w:val="00865BF9"/>
    <w:rsid w:val="008671AD"/>
    <w:rsid w:val="00881B1A"/>
    <w:rsid w:val="00887A7F"/>
    <w:rsid w:val="008B0EC0"/>
    <w:rsid w:val="008C0C5E"/>
    <w:rsid w:val="008C5ACD"/>
    <w:rsid w:val="008D4814"/>
    <w:rsid w:val="008D5073"/>
    <w:rsid w:val="008F04A0"/>
    <w:rsid w:val="009149DF"/>
    <w:rsid w:val="00927013"/>
    <w:rsid w:val="009355B8"/>
    <w:rsid w:val="009515E7"/>
    <w:rsid w:val="0097295B"/>
    <w:rsid w:val="009A1673"/>
    <w:rsid w:val="009E2FC4"/>
    <w:rsid w:val="009F0017"/>
    <w:rsid w:val="009F2334"/>
    <w:rsid w:val="009F6CBE"/>
    <w:rsid w:val="00A17A52"/>
    <w:rsid w:val="00A25279"/>
    <w:rsid w:val="00A30330"/>
    <w:rsid w:val="00A338BD"/>
    <w:rsid w:val="00A34437"/>
    <w:rsid w:val="00A55956"/>
    <w:rsid w:val="00A6394E"/>
    <w:rsid w:val="00A91A61"/>
    <w:rsid w:val="00AB4808"/>
    <w:rsid w:val="00AB5D4C"/>
    <w:rsid w:val="00AB7B5B"/>
    <w:rsid w:val="00B02BF6"/>
    <w:rsid w:val="00B0569C"/>
    <w:rsid w:val="00B0785C"/>
    <w:rsid w:val="00B07CBB"/>
    <w:rsid w:val="00B14BA0"/>
    <w:rsid w:val="00B378C6"/>
    <w:rsid w:val="00B509E8"/>
    <w:rsid w:val="00B60F5B"/>
    <w:rsid w:val="00B7016A"/>
    <w:rsid w:val="00B82C6E"/>
    <w:rsid w:val="00B90D05"/>
    <w:rsid w:val="00B93EB9"/>
    <w:rsid w:val="00BA4472"/>
    <w:rsid w:val="00BB7C20"/>
    <w:rsid w:val="00BC0BD6"/>
    <w:rsid w:val="00BD0249"/>
    <w:rsid w:val="00BD7170"/>
    <w:rsid w:val="00BE237B"/>
    <w:rsid w:val="00BE5735"/>
    <w:rsid w:val="00BE670A"/>
    <w:rsid w:val="00BF42D8"/>
    <w:rsid w:val="00C03553"/>
    <w:rsid w:val="00C43B2D"/>
    <w:rsid w:val="00C46C00"/>
    <w:rsid w:val="00C541CA"/>
    <w:rsid w:val="00C62EDC"/>
    <w:rsid w:val="00C67F10"/>
    <w:rsid w:val="00C93823"/>
    <w:rsid w:val="00CB1708"/>
    <w:rsid w:val="00CC5D36"/>
    <w:rsid w:val="00CE6D95"/>
    <w:rsid w:val="00CF0462"/>
    <w:rsid w:val="00CF5F82"/>
    <w:rsid w:val="00D06387"/>
    <w:rsid w:val="00D14BD0"/>
    <w:rsid w:val="00D4615F"/>
    <w:rsid w:val="00D47BE4"/>
    <w:rsid w:val="00D6415C"/>
    <w:rsid w:val="00D8015C"/>
    <w:rsid w:val="00DA0ECA"/>
    <w:rsid w:val="00DB4032"/>
    <w:rsid w:val="00DC1A77"/>
    <w:rsid w:val="00DC59C9"/>
    <w:rsid w:val="00DE24A2"/>
    <w:rsid w:val="00E0726A"/>
    <w:rsid w:val="00E21621"/>
    <w:rsid w:val="00E257C9"/>
    <w:rsid w:val="00E27BBE"/>
    <w:rsid w:val="00E4680E"/>
    <w:rsid w:val="00E46EB7"/>
    <w:rsid w:val="00E555AF"/>
    <w:rsid w:val="00E55C02"/>
    <w:rsid w:val="00E67385"/>
    <w:rsid w:val="00E93744"/>
    <w:rsid w:val="00EB2CC5"/>
    <w:rsid w:val="00EB3555"/>
    <w:rsid w:val="00EB6953"/>
    <w:rsid w:val="00EE2478"/>
    <w:rsid w:val="00EF5A34"/>
    <w:rsid w:val="00F06307"/>
    <w:rsid w:val="00F50A6A"/>
    <w:rsid w:val="00F52042"/>
    <w:rsid w:val="00F83D71"/>
    <w:rsid w:val="00F878FB"/>
    <w:rsid w:val="00F94AC6"/>
    <w:rsid w:val="00F97FE3"/>
    <w:rsid w:val="00FB3B05"/>
    <w:rsid w:val="00FC60D9"/>
    <w:rsid w:val="00FE2650"/>
    <w:rsid w:val="00FE4747"/>
    <w:rsid w:val="00FE4A0F"/>
    <w:rsid w:val="00FF08AA"/>
    <w:rsid w:val="00FF2384"/>
    <w:rsid w:val="12BA0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52D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B0442"/>
    <w:rPr>
      <w:rFonts w:ascii="Tahoma" w:hAnsi="Tahoma" w:cs="Tahoma"/>
      <w:b/>
      <w:i/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99528E"/>
    <w:rPr>
      <w:b/>
      <w:i/>
      <w:sz w:val="32"/>
    </w:rPr>
  </w:style>
  <w:style w:type="character" w:customStyle="1" w:styleId="Ttulo6Char">
    <w:name w:val="Título 6 Char"/>
    <w:basedOn w:val="Fontepargpadro"/>
    <w:link w:val="Ttulo6"/>
    <w:qFormat/>
    <w:rsid w:val="0099528E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99528E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sid w:val="0099528E"/>
    <w:rPr>
      <w:sz w:val="28"/>
      <w:szCs w:val="24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B044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A1673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506226"/>
    <w:pPr>
      <w:ind w:left="720"/>
      <w:contextualSpacing/>
    </w:pPr>
    <w:rPr>
      <w:color w:val="00000A"/>
    </w:rPr>
  </w:style>
  <w:style w:type="character" w:styleId="nfase">
    <w:name w:val="Emphasis"/>
    <w:basedOn w:val="Fontepargpadro"/>
    <w:uiPriority w:val="20"/>
    <w:qFormat/>
    <w:rsid w:val="00DC59C9"/>
    <w:rPr>
      <w:i/>
      <w:iCs/>
    </w:rPr>
  </w:style>
  <w:style w:type="paragraph" w:customStyle="1" w:styleId="Default">
    <w:name w:val="Default"/>
    <w:rsid w:val="00E2162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06387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customStyle="1" w:styleId="markedcontent">
    <w:name w:val="markedcontent"/>
    <w:basedOn w:val="Fontepargpadro"/>
    <w:rsid w:val="00B056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B0442"/>
    <w:rPr>
      <w:rFonts w:ascii="Tahoma" w:hAnsi="Tahoma" w:cs="Tahoma"/>
      <w:b/>
      <w:i/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99528E"/>
    <w:rPr>
      <w:b/>
      <w:i/>
      <w:sz w:val="32"/>
    </w:rPr>
  </w:style>
  <w:style w:type="character" w:customStyle="1" w:styleId="Ttulo6Char">
    <w:name w:val="Título 6 Char"/>
    <w:basedOn w:val="Fontepargpadro"/>
    <w:link w:val="Ttulo6"/>
    <w:qFormat/>
    <w:rsid w:val="0099528E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99528E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sid w:val="0099528E"/>
    <w:rPr>
      <w:sz w:val="28"/>
      <w:szCs w:val="24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B044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A1673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506226"/>
    <w:pPr>
      <w:ind w:left="720"/>
      <w:contextualSpacing/>
    </w:pPr>
    <w:rPr>
      <w:color w:val="00000A"/>
    </w:rPr>
  </w:style>
  <w:style w:type="character" w:styleId="nfase">
    <w:name w:val="Emphasis"/>
    <w:basedOn w:val="Fontepargpadro"/>
    <w:uiPriority w:val="20"/>
    <w:qFormat/>
    <w:rsid w:val="00DC59C9"/>
    <w:rPr>
      <w:i/>
      <w:iCs/>
    </w:rPr>
  </w:style>
  <w:style w:type="paragraph" w:customStyle="1" w:styleId="Default">
    <w:name w:val="Default"/>
    <w:rsid w:val="00E2162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06387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customStyle="1" w:styleId="markedcontent">
    <w:name w:val="markedcontent"/>
    <w:basedOn w:val="Fontepargpadro"/>
    <w:rsid w:val="00B056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6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760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68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outornazar.com.br" TargetMode="External"/><Relationship Id="rId1" Type="http://schemas.openxmlformats.org/officeDocument/2006/relationships/hyperlink" Target="mailto:vereadordrnazar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437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Vereador Nazar</cp:lastModifiedBy>
  <cp:revision>3</cp:revision>
  <cp:lastPrinted>2021-02-25T19:04:00Z</cp:lastPrinted>
  <dcterms:created xsi:type="dcterms:W3CDTF">2023-05-17T16:15:00Z</dcterms:created>
  <dcterms:modified xsi:type="dcterms:W3CDTF">2023-05-23T17:03:00Z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