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09" w:rsidRPr="00FB3490" w:rsidRDefault="000E0409" w:rsidP="000E0409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Projeto de Lei Nº    </w:t>
      </w:r>
      <w:r w:rsidR="00DA2AFD" w:rsidRPr="00FB3490">
        <w:rPr>
          <w:rFonts w:ascii="Tahoma" w:hAnsi="Tahoma" w:cs="Tahoma"/>
          <w:b/>
          <w:sz w:val="24"/>
          <w:szCs w:val="26"/>
        </w:rPr>
        <w:t xml:space="preserve">   </w:t>
      </w:r>
      <w:r w:rsidRPr="00FB3490">
        <w:rPr>
          <w:rFonts w:ascii="Tahoma" w:hAnsi="Tahoma" w:cs="Tahoma"/>
          <w:b/>
          <w:sz w:val="24"/>
          <w:szCs w:val="26"/>
        </w:rPr>
        <w:t xml:space="preserve">  /202</w:t>
      </w:r>
      <w:r w:rsidR="009D6B3C">
        <w:rPr>
          <w:rFonts w:ascii="Tahoma" w:hAnsi="Tahoma" w:cs="Tahoma"/>
          <w:b/>
          <w:sz w:val="24"/>
          <w:szCs w:val="26"/>
        </w:rPr>
        <w:t>2</w:t>
      </w:r>
    </w:p>
    <w:p w:rsidR="000E0409" w:rsidRPr="00FB3490" w:rsidRDefault="000E0409" w:rsidP="000E0409">
      <w:pPr>
        <w:jc w:val="center"/>
        <w:rPr>
          <w:rFonts w:ascii="Tahoma" w:hAnsi="Tahoma" w:cs="Tahoma"/>
          <w:sz w:val="24"/>
          <w:szCs w:val="26"/>
        </w:rPr>
      </w:pPr>
    </w:p>
    <w:p w:rsidR="000E0409" w:rsidRPr="00FB3490" w:rsidRDefault="009D6B3C" w:rsidP="000E0409">
      <w:pPr>
        <w:ind w:left="4536"/>
        <w:jc w:val="both"/>
        <w:rPr>
          <w:rFonts w:ascii="Tahoma" w:hAnsi="Tahoma" w:cs="Tahoma"/>
          <w:b/>
          <w:sz w:val="24"/>
          <w:szCs w:val="26"/>
        </w:rPr>
      </w:pPr>
      <w:bookmarkStart w:id="0" w:name="_GoBack"/>
      <w:r>
        <w:rPr>
          <w:rFonts w:ascii="Tahoma" w:hAnsi="Tahoma" w:cs="Tahoma"/>
          <w:b/>
          <w:sz w:val="24"/>
          <w:szCs w:val="26"/>
        </w:rPr>
        <w:t xml:space="preserve">Garante a gratuidade no pagamento de tarifas nos transporte públicos municipais aos acompanhantes de alunos </w:t>
      </w:r>
      <w:proofErr w:type="spellStart"/>
      <w:r>
        <w:rPr>
          <w:rFonts w:ascii="Tahoma" w:hAnsi="Tahoma" w:cs="Tahoma"/>
          <w:b/>
          <w:sz w:val="24"/>
          <w:szCs w:val="26"/>
        </w:rPr>
        <w:t>PCDs</w:t>
      </w:r>
      <w:proofErr w:type="spellEnd"/>
      <w:r>
        <w:rPr>
          <w:rFonts w:ascii="Tahoma" w:hAnsi="Tahoma" w:cs="Tahoma"/>
          <w:b/>
          <w:sz w:val="24"/>
          <w:szCs w:val="26"/>
        </w:rPr>
        <w:t xml:space="preserve"> </w:t>
      </w:r>
      <w:r w:rsidR="00D148E3">
        <w:rPr>
          <w:rFonts w:ascii="Tahoma" w:hAnsi="Tahoma" w:cs="Tahoma"/>
          <w:b/>
          <w:sz w:val="24"/>
          <w:szCs w:val="26"/>
        </w:rPr>
        <w:t xml:space="preserve">da Rede </w:t>
      </w:r>
      <w:r w:rsidR="007610A8">
        <w:rPr>
          <w:rFonts w:ascii="Tahoma" w:hAnsi="Tahoma" w:cs="Tahoma"/>
          <w:b/>
          <w:sz w:val="24"/>
          <w:szCs w:val="26"/>
        </w:rPr>
        <w:t>por todo o período</w:t>
      </w:r>
      <w:r w:rsidR="00A974B8">
        <w:rPr>
          <w:rFonts w:ascii="Tahoma" w:hAnsi="Tahoma" w:cs="Tahoma"/>
          <w:b/>
          <w:sz w:val="24"/>
          <w:szCs w:val="26"/>
        </w:rPr>
        <w:t xml:space="preserve"> em</w:t>
      </w:r>
      <w:r w:rsidR="007610A8">
        <w:rPr>
          <w:rFonts w:ascii="Tahoma" w:hAnsi="Tahoma" w:cs="Tahoma"/>
          <w:b/>
          <w:sz w:val="24"/>
          <w:szCs w:val="26"/>
        </w:rPr>
        <w:t xml:space="preserve"> que</w:t>
      </w:r>
      <w:r>
        <w:rPr>
          <w:rFonts w:ascii="Tahoma" w:hAnsi="Tahoma" w:cs="Tahoma"/>
          <w:b/>
          <w:sz w:val="24"/>
          <w:szCs w:val="26"/>
        </w:rPr>
        <w:t xml:space="preserve"> estiverem matriculados na </w:t>
      </w:r>
      <w:r w:rsidR="00D148E3">
        <w:rPr>
          <w:rFonts w:ascii="Tahoma" w:hAnsi="Tahoma" w:cs="Tahoma"/>
          <w:b/>
          <w:sz w:val="24"/>
          <w:szCs w:val="26"/>
        </w:rPr>
        <w:t>R</w:t>
      </w:r>
      <w:r>
        <w:rPr>
          <w:rFonts w:ascii="Tahoma" w:hAnsi="Tahoma" w:cs="Tahoma"/>
          <w:b/>
          <w:sz w:val="24"/>
          <w:szCs w:val="26"/>
        </w:rPr>
        <w:t xml:space="preserve">ede </w:t>
      </w:r>
      <w:r w:rsidR="00D148E3">
        <w:rPr>
          <w:rFonts w:ascii="Tahoma" w:hAnsi="Tahoma" w:cs="Tahoma"/>
          <w:b/>
          <w:sz w:val="24"/>
          <w:szCs w:val="26"/>
        </w:rPr>
        <w:t>M</w:t>
      </w:r>
      <w:r>
        <w:rPr>
          <w:rFonts w:ascii="Tahoma" w:hAnsi="Tahoma" w:cs="Tahoma"/>
          <w:b/>
          <w:sz w:val="24"/>
          <w:szCs w:val="26"/>
        </w:rPr>
        <w:t xml:space="preserve">unicipal de </w:t>
      </w:r>
      <w:r w:rsidR="00D148E3">
        <w:rPr>
          <w:rFonts w:ascii="Tahoma" w:hAnsi="Tahoma" w:cs="Tahoma"/>
          <w:b/>
          <w:sz w:val="24"/>
          <w:szCs w:val="26"/>
        </w:rPr>
        <w:t>E</w:t>
      </w:r>
      <w:r>
        <w:rPr>
          <w:rFonts w:ascii="Tahoma" w:hAnsi="Tahoma" w:cs="Tahoma"/>
          <w:b/>
          <w:sz w:val="24"/>
          <w:szCs w:val="26"/>
        </w:rPr>
        <w:t>ducação.</w:t>
      </w:r>
    </w:p>
    <w:bookmarkEnd w:id="0"/>
    <w:p w:rsidR="000E0409" w:rsidRPr="00FB3490" w:rsidRDefault="000E0409" w:rsidP="000E0409">
      <w:pPr>
        <w:jc w:val="both"/>
        <w:rPr>
          <w:rFonts w:ascii="Tahoma" w:hAnsi="Tahoma" w:cs="Tahoma"/>
          <w:b/>
          <w:sz w:val="24"/>
          <w:szCs w:val="26"/>
        </w:rPr>
      </w:pPr>
    </w:p>
    <w:p w:rsidR="00CB32B8" w:rsidRDefault="00667BAF" w:rsidP="00F25EED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FB3490">
        <w:rPr>
          <w:rFonts w:ascii="Tahoma" w:hAnsi="Tahoma" w:cs="Tahoma"/>
          <w:sz w:val="24"/>
          <w:szCs w:val="26"/>
        </w:rPr>
        <w:t>Art. 1</w:t>
      </w:r>
      <w:r w:rsidR="00F25EED" w:rsidRPr="00FB3490">
        <w:rPr>
          <w:rFonts w:ascii="Tahoma" w:hAnsi="Tahoma" w:cs="Tahoma"/>
          <w:sz w:val="24"/>
          <w:szCs w:val="26"/>
        </w:rPr>
        <w:t>º</w:t>
      </w:r>
      <w:r w:rsidRPr="00FB3490">
        <w:rPr>
          <w:rFonts w:ascii="Tahoma" w:hAnsi="Tahoma" w:cs="Tahoma"/>
          <w:sz w:val="24"/>
          <w:szCs w:val="26"/>
        </w:rPr>
        <w:t xml:space="preserve"> </w:t>
      </w:r>
      <w:r w:rsidR="00CB32B8" w:rsidRPr="00FB3490">
        <w:rPr>
          <w:rFonts w:ascii="Tahoma" w:hAnsi="Tahoma" w:cs="Tahoma"/>
          <w:sz w:val="24"/>
          <w:szCs w:val="26"/>
        </w:rPr>
        <w:t>-</w:t>
      </w:r>
      <w:r w:rsidRPr="00FB3490">
        <w:rPr>
          <w:rFonts w:ascii="Tahoma" w:hAnsi="Tahoma" w:cs="Tahoma"/>
          <w:sz w:val="24"/>
          <w:szCs w:val="26"/>
        </w:rPr>
        <w:t xml:space="preserve"> </w:t>
      </w:r>
      <w:r w:rsidR="009D6B3C">
        <w:rPr>
          <w:rFonts w:ascii="Tahoma" w:hAnsi="Tahoma" w:cs="Tahoma"/>
          <w:sz w:val="24"/>
          <w:szCs w:val="26"/>
        </w:rPr>
        <w:t>Fica garantido, no âmbito do município de Niterói, o direito à gratuidade no pagamento de tarifas nos transportes coletivos municipais</w:t>
      </w:r>
      <w:r w:rsidR="00D148E3">
        <w:rPr>
          <w:rFonts w:ascii="Tahoma" w:hAnsi="Tahoma" w:cs="Tahoma"/>
          <w:sz w:val="24"/>
          <w:szCs w:val="26"/>
        </w:rPr>
        <w:t xml:space="preserve"> aos acompanhantes de alunos </w:t>
      </w:r>
      <w:proofErr w:type="spellStart"/>
      <w:r w:rsidR="00D148E3">
        <w:rPr>
          <w:rFonts w:ascii="Tahoma" w:hAnsi="Tahoma" w:cs="Tahoma"/>
          <w:sz w:val="24"/>
          <w:szCs w:val="26"/>
        </w:rPr>
        <w:t>PCDs</w:t>
      </w:r>
      <w:proofErr w:type="spellEnd"/>
      <w:r w:rsidR="00D148E3">
        <w:rPr>
          <w:rFonts w:ascii="Tahoma" w:hAnsi="Tahoma" w:cs="Tahoma"/>
          <w:sz w:val="24"/>
          <w:szCs w:val="26"/>
        </w:rPr>
        <w:t xml:space="preserve"> da Rede</w:t>
      </w:r>
      <w:r w:rsidR="009D6B3C">
        <w:rPr>
          <w:rFonts w:ascii="Tahoma" w:hAnsi="Tahoma" w:cs="Tahoma"/>
          <w:sz w:val="24"/>
          <w:szCs w:val="26"/>
        </w:rPr>
        <w:t xml:space="preserve"> </w:t>
      </w:r>
      <w:r w:rsidR="00D148E3">
        <w:rPr>
          <w:rFonts w:ascii="Tahoma" w:hAnsi="Tahoma" w:cs="Tahoma"/>
          <w:sz w:val="24"/>
          <w:szCs w:val="26"/>
        </w:rPr>
        <w:t>por todo o período que os</w:t>
      </w:r>
      <w:r w:rsidR="009D6B3C">
        <w:rPr>
          <w:rFonts w:ascii="Tahoma" w:hAnsi="Tahoma" w:cs="Tahoma"/>
          <w:sz w:val="24"/>
          <w:szCs w:val="26"/>
        </w:rPr>
        <w:t xml:space="preserve"> </w:t>
      </w:r>
      <w:r w:rsidR="00D148E3">
        <w:rPr>
          <w:rFonts w:ascii="Tahoma" w:hAnsi="Tahoma" w:cs="Tahoma"/>
          <w:sz w:val="24"/>
          <w:szCs w:val="26"/>
        </w:rPr>
        <w:t xml:space="preserve">alunos </w:t>
      </w:r>
      <w:r w:rsidR="009D6B3C">
        <w:rPr>
          <w:rFonts w:ascii="Tahoma" w:hAnsi="Tahoma" w:cs="Tahoma"/>
          <w:sz w:val="24"/>
          <w:szCs w:val="26"/>
        </w:rPr>
        <w:t>estiverem matriculados na Rede Municipal de Educação</w:t>
      </w:r>
      <w:r w:rsidR="003620E5" w:rsidRPr="00FB3490">
        <w:rPr>
          <w:rFonts w:ascii="Tahoma" w:hAnsi="Tahoma" w:cs="Tahoma"/>
          <w:sz w:val="24"/>
          <w:szCs w:val="26"/>
        </w:rPr>
        <w:t>.</w:t>
      </w:r>
    </w:p>
    <w:p w:rsidR="00D148E3" w:rsidRDefault="00D148E3" w:rsidP="00F25EED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§ 1º Considera-se acompanhante, para efeito desta Lei, o responsável legal do aluno matriculado ou pessoa por este designada. </w:t>
      </w:r>
    </w:p>
    <w:p w:rsidR="00D148E3" w:rsidRDefault="00D148E3" w:rsidP="00F25EED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§ 2º Considera-se aluno PCD, para efeito desta Lei, a criança/adolescent</w:t>
      </w:r>
      <w:r w:rsidR="00A974B8">
        <w:rPr>
          <w:rFonts w:ascii="Tahoma" w:hAnsi="Tahoma" w:cs="Tahoma"/>
          <w:sz w:val="24"/>
          <w:szCs w:val="26"/>
        </w:rPr>
        <w:t>e/adulto contabilizado no Censo Escolar, devidamente matriculado</w:t>
      </w:r>
      <w:r>
        <w:rPr>
          <w:rFonts w:ascii="Tahoma" w:hAnsi="Tahoma" w:cs="Tahoma"/>
          <w:sz w:val="24"/>
          <w:szCs w:val="26"/>
        </w:rPr>
        <w:t xml:space="preserve"> em curso ofertado pela Rede Municipal de Educação</w:t>
      </w:r>
      <w:r w:rsidR="00A974B8">
        <w:rPr>
          <w:rFonts w:ascii="Tahoma" w:hAnsi="Tahoma" w:cs="Tahoma"/>
          <w:sz w:val="24"/>
          <w:szCs w:val="26"/>
        </w:rPr>
        <w:t xml:space="preserve">, </w:t>
      </w:r>
      <w:r w:rsidR="00C25538">
        <w:rPr>
          <w:rFonts w:ascii="Tahoma" w:hAnsi="Tahoma" w:cs="Tahoma"/>
          <w:sz w:val="24"/>
          <w:szCs w:val="26"/>
        </w:rPr>
        <w:t>que possua laudo que o</w:t>
      </w:r>
      <w:r w:rsidR="00FA72A6">
        <w:rPr>
          <w:rFonts w:ascii="Tahoma" w:hAnsi="Tahoma" w:cs="Tahoma"/>
          <w:sz w:val="24"/>
          <w:szCs w:val="26"/>
        </w:rPr>
        <w:t xml:space="preserve"> enquadre na modalidade de Educação Especial. </w:t>
      </w:r>
    </w:p>
    <w:p w:rsidR="00FA72A6" w:rsidRDefault="00FA72A6" w:rsidP="00F25EED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§ 3º Será beneficiado com a gratuidade fixada por essa lei o acompanhante de criança cuja residência esteja situada a mais de 01 (um) quilômetro de distância da unidade municipal de educação que esta matriculada.</w:t>
      </w:r>
    </w:p>
    <w:p w:rsidR="00FA72A6" w:rsidRDefault="00FA72A6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§ 4º Nos casos de impossibili</w:t>
      </w:r>
      <w:r w:rsidR="00C25538">
        <w:rPr>
          <w:rFonts w:ascii="Tahoma" w:hAnsi="Tahoma" w:cs="Tahoma"/>
          <w:sz w:val="24"/>
          <w:szCs w:val="26"/>
        </w:rPr>
        <w:t>dade ou gravidade na locomoção</w:t>
      </w:r>
      <w:r w:rsidR="00A974B8">
        <w:rPr>
          <w:rFonts w:ascii="Tahoma" w:hAnsi="Tahoma" w:cs="Tahoma"/>
          <w:sz w:val="24"/>
          <w:szCs w:val="26"/>
        </w:rPr>
        <w:t xml:space="preserve"> do aluno</w:t>
      </w:r>
      <w:r w:rsidR="00C25538">
        <w:rPr>
          <w:rFonts w:ascii="Tahoma" w:hAnsi="Tahoma" w:cs="Tahoma"/>
          <w:sz w:val="24"/>
          <w:szCs w:val="26"/>
        </w:rPr>
        <w:t>, desde que devidamente acompanhad</w:t>
      </w:r>
      <w:r w:rsidR="007610A8">
        <w:rPr>
          <w:rFonts w:ascii="Tahoma" w:hAnsi="Tahoma" w:cs="Tahoma"/>
          <w:sz w:val="24"/>
          <w:szCs w:val="26"/>
        </w:rPr>
        <w:t>o</w:t>
      </w:r>
      <w:r w:rsidR="00C25538">
        <w:rPr>
          <w:rFonts w:ascii="Tahoma" w:hAnsi="Tahoma" w:cs="Tahoma"/>
          <w:sz w:val="24"/>
          <w:szCs w:val="26"/>
        </w:rPr>
        <w:t xml:space="preserve"> de laudo, excetuará o requisito do §3º.  </w:t>
      </w:r>
    </w:p>
    <w:p w:rsidR="00C25538" w:rsidRDefault="00C2553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§ 5º O benefício da gratuidade compreende o deslocamento residência/unidade pertencente à Rede Municipal de Educação e unidade </w:t>
      </w:r>
      <w:r>
        <w:rPr>
          <w:rFonts w:ascii="Tahoma" w:hAnsi="Tahoma" w:cs="Tahoma"/>
          <w:sz w:val="24"/>
          <w:szCs w:val="26"/>
        </w:rPr>
        <w:lastRenderedPageBreak/>
        <w:t>pertencent</w:t>
      </w:r>
      <w:r w:rsidR="001227B8">
        <w:rPr>
          <w:rFonts w:ascii="Tahoma" w:hAnsi="Tahoma" w:cs="Tahoma"/>
          <w:sz w:val="24"/>
          <w:szCs w:val="26"/>
        </w:rPr>
        <w:t>e à Rede Municipal de Educação/</w:t>
      </w:r>
      <w:r>
        <w:rPr>
          <w:rFonts w:ascii="Tahoma" w:hAnsi="Tahoma" w:cs="Tahoma"/>
          <w:sz w:val="24"/>
          <w:szCs w:val="26"/>
        </w:rPr>
        <w:t>residência, concedendo-se ao acompanhante o direito de usufruir de 04 (quatro) gratuidades nas tarifas nos transportes coletivos municipais por dia, totalizando 20 (vinte) gratuidades semanais.</w:t>
      </w:r>
    </w:p>
    <w:p w:rsidR="00C25538" w:rsidRDefault="00C2553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Art. 2º Para requerer o benefício, o acompanhante deverá atender, cumulativamente, aos seguintes requisitos:</w:t>
      </w:r>
    </w:p>
    <w:p w:rsidR="00C25538" w:rsidRDefault="00C2553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I – comprovar renda familiar mensal inferior a dois salários mínimos;</w:t>
      </w:r>
    </w:p>
    <w:p w:rsidR="00C25538" w:rsidRDefault="00C2553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II – apresentar comprovante de residência da criança no munícipio de Niterói, de modo a assegurar que a distância entre a sua ridência e o endereço da unidade municipal de educação em que está matriculada é superior a 01 (um) quilômetro ou laudo que ateste a impossibilidade ou dificuldade de locomoção do aluno;</w:t>
      </w:r>
    </w:p>
    <w:p w:rsidR="00C25538" w:rsidRDefault="00C2553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III – apresentar declaração da unidade municipal de educação, a fim de atestar que a criança está devidamente matriculada na Rede M</w:t>
      </w:r>
      <w:r w:rsidR="00E13DC0">
        <w:rPr>
          <w:rFonts w:ascii="Tahoma" w:hAnsi="Tahoma" w:cs="Tahoma"/>
          <w:sz w:val="24"/>
          <w:szCs w:val="26"/>
        </w:rPr>
        <w:t>unicipal de Educação de Niterói;</w:t>
      </w:r>
    </w:p>
    <w:p w:rsidR="00E13DC0" w:rsidRDefault="00E13DC0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IV- apresentar laudo que </w:t>
      </w:r>
      <w:r>
        <w:rPr>
          <w:rFonts w:ascii="Tahoma" w:hAnsi="Tahoma" w:cs="Tahoma"/>
          <w:sz w:val="24"/>
          <w:szCs w:val="26"/>
        </w:rPr>
        <w:t xml:space="preserve">enquadre </w:t>
      </w:r>
      <w:r>
        <w:rPr>
          <w:rFonts w:ascii="Tahoma" w:hAnsi="Tahoma" w:cs="Tahoma"/>
          <w:sz w:val="24"/>
          <w:szCs w:val="26"/>
        </w:rPr>
        <w:t xml:space="preserve">o aluno </w:t>
      </w:r>
      <w:r>
        <w:rPr>
          <w:rFonts w:ascii="Tahoma" w:hAnsi="Tahoma" w:cs="Tahoma"/>
          <w:sz w:val="24"/>
          <w:szCs w:val="26"/>
        </w:rPr>
        <w:t>na modalidade de Educação Especial</w:t>
      </w:r>
      <w:r>
        <w:rPr>
          <w:rFonts w:ascii="Tahoma" w:hAnsi="Tahoma" w:cs="Tahoma"/>
          <w:sz w:val="24"/>
          <w:szCs w:val="26"/>
        </w:rPr>
        <w:t>.</w:t>
      </w:r>
    </w:p>
    <w:p w:rsidR="001227B8" w:rsidRDefault="001227B8" w:rsidP="00FA72A6">
      <w:pPr>
        <w:ind w:firstLine="708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6"/>
        </w:rPr>
        <w:t xml:space="preserve">Art. 3º </w:t>
      </w:r>
      <w:r>
        <w:rPr>
          <w:rFonts w:ascii="Tahoma" w:hAnsi="Tahoma" w:cs="Tahoma"/>
          <w:sz w:val="24"/>
          <w:szCs w:val="24"/>
        </w:rPr>
        <w:t>O Executivo Municipal regulamentará esta lei, no que for necessário.</w:t>
      </w:r>
    </w:p>
    <w:p w:rsidR="007610A8" w:rsidRDefault="007610A8" w:rsidP="00FA72A6">
      <w:pPr>
        <w:ind w:firstLine="708"/>
        <w:jc w:val="both"/>
        <w:rPr>
          <w:rFonts w:ascii="Tahoma" w:hAnsi="Tahoma" w:cs="Tahoma"/>
          <w:sz w:val="24"/>
          <w:szCs w:val="26"/>
        </w:rPr>
      </w:pPr>
      <w:r w:rsidRPr="007610A8">
        <w:rPr>
          <w:rFonts w:ascii="Tahoma" w:hAnsi="Tahoma" w:cs="Tahoma"/>
          <w:sz w:val="24"/>
          <w:szCs w:val="26"/>
        </w:rPr>
        <w:t>Art. 4º As despesas decorrentes da execução da presente Lei correrão por conta das dotações orçamentárias próprias, suplementadas se necessário.</w:t>
      </w:r>
    </w:p>
    <w:p w:rsidR="007610A8" w:rsidRDefault="00C25538" w:rsidP="007610A8">
      <w:pPr>
        <w:ind w:firstLine="708"/>
        <w:jc w:val="both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 xml:space="preserve">Art. </w:t>
      </w:r>
      <w:r w:rsidR="007610A8">
        <w:rPr>
          <w:rFonts w:ascii="Tahoma" w:hAnsi="Tahoma" w:cs="Tahoma"/>
          <w:sz w:val="24"/>
          <w:szCs w:val="26"/>
        </w:rPr>
        <w:t>5</w:t>
      </w:r>
      <w:r>
        <w:rPr>
          <w:rFonts w:ascii="Tahoma" w:hAnsi="Tahoma" w:cs="Tahoma"/>
          <w:sz w:val="24"/>
          <w:szCs w:val="26"/>
        </w:rPr>
        <w:t xml:space="preserve">º Esta Lei entrará em vigor na data de sua publicação, revogadas as disposições em contrário. </w:t>
      </w:r>
    </w:p>
    <w:p w:rsidR="000E0409" w:rsidRPr="00FB3490" w:rsidRDefault="000E0409" w:rsidP="00564E2C">
      <w:pPr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>JUSTIFICATIVA</w:t>
      </w:r>
    </w:p>
    <w:p w:rsidR="007610A8" w:rsidRDefault="000E0409" w:rsidP="00187AEC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FB3490">
        <w:rPr>
          <w:rFonts w:ascii="Tahoma" w:hAnsi="Tahoma" w:cs="Tahoma"/>
          <w:szCs w:val="26"/>
        </w:rPr>
        <w:t xml:space="preserve">O presente Projeto de Lei visa </w:t>
      </w:r>
      <w:r w:rsidR="007610A8">
        <w:rPr>
          <w:rFonts w:ascii="Tahoma" w:hAnsi="Tahoma" w:cs="Tahoma"/>
          <w:szCs w:val="26"/>
        </w:rPr>
        <w:t xml:space="preserve">garantir gratuidade de transporte aos acompanhantes de alunos </w:t>
      </w:r>
      <w:proofErr w:type="spellStart"/>
      <w:r w:rsidR="007610A8">
        <w:rPr>
          <w:rFonts w:ascii="Tahoma" w:hAnsi="Tahoma" w:cs="Tahoma"/>
          <w:szCs w:val="26"/>
        </w:rPr>
        <w:t>PCDs</w:t>
      </w:r>
      <w:proofErr w:type="spellEnd"/>
      <w:r w:rsidR="007610A8">
        <w:rPr>
          <w:rFonts w:ascii="Tahoma" w:hAnsi="Tahoma" w:cs="Tahoma"/>
          <w:szCs w:val="26"/>
        </w:rPr>
        <w:t xml:space="preserve"> da rede </w:t>
      </w:r>
      <w:r w:rsidR="00A974B8">
        <w:rPr>
          <w:rFonts w:ascii="Tahoma" w:hAnsi="Tahoma" w:cs="Tahoma"/>
          <w:szCs w:val="26"/>
        </w:rPr>
        <w:t>por todo o período em que esses alunos estiverem na rede municipal de educação.</w:t>
      </w:r>
    </w:p>
    <w:p w:rsidR="001227B8" w:rsidRDefault="00036277" w:rsidP="00187AEC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lastRenderedPageBreak/>
        <w:t>A</w:t>
      </w:r>
      <w:r w:rsidR="00FB3490">
        <w:rPr>
          <w:rFonts w:ascii="Tahoma" w:hAnsi="Tahoma" w:cs="Tahoma"/>
          <w:szCs w:val="26"/>
        </w:rPr>
        <w:t>tualmente</w:t>
      </w:r>
      <w:r w:rsidR="002A7846">
        <w:rPr>
          <w:rFonts w:ascii="Tahoma" w:hAnsi="Tahoma" w:cs="Tahoma"/>
          <w:szCs w:val="26"/>
        </w:rPr>
        <w:t>,</w:t>
      </w:r>
      <w:r w:rsidR="00FB3490">
        <w:rPr>
          <w:rFonts w:ascii="Tahoma" w:hAnsi="Tahoma" w:cs="Tahoma"/>
          <w:szCs w:val="26"/>
        </w:rPr>
        <w:t xml:space="preserve"> </w:t>
      </w:r>
      <w:r w:rsidR="00A974B8">
        <w:rPr>
          <w:rFonts w:ascii="Tahoma" w:hAnsi="Tahoma" w:cs="Tahoma"/>
          <w:szCs w:val="26"/>
        </w:rPr>
        <w:t xml:space="preserve">o município de Niterói, através do </w:t>
      </w:r>
      <w:r w:rsidR="00A974B8" w:rsidRPr="007105E0">
        <w:rPr>
          <w:rFonts w:ascii="Tahoma" w:hAnsi="Tahoma" w:cs="Tahoma"/>
          <w:szCs w:val="26"/>
        </w:rPr>
        <w:t>Decreto 11.451/2013</w:t>
      </w:r>
      <w:r w:rsidR="00A974B8">
        <w:rPr>
          <w:rStyle w:val="Refdenotaderodap"/>
          <w:rFonts w:ascii="Tahoma" w:hAnsi="Tahoma" w:cs="Tahoma"/>
          <w:szCs w:val="26"/>
        </w:rPr>
        <w:footnoteReference w:id="1"/>
      </w:r>
      <w:r w:rsidR="00A974B8">
        <w:rPr>
          <w:rFonts w:ascii="Tahoma" w:hAnsi="Tahoma" w:cs="Tahoma"/>
          <w:szCs w:val="26"/>
        </w:rPr>
        <w:t xml:space="preserve"> garante o benefício de gratuidade de transporte para o ac</w:t>
      </w:r>
      <w:r w:rsidR="001227B8">
        <w:rPr>
          <w:rFonts w:ascii="Tahoma" w:hAnsi="Tahoma" w:cs="Tahoma"/>
          <w:szCs w:val="26"/>
        </w:rPr>
        <w:t>ompanhante de crianças de até 12</w:t>
      </w:r>
      <w:r w:rsidR="00A974B8">
        <w:rPr>
          <w:rFonts w:ascii="Tahoma" w:hAnsi="Tahoma" w:cs="Tahoma"/>
          <w:szCs w:val="26"/>
        </w:rPr>
        <w:t xml:space="preserve"> anos que estejam matriculadas em escolas municipais</w:t>
      </w:r>
      <w:r w:rsidR="001227B8">
        <w:rPr>
          <w:rFonts w:ascii="Tahoma" w:hAnsi="Tahoma" w:cs="Tahoma"/>
          <w:szCs w:val="26"/>
        </w:rPr>
        <w:t xml:space="preserve"> e morem a mais de um quilômetro da unidade municipal que estudam</w:t>
      </w:r>
      <w:r w:rsidR="00A974B8">
        <w:rPr>
          <w:rFonts w:ascii="Tahoma" w:hAnsi="Tahoma" w:cs="Tahoma"/>
          <w:szCs w:val="26"/>
        </w:rPr>
        <w:t xml:space="preserve">. </w:t>
      </w:r>
      <w:r w:rsidR="001227B8">
        <w:rPr>
          <w:rFonts w:ascii="Tahoma" w:hAnsi="Tahoma" w:cs="Tahoma"/>
          <w:szCs w:val="26"/>
        </w:rPr>
        <w:t xml:space="preserve">A limitação etária, disposta no parágrafo 2º do artigo 1º do Decreto, escolhe 12 anos incompletos, pois segundo o Estatuto da Criança e do Adolescente, considera-se criança a pessoa de até 12 anos incompleto. Desse modo, sendo </w:t>
      </w:r>
      <w:r w:rsidR="00D50A0C">
        <w:rPr>
          <w:rFonts w:ascii="Tahoma" w:hAnsi="Tahoma" w:cs="Tahoma"/>
          <w:szCs w:val="26"/>
        </w:rPr>
        <w:t xml:space="preserve">aos 13 </w:t>
      </w:r>
      <w:r w:rsidR="001227B8">
        <w:rPr>
          <w:rFonts w:ascii="Tahoma" w:hAnsi="Tahoma" w:cs="Tahoma"/>
          <w:szCs w:val="26"/>
        </w:rPr>
        <w:t>a pessoa adolescente</w:t>
      </w:r>
      <w:r w:rsidR="00D50A0C">
        <w:rPr>
          <w:rFonts w:ascii="Tahoma" w:hAnsi="Tahoma" w:cs="Tahoma"/>
          <w:szCs w:val="26"/>
        </w:rPr>
        <w:t>,</w:t>
      </w:r>
      <w:r w:rsidR="001227B8">
        <w:rPr>
          <w:rFonts w:ascii="Tahoma" w:hAnsi="Tahoma" w:cs="Tahoma"/>
          <w:szCs w:val="26"/>
        </w:rPr>
        <w:t xml:space="preserve"> já é possível que ela comece a possuir algum tipo de autonomia sem que necessariamente essa autonomia a coloque em risco, como é o exemplo de ir sozinho à escola. </w:t>
      </w:r>
    </w:p>
    <w:p w:rsidR="00187AEC" w:rsidRDefault="001227B8" w:rsidP="00187AEC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>Ocorre que essa nem sempre é a reali</w:t>
      </w:r>
      <w:r w:rsidR="00D50A0C">
        <w:rPr>
          <w:rFonts w:ascii="Tahoma" w:hAnsi="Tahoma" w:cs="Tahoma"/>
          <w:szCs w:val="26"/>
        </w:rPr>
        <w:t>dade dos alunos que estudam na R</w:t>
      </w:r>
      <w:r>
        <w:rPr>
          <w:rFonts w:ascii="Tahoma" w:hAnsi="Tahoma" w:cs="Tahoma"/>
          <w:szCs w:val="26"/>
        </w:rPr>
        <w:t>ede</w:t>
      </w:r>
      <w:r w:rsidR="00D50A0C">
        <w:rPr>
          <w:rFonts w:ascii="Tahoma" w:hAnsi="Tahoma" w:cs="Tahoma"/>
          <w:szCs w:val="26"/>
        </w:rPr>
        <w:t>, principalmente daqueles que são público alvo da Educação Especial</w:t>
      </w:r>
      <w:r>
        <w:rPr>
          <w:rFonts w:ascii="Tahoma" w:hAnsi="Tahoma" w:cs="Tahoma"/>
          <w:szCs w:val="26"/>
        </w:rPr>
        <w:t xml:space="preserve">. Os alunos </w:t>
      </w:r>
      <w:proofErr w:type="spellStart"/>
      <w:r>
        <w:rPr>
          <w:rFonts w:ascii="Tahoma" w:hAnsi="Tahoma" w:cs="Tahoma"/>
          <w:szCs w:val="26"/>
        </w:rPr>
        <w:t>PCDs</w:t>
      </w:r>
      <w:proofErr w:type="spellEnd"/>
      <w:r>
        <w:rPr>
          <w:rFonts w:ascii="Tahoma" w:hAnsi="Tahoma" w:cs="Tahoma"/>
          <w:szCs w:val="26"/>
        </w:rPr>
        <w:t xml:space="preserve">, ou seja, os alunos com algum tipo de </w:t>
      </w:r>
      <w:r w:rsidR="00D50A0C">
        <w:rPr>
          <w:rFonts w:ascii="Tahoma" w:hAnsi="Tahoma" w:cs="Tahoma"/>
          <w:szCs w:val="26"/>
        </w:rPr>
        <w:t xml:space="preserve">deficiência - seja ela cognitiva, motora, ou outra - nem sempre estão aptos à, aos 13 anos, conseguir esse nível de autonomia sem que ela coloque em risco a sua segurança. Chegou a este gabinete, por mais vezes que </w:t>
      </w:r>
      <w:proofErr w:type="gramStart"/>
      <w:r w:rsidR="00D50A0C">
        <w:rPr>
          <w:rFonts w:ascii="Tahoma" w:hAnsi="Tahoma" w:cs="Tahoma"/>
          <w:szCs w:val="26"/>
        </w:rPr>
        <w:t>gostaríamos,</w:t>
      </w:r>
      <w:proofErr w:type="gramEnd"/>
      <w:r w:rsidR="00D50A0C">
        <w:rPr>
          <w:rFonts w:ascii="Tahoma" w:hAnsi="Tahoma" w:cs="Tahoma"/>
          <w:szCs w:val="26"/>
        </w:rPr>
        <w:t xml:space="preserve"> casos de crianças que por falta de gratuidade no transporte para seus pais, simplesmente deixaram de frequentar a escola porque os responsáveis não tinham dinheiro para custear as passagens. Não estamos falando de pais </w:t>
      </w:r>
      <w:proofErr w:type="spellStart"/>
      <w:r w:rsidR="00D50A0C">
        <w:rPr>
          <w:rFonts w:ascii="Tahoma" w:hAnsi="Tahoma" w:cs="Tahoma"/>
          <w:szCs w:val="26"/>
        </w:rPr>
        <w:t>superprotetores</w:t>
      </w:r>
      <w:proofErr w:type="spellEnd"/>
      <w:r w:rsidR="00D50A0C">
        <w:rPr>
          <w:rFonts w:ascii="Tahoma" w:hAnsi="Tahoma" w:cs="Tahoma"/>
          <w:szCs w:val="26"/>
        </w:rPr>
        <w:t>, estamos falando de pais que sabem que seus filhos, sozinhos, nessa idade,</w:t>
      </w:r>
      <w:r w:rsidR="00187AEC">
        <w:rPr>
          <w:rFonts w:ascii="Tahoma" w:hAnsi="Tahoma" w:cs="Tahoma"/>
          <w:szCs w:val="26"/>
        </w:rPr>
        <w:t xml:space="preserve"> não conseguem ir sozinhos à escola. </w:t>
      </w:r>
    </w:p>
    <w:p w:rsidR="00A974B8" w:rsidRDefault="00D50A0C" w:rsidP="004A46A3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 xml:space="preserve"> </w:t>
      </w:r>
      <w:r w:rsidR="00187AEC">
        <w:rPr>
          <w:rFonts w:ascii="Tahoma" w:hAnsi="Tahoma" w:cs="Tahoma"/>
          <w:szCs w:val="26"/>
        </w:rPr>
        <w:t xml:space="preserve">O presente projeto de lei nasce deste contexto, da observância que atualmente essas crianças público alvo da educação especial – excetuada àquelas que possuem impossibilidade motora - não são abarcadas em nenhum tipo de política que garanta a sua ida segura à escola. Desse modo, tendo em vista a responsabilidade </w:t>
      </w:r>
      <w:r w:rsidR="004A46A3">
        <w:rPr>
          <w:rFonts w:ascii="Tahoma" w:hAnsi="Tahoma" w:cs="Tahoma"/>
          <w:szCs w:val="26"/>
        </w:rPr>
        <w:t>advinda do art. 227 da Constituição</w:t>
      </w:r>
      <w:r w:rsidR="00187AEC">
        <w:rPr>
          <w:rFonts w:ascii="Tahoma" w:hAnsi="Tahoma" w:cs="Tahoma"/>
          <w:szCs w:val="26"/>
        </w:rPr>
        <w:t xml:space="preserve"> de todos os Entes </w:t>
      </w:r>
      <w:r w:rsidR="00187AEC">
        <w:rPr>
          <w:rFonts w:ascii="Tahoma" w:hAnsi="Tahoma" w:cs="Tahoma"/>
          <w:szCs w:val="26"/>
        </w:rPr>
        <w:lastRenderedPageBreak/>
        <w:t>da Federação</w:t>
      </w:r>
      <w:r w:rsidR="004A46A3">
        <w:rPr>
          <w:rFonts w:ascii="Tahoma" w:hAnsi="Tahoma" w:cs="Tahoma"/>
          <w:szCs w:val="26"/>
        </w:rPr>
        <w:t xml:space="preserve"> e de toda</w:t>
      </w:r>
      <w:r w:rsidR="00187AEC">
        <w:rPr>
          <w:rFonts w:ascii="Tahoma" w:hAnsi="Tahoma" w:cs="Tahoma"/>
          <w:szCs w:val="26"/>
        </w:rPr>
        <w:t xml:space="preserve"> sociedade brasileira em assegurar </w:t>
      </w:r>
      <w:r w:rsidR="004A46A3">
        <w:rPr>
          <w:rFonts w:ascii="Tahoma" w:hAnsi="Tahoma" w:cs="Tahoma"/>
          <w:szCs w:val="26"/>
        </w:rPr>
        <w:t xml:space="preserve">à criança e ao adolescente </w:t>
      </w:r>
      <w:r w:rsidR="00187AEC">
        <w:rPr>
          <w:rFonts w:ascii="Tahoma" w:hAnsi="Tahoma" w:cs="Tahoma"/>
          <w:szCs w:val="26"/>
        </w:rPr>
        <w:t>o direito</w:t>
      </w:r>
      <w:r w:rsidR="004A46A3">
        <w:rPr>
          <w:rFonts w:ascii="Tahoma" w:hAnsi="Tahoma" w:cs="Tahoma"/>
          <w:szCs w:val="26"/>
        </w:rPr>
        <w:t xml:space="preserve"> à educação, bem como</w:t>
      </w:r>
      <w:r w:rsidR="00187AEC">
        <w:rPr>
          <w:rFonts w:ascii="Tahoma" w:hAnsi="Tahoma" w:cs="Tahoma"/>
          <w:szCs w:val="26"/>
        </w:rPr>
        <w:t xml:space="preserve"> </w:t>
      </w:r>
      <w:r w:rsidR="004A46A3">
        <w:rPr>
          <w:rFonts w:ascii="Tahoma" w:hAnsi="Tahoma" w:cs="Tahoma"/>
          <w:szCs w:val="26"/>
        </w:rPr>
        <w:t xml:space="preserve">o princípio da </w:t>
      </w:r>
      <w:r w:rsidR="004A46A3" w:rsidRPr="004A46A3">
        <w:rPr>
          <w:rFonts w:ascii="Tahoma" w:hAnsi="Tahoma" w:cs="Tahoma"/>
          <w:szCs w:val="26"/>
        </w:rPr>
        <w:t>igualdade de condições para o</w:t>
      </w:r>
      <w:r w:rsidR="004A46A3">
        <w:rPr>
          <w:rFonts w:ascii="Tahoma" w:hAnsi="Tahoma" w:cs="Tahoma"/>
          <w:szCs w:val="26"/>
        </w:rPr>
        <w:t xml:space="preserve"> acesso e permanência na escola (art. 206, CF), apresento este projeto.</w:t>
      </w:r>
    </w:p>
    <w:p w:rsidR="004A1448" w:rsidRDefault="00187AEC" w:rsidP="004A1448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>A matéria apresentada é de assunto de interesse local, não visa dispor sobre cargos, funções ou empregos públicos; não pretende legislar sobre o serviço público; nem sobre a estrutura de secretarias e departamentos públicos, coadunando com o art. 49 da LOMN.</w:t>
      </w:r>
      <w:r w:rsidR="004A1448">
        <w:rPr>
          <w:rFonts w:ascii="Tahoma" w:hAnsi="Tahoma" w:cs="Tahoma"/>
          <w:szCs w:val="26"/>
        </w:rPr>
        <w:t xml:space="preserve"> De acordo com a atual orientação do Supremo Tribunal Federal, não usurpa a competência privativa do chefe do </w:t>
      </w:r>
      <w:proofErr w:type="gramStart"/>
      <w:r w:rsidR="004A1448">
        <w:rPr>
          <w:rFonts w:ascii="Tahoma" w:hAnsi="Tahoma" w:cs="Tahoma"/>
          <w:szCs w:val="26"/>
        </w:rPr>
        <w:t>Executivo lei</w:t>
      </w:r>
      <w:proofErr w:type="gramEnd"/>
      <w:r w:rsidR="004A1448">
        <w:rPr>
          <w:rFonts w:ascii="Tahoma" w:hAnsi="Tahoma" w:cs="Tahoma"/>
          <w:szCs w:val="26"/>
        </w:rPr>
        <w:t xml:space="preserve"> que, embora crie despesa para  Administração Pública, não trata da sua estrutura ou da atribuição de seus órgãos nem do regime jurídico de servidores públicos (RE 878.911 RG/RJ. Pleno. Rel. Min Gilmar Mendes, j. 29.09.16).  </w:t>
      </w:r>
    </w:p>
    <w:p w:rsidR="004A1448" w:rsidRDefault="004A1448" w:rsidP="004A1448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 xml:space="preserve">Em cumprimento ao art. 113 do Ato das Disposições Constitucionais Transitórias, em anexo, segue estimativa de impacto financeiro com dados obtidos junto à Secretaria Municipal de Educação que demonstram que </w:t>
      </w:r>
      <w:proofErr w:type="gramStart"/>
      <w:r>
        <w:rPr>
          <w:rFonts w:ascii="Tahoma" w:hAnsi="Tahoma" w:cs="Tahoma"/>
          <w:szCs w:val="26"/>
        </w:rPr>
        <w:t>o impacto do presente projeto</w:t>
      </w:r>
      <w:proofErr w:type="gramEnd"/>
      <w:r>
        <w:rPr>
          <w:rFonts w:ascii="Tahoma" w:hAnsi="Tahoma" w:cs="Tahoma"/>
          <w:szCs w:val="26"/>
        </w:rPr>
        <w:t xml:space="preserve"> de lei é irrisório ante o orçamento municipal. </w:t>
      </w:r>
    </w:p>
    <w:p w:rsidR="000E0409" w:rsidRPr="00FB3490" w:rsidRDefault="00A4735E" w:rsidP="00782E20">
      <w:pPr>
        <w:pStyle w:val="NormalWeb"/>
        <w:shd w:val="clear" w:color="auto" w:fill="FFFFFF"/>
        <w:spacing w:before="240" w:beforeAutospacing="0" w:line="276" w:lineRule="auto"/>
        <w:ind w:firstLine="525"/>
        <w:jc w:val="both"/>
        <w:rPr>
          <w:rFonts w:ascii="Tahoma" w:hAnsi="Tahoma" w:cs="Tahoma"/>
          <w:szCs w:val="26"/>
        </w:rPr>
      </w:pPr>
      <w:r w:rsidRPr="00FB3490">
        <w:rPr>
          <w:rFonts w:ascii="Tahoma" w:hAnsi="Tahoma" w:cs="Tahoma"/>
          <w:szCs w:val="26"/>
        </w:rPr>
        <w:t xml:space="preserve">Diante </w:t>
      </w:r>
      <w:r w:rsidR="00A7740C" w:rsidRPr="00FB3490">
        <w:rPr>
          <w:rFonts w:ascii="Tahoma" w:hAnsi="Tahoma" w:cs="Tahoma"/>
          <w:szCs w:val="26"/>
        </w:rPr>
        <w:t>do apresentado</w:t>
      </w:r>
      <w:r w:rsidR="000863A4" w:rsidRPr="00FB3490">
        <w:rPr>
          <w:rFonts w:ascii="Tahoma" w:hAnsi="Tahoma" w:cs="Tahoma"/>
          <w:szCs w:val="26"/>
        </w:rPr>
        <w:t xml:space="preserve">, </w:t>
      </w:r>
      <w:r w:rsidR="00147BD2" w:rsidRPr="00FB3490">
        <w:rPr>
          <w:rFonts w:ascii="Tahoma" w:hAnsi="Tahoma" w:cs="Tahoma"/>
          <w:szCs w:val="26"/>
        </w:rPr>
        <w:t>na busca de dar t</w:t>
      </w:r>
      <w:r w:rsidR="00645F3D" w:rsidRPr="00FB3490">
        <w:rPr>
          <w:rFonts w:ascii="Tahoma" w:hAnsi="Tahoma" w:cs="Tahoma"/>
          <w:szCs w:val="26"/>
        </w:rPr>
        <w:t xml:space="preserve">ratamento isonômico a todas as </w:t>
      </w:r>
      <w:r w:rsidR="000863A4" w:rsidRPr="00FB3490">
        <w:rPr>
          <w:rFonts w:ascii="Tahoma" w:hAnsi="Tahoma" w:cs="Tahoma"/>
          <w:szCs w:val="26"/>
        </w:rPr>
        <w:t xml:space="preserve">crianças pertencentes à rede municipal de educação, </w:t>
      </w:r>
      <w:r w:rsidR="00782E20">
        <w:rPr>
          <w:rFonts w:ascii="Tahoma" w:hAnsi="Tahoma" w:cs="Tahoma"/>
          <w:szCs w:val="26"/>
        </w:rPr>
        <w:t xml:space="preserve">bem como para garantir que lugar de criança seja na escola, </w:t>
      </w:r>
      <w:r w:rsidR="000863A4" w:rsidRPr="00FB3490">
        <w:rPr>
          <w:rFonts w:ascii="Tahoma" w:hAnsi="Tahoma" w:cs="Tahoma"/>
          <w:szCs w:val="26"/>
        </w:rPr>
        <w:t>peço apoio à Egrégia Casa Legislativa para apreciação, aceitação e aprovação deste projeto de lei.</w:t>
      </w:r>
    </w:p>
    <w:p w:rsidR="003E22B7" w:rsidRDefault="003E22B7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0863A4" w:rsidRPr="00FB3490" w:rsidRDefault="0048159F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  <w:r>
        <w:rPr>
          <w:rFonts w:ascii="Tahoma" w:hAnsi="Tahoma" w:cs="Tahoma"/>
          <w:sz w:val="24"/>
          <w:szCs w:val="26"/>
        </w:rPr>
        <w:t>Sala das Sessões</w:t>
      </w:r>
      <w:r w:rsidR="000863A4" w:rsidRPr="00FB3490">
        <w:rPr>
          <w:rFonts w:ascii="Tahoma" w:hAnsi="Tahoma" w:cs="Tahoma"/>
          <w:sz w:val="24"/>
          <w:szCs w:val="26"/>
        </w:rPr>
        <w:t xml:space="preserve">, </w:t>
      </w:r>
      <w:r w:rsidR="00E13DC0">
        <w:rPr>
          <w:rFonts w:ascii="Tahoma" w:hAnsi="Tahoma" w:cs="Tahoma"/>
          <w:sz w:val="24"/>
          <w:szCs w:val="26"/>
        </w:rPr>
        <w:t>22</w:t>
      </w:r>
      <w:r w:rsidR="000863A4" w:rsidRPr="00311167">
        <w:rPr>
          <w:rFonts w:ascii="Tahoma" w:hAnsi="Tahoma" w:cs="Tahoma"/>
          <w:sz w:val="24"/>
          <w:szCs w:val="26"/>
        </w:rPr>
        <w:t xml:space="preserve"> de </w:t>
      </w:r>
      <w:r w:rsidR="00A4779F">
        <w:rPr>
          <w:rFonts w:ascii="Tahoma" w:hAnsi="Tahoma" w:cs="Tahoma"/>
          <w:sz w:val="24"/>
          <w:szCs w:val="26"/>
        </w:rPr>
        <w:t>dezembro</w:t>
      </w:r>
      <w:r w:rsidR="000863A4" w:rsidRPr="0048159F">
        <w:rPr>
          <w:rFonts w:ascii="Tahoma" w:hAnsi="Tahoma" w:cs="Tahoma"/>
          <w:sz w:val="24"/>
          <w:szCs w:val="26"/>
        </w:rPr>
        <w:t xml:space="preserve"> de </w:t>
      </w:r>
      <w:r w:rsidR="009D6B3C">
        <w:rPr>
          <w:rFonts w:ascii="Tahoma" w:hAnsi="Tahoma" w:cs="Tahoma"/>
          <w:sz w:val="24"/>
          <w:szCs w:val="26"/>
        </w:rPr>
        <w:t>2022</w:t>
      </w:r>
      <w:r w:rsidR="00FE65DC">
        <w:rPr>
          <w:rFonts w:ascii="Tahoma" w:hAnsi="Tahoma" w:cs="Tahoma"/>
          <w:sz w:val="24"/>
          <w:szCs w:val="26"/>
        </w:rPr>
        <w:t>.</w:t>
      </w:r>
    </w:p>
    <w:p w:rsidR="00FE663B" w:rsidRDefault="00FE663B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3E22B7" w:rsidRPr="00FB3490" w:rsidRDefault="003E22B7" w:rsidP="000863A4">
      <w:pPr>
        <w:ind w:firstLine="525"/>
        <w:jc w:val="center"/>
        <w:rPr>
          <w:rFonts w:ascii="Tahoma" w:hAnsi="Tahoma" w:cs="Tahoma"/>
          <w:sz w:val="24"/>
          <w:szCs w:val="26"/>
        </w:rPr>
      </w:pPr>
    </w:p>
    <w:p w:rsidR="000863A4" w:rsidRDefault="000863A4" w:rsidP="003E22B7">
      <w:pPr>
        <w:spacing w:after="0" w:line="360" w:lineRule="auto"/>
        <w:ind w:firstLine="525"/>
        <w:jc w:val="center"/>
        <w:rPr>
          <w:rFonts w:ascii="Tahoma" w:hAnsi="Tahoma" w:cs="Tahoma"/>
          <w:b/>
          <w:sz w:val="24"/>
          <w:szCs w:val="26"/>
        </w:rPr>
      </w:pPr>
      <w:r w:rsidRPr="00FB3490">
        <w:rPr>
          <w:rFonts w:ascii="Tahoma" w:hAnsi="Tahoma" w:cs="Tahoma"/>
          <w:b/>
          <w:sz w:val="24"/>
          <w:szCs w:val="26"/>
        </w:rPr>
        <w:t xml:space="preserve">Jhonatan </w:t>
      </w:r>
      <w:r w:rsidR="009D6B3C">
        <w:rPr>
          <w:rFonts w:ascii="Tahoma" w:hAnsi="Tahoma" w:cs="Tahoma"/>
          <w:b/>
          <w:sz w:val="24"/>
          <w:szCs w:val="26"/>
        </w:rPr>
        <w:t xml:space="preserve">Costa dos </w:t>
      </w:r>
      <w:r w:rsidRPr="00FB3490">
        <w:rPr>
          <w:rFonts w:ascii="Tahoma" w:hAnsi="Tahoma" w:cs="Tahoma"/>
          <w:b/>
          <w:sz w:val="24"/>
          <w:szCs w:val="26"/>
        </w:rPr>
        <w:t>Anjos</w:t>
      </w:r>
    </w:p>
    <w:p w:rsidR="00782E20" w:rsidRPr="00FB3490" w:rsidRDefault="00B54D04" w:rsidP="000863A4">
      <w:pPr>
        <w:ind w:firstLine="525"/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Vereador</w:t>
      </w:r>
      <w:r w:rsidR="009D6B3C">
        <w:rPr>
          <w:rFonts w:ascii="Tahoma" w:hAnsi="Tahoma" w:cs="Tahoma"/>
          <w:b/>
          <w:sz w:val="24"/>
          <w:szCs w:val="26"/>
        </w:rPr>
        <w:t xml:space="preserve"> </w:t>
      </w:r>
      <w:r w:rsidR="00782E20">
        <w:rPr>
          <w:rFonts w:ascii="Tahoma" w:hAnsi="Tahoma" w:cs="Tahoma"/>
          <w:b/>
          <w:sz w:val="24"/>
          <w:szCs w:val="26"/>
        </w:rPr>
        <w:t>–</w:t>
      </w:r>
      <w:r w:rsidR="009D6B3C">
        <w:rPr>
          <w:rFonts w:ascii="Tahoma" w:hAnsi="Tahoma" w:cs="Tahoma"/>
          <w:b/>
          <w:sz w:val="24"/>
          <w:szCs w:val="26"/>
        </w:rPr>
        <w:t xml:space="preserve"> PDT</w:t>
      </w:r>
    </w:p>
    <w:sectPr w:rsidR="00782E20" w:rsidRPr="00FB3490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DD7" w:rsidRDefault="00533DD7" w:rsidP="000E0409">
      <w:pPr>
        <w:spacing w:after="0" w:line="240" w:lineRule="auto"/>
      </w:pPr>
      <w:r>
        <w:separator/>
      </w:r>
    </w:p>
  </w:endnote>
  <w:endnote w:type="continuationSeparator" w:id="0">
    <w:p w:rsidR="00533DD7" w:rsidRDefault="00533DD7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3509922" wp14:editId="360F6EF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DD7" w:rsidRDefault="00533DD7" w:rsidP="000E0409">
      <w:pPr>
        <w:spacing w:after="0" w:line="240" w:lineRule="auto"/>
      </w:pPr>
      <w:r>
        <w:separator/>
      </w:r>
    </w:p>
  </w:footnote>
  <w:footnote w:type="continuationSeparator" w:id="0">
    <w:p w:rsidR="00533DD7" w:rsidRDefault="00533DD7" w:rsidP="000E0409">
      <w:pPr>
        <w:spacing w:after="0" w:line="240" w:lineRule="auto"/>
      </w:pPr>
      <w:r>
        <w:continuationSeparator/>
      </w:r>
    </w:p>
  </w:footnote>
  <w:footnote w:id="1">
    <w:p w:rsidR="00A974B8" w:rsidRDefault="00A974B8" w:rsidP="00A974B8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Niterói. </w:t>
      </w:r>
      <w:r>
        <w:rPr>
          <w:b/>
        </w:rPr>
        <w:t>DECRETO Nº 11.451/2013, de 31 de Julho de 2013</w:t>
      </w:r>
      <w:r>
        <w:t xml:space="preserve">. </w:t>
      </w:r>
      <w:r w:rsidRPr="00E906FE">
        <w:t xml:space="preserve">Concede benefício da gratuidade no pagamento de tarifas nos transportes coletivos municipais ao acompanhante de criança, devidamente matriculada em unidade municipal de educação </w:t>
      </w:r>
      <w:r>
        <w:t>de Niterói, conforme especifica.</w:t>
      </w:r>
      <w:r w:rsidRPr="0048159F">
        <w:rPr>
          <w:rFonts w:cs="Segoe UI"/>
          <w:color w:val="000000"/>
        </w:rPr>
        <w:t xml:space="preserve"> </w:t>
      </w:r>
      <w:r w:rsidRPr="001C4A4A">
        <w:rPr>
          <w:rFonts w:cs="Segoe UI"/>
          <w:color w:val="000000"/>
        </w:rPr>
        <w:t>Niterói: Prefeitura Municipal de Niterói,</w:t>
      </w:r>
      <w:r>
        <w:t xml:space="preserve"> [2013]. Disponível em: </w:t>
      </w:r>
      <w:proofErr w:type="gramStart"/>
      <w:r w:rsidRPr="00B55D42">
        <w:t>https</w:t>
      </w:r>
      <w:proofErr w:type="gramEnd"/>
      <w:r w:rsidRPr="00B55D42">
        <w:t>://leismunicipais.com.br/a/rj/n/niteroi/decreto/2013/1145/11451/decreto-n-11451-2013-concede-beneficio-da-gratuidade-no-pagamento-de-tarifas-nos-transportes-coletivos-municipais-ao-acompanhante-de-crianca-devidamente-matriculada-em-unidade-municipal-de-educacao-de-niteroi-conforme-especifica</w:t>
      </w:r>
      <w:r>
        <w:t xml:space="preserve">. Acesso em </w:t>
      </w:r>
      <w:proofErr w:type="gramStart"/>
      <w:r>
        <w:t>19 set 2022</w:t>
      </w:r>
      <w:proofErr w:type="gramEnd"/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0E5580C9" wp14:editId="013A4BAE">
          <wp:extent cx="885825" cy="1095375"/>
          <wp:effectExtent l="0" t="0" r="9525" b="9525"/>
          <wp:docPr id="4" name="Imagem 4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4760F94" wp14:editId="3040718A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27B36"/>
    <w:rsid w:val="00036277"/>
    <w:rsid w:val="00055E8B"/>
    <w:rsid w:val="000863A4"/>
    <w:rsid w:val="000B44D7"/>
    <w:rsid w:val="000E0409"/>
    <w:rsid w:val="000E5188"/>
    <w:rsid w:val="001126BC"/>
    <w:rsid w:val="001227B8"/>
    <w:rsid w:val="00125FB9"/>
    <w:rsid w:val="00147BD2"/>
    <w:rsid w:val="00161565"/>
    <w:rsid w:val="00164615"/>
    <w:rsid w:val="00187AEC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821F3"/>
    <w:rsid w:val="002A7846"/>
    <w:rsid w:val="002D622F"/>
    <w:rsid w:val="00311167"/>
    <w:rsid w:val="00312FB6"/>
    <w:rsid w:val="00334B15"/>
    <w:rsid w:val="003620E5"/>
    <w:rsid w:val="003731FA"/>
    <w:rsid w:val="003B072D"/>
    <w:rsid w:val="003B6B34"/>
    <w:rsid w:val="003C1860"/>
    <w:rsid w:val="003E22B7"/>
    <w:rsid w:val="003E4EC9"/>
    <w:rsid w:val="004247E5"/>
    <w:rsid w:val="0048159F"/>
    <w:rsid w:val="00497A35"/>
    <w:rsid w:val="004A1448"/>
    <w:rsid w:val="004A2826"/>
    <w:rsid w:val="004A46A3"/>
    <w:rsid w:val="004B62C6"/>
    <w:rsid w:val="00533DD7"/>
    <w:rsid w:val="00536255"/>
    <w:rsid w:val="0055425B"/>
    <w:rsid w:val="00564E2C"/>
    <w:rsid w:val="00571B20"/>
    <w:rsid w:val="005736AF"/>
    <w:rsid w:val="00583262"/>
    <w:rsid w:val="006323D7"/>
    <w:rsid w:val="00645F3D"/>
    <w:rsid w:val="00667BAF"/>
    <w:rsid w:val="00681FC3"/>
    <w:rsid w:val="007105E0"/>
    <w:rsid w:val="007610A8"/>
    <w:rsid w:val="00782E20"/>
    <w:rsid w:val="00791CF2"/>
    <w:rsid w:val="007B2D6A"/>
    <w:rsid w:val="007E6B90"/>
    <w:rsid w:val="007F28BA"/>
    <w:rsid w:val="0080031C"/>
    <w:rsid w:val="00853EBA"/>
    <w:rsid w:val="00876589"/>
    <w:rsid w:val="00894519"/>
    <w:rsid w:val="008D6FE8"/>
    <w:rsid w:val="00981819"/>
    <w:rsid w:val="0098656F"/>
    <w:rsid w:val="00987BEE"/>
    <w:rsid w:val="009A1F2D"/>
    <w:rsid w:val="009D6B3C"/>
    <w:rsid w:val="009E3634"/>
    <w:rsid w:val="009E57F9"/>
    <w:rsid w:val="00A4735E"/>
    <w:rsid w:val="00A4779F"/>
    <w:rsid w:val="00A7740C"/>
    <w:rsid w:val="00A92331"/>
    <w:rsid w:val="00A974B8"/>
    <w:rsid w:val="00AB1532"/>
    <w:rsid w:val="00AB6BDF"/>
    <w:rsid w:val="00AE2BE9"/>
    <w:rsid w:val="00B05B06"/>
    <w:rsid w:val="00B25341"/>
    <w:rsid w:val="00B32100"/>
    <w:rsid w:val="00B429D3"/>
    <w:rsid w:val="00B54D04"/>
    <w:rsid w:val="00B55D42"/>
    <w:rsid w:val="00BC6C1D"/>
    <w:rsid w:val="00C25538"/>
    <w:rsid w:val="00C37031"/>
    <w:rsid w:val="00C632C1"/>
    <w:rsid w:val="00C81F52"/>
    <w:rsid w:val="00C8308C"/>
    <w:rsid w:val="00C87E99"/>
    <w:rsid w:val="00CA1DDB"/>
    <w:rsid w:val="00CA22AC"/>
    <w:rsid w:val="00CA29AF"/>
    <w:rsid w:val="00CB30D6"/>
    <w:rsid w:val="00CB32B8"/>
    <w:rsid w:val="00CE4E30"/>
    <w:rsid w:val="00CE7DD9"/>
    <w:rsid w:val="00D008B5"/>
    <w:rsid w:val="00D148E3"/>
    <w:rsid w:val="00D50A0C"/>
    <w:rsid w:val="00D57CFA"/>
    <w:rsid w:val="00D65DB5"/>
    <w:rsid w:val="00D9210D"/>
    <w:rsid w:val="00D9799C"/>
    <w:rsid w:val="00DA2AFD"/>
    <w:rsid w:val="00E012E0"/>
    <w:rsid w:val="00E02A99"/>
    <w:rsid w:val="00E1119B"/>
    <w:rsid w:val="00E13DC0"/>
    <w:rsid w:val="00E3159F"/>
    <w:rsid w:val="00E906FE"/>
    <w:rsid w:val="00EC00B3"/>
    <w:rsid w:val="00ED2B43"/>
    <w:rsid w:val="00F25EED"/>
    <w:rsid w:val="00F60F61"/>
    <w:rsid w:val="00F9563A"/>
    <w:rsid w:val="00FA72A6"/>
    <w:rsid w:val="00FB3490"/>
    <w:rsid w:val="00FB3B26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EF763-1B7A-4DC9-9825-765F79B08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4</Pages>
  <Words>967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Juliana Werneck</cp:lastModifiedBy>
  <cp:revision>40</cp:revision>
  <cp:lastPrinted>2022-12-22T21:15:00Z</cp:lastPrinted>
  <dcterms:created xsi:type="dcterms:W3CDTF">2021-02-22T19:25:00Z</dcterms:created>
  <dcterms:modified xsi:type="dcterms:W3CDTF">2022-12-22T21:16:00Z</dcterms:modified>
</cp:coreProperties>
</file>