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146AC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146ACC">
        <w:rPr>
          <w:rFonts w:ascii="Tahoma" w:hAnsi="Tahoma" w:cs="Tahoma"/>
          <w:sz w:val="22"/>
          <w:szCs w:val="22"/>
        </w:rPr>
        <w:t>N.º 073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146AC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146ACC">
        <w:rPr>
          <w:rFonts w:ascii="Tahoma" w:hAnsi="Tahoma" w:cs="Tahoma"/>
          <w:sz w:val="22"/>
          <w:szCs w:val="22"/>
        </w:rPr>
        <w:t>73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146ACC" w:rsidRPr="00146ACC">
        <w:rPr>
          <w:rFonts w:ascii="Tahoma" w:hAnsi="Tahoma" w:cs="Tahoma"/>
          <w:sz w:val="22"/>
          <w:szCs w:val="22"/>
        </w:rPr>
        <w:t>ADICIONA A AÇÃO “CLIMATIZAÇÃO DA ESCOLA MUNICIPAL MARIA FELISBERTA BAPTISTA TRINDADE” DO PROGRAMA 135 – EDUCAÇÃO PARA TODOS, DO ÓRGÃO 20 – SECRETARIA MUNICIPAL</w:t>
      </w:r>
      <w:r w:rsidR="00146ACC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146ACC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146ACC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146ACC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146ACC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146ACC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146AC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46ACC"/>
    <w:rsid w:val="00186CA7"/>
    <w:rsid w:val="001A2769"/>
    <w:rsid w:val="001C270B"/>
    <w:rsid w:val="001C449D"/>
    <w:rsid w:val="0022623C"/>
    <w:rsid w:val="002D27AE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96F39-E75B-43D0-A9BB-789881DA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2022-12-15T19:37:00Z</dcterms:created>
  <dcterms:modified xsi:type="dcterms:W3CDTF">2022-12-15T19:37:00Z</dcterms:modified>
</cp:coreProperties>
</file>