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5B521D">
        <w:rPr>
          <w:rFonts w:ascii="Tahoma" w:hAnsi="Tahoma" w:cs="Tahoma"/>
          <w:sz w:val="22"/>
          <w:szCs w:val="22"/>
        </w:rPr>
        <w:t>N.º 043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5B521D">
        <w:rPr>
          <w:rFonts w:ascii="Tahoma" w:hAnsi="Tahoma" w:cs="Tahoma"/>
          <w:sz w:val="22"/>
          <w:szCs w:val="22"/>
        </w:rPr>
        <w:t>43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5B521D" w:rsidRPr="005B521D">
        <w:rPr>
          <w:rFonts w:ascii="Tahoma" w:hAnsi="Tahoma" w:cs="Tahoma"/>
          <w:sz w:val="22"/>
          <w:szCs w:val="22"/>
        </w:rPr>
        <w:t>ACRESCENTA A AÇÃO CONSTRUÇÃO DO COMPLEXO ESPORTIVO NO BALDEADOR EM FRENTE AO CONDOMINIO BENTO PESTANA - ANEXO LIVRO DO ORÇAMENTO 2023 NO PROGRAMA 0137 – CIDADE DO ESPORTE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0145F5" w:rsidRDefault="000145F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0145F5" w:rsidRDefault="000145F5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0145F5" w:rsidRDefault="000145F5" w:rsidP="000145F5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0145F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0145F5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0145F5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0145F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0145F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0145F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145F5"/>
    <w:rsid w:val="00027BCA"/>
    <w:rsid w:val="0005366F"/>
    <w:rsid w:val="00072223"/>
    <w:rsid w:val="000C35E3"/>
    <w:rsid w:val="00186CA7"/>
    <w:rsid w:val="001A2769"/>
    <w:rsid w:val="001C270B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9680A"/>
    <w:rsid w:val="004E4EE6"/>
    <w:rsid w:val="00554888"/>
    <w:rsid w:val="005B521D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C5D8B-2DC9-4E67-9CDE-3A1AED99C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2022-12-15T19:05:00Z</dcterms:created>
  <dcterms:modified xsi:type="dcterms:W3CDTF">2022-12-15T20:23:00Z</dcterms:modified>
</cp:coreProperties>
</file>