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5B039B">
        <w:rPr>
          <w:rFonts w:ascii="Arial" w:hAnsi="Arial" w:cs="Arial"/>
        </w:rPr>
        <w:t>413</w:t>
      </w:r>
      <w:r w:rsidR="00FB791E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8073FE" w:rsidRPr="00666A02" w:rsidRDefault="008073FE" w:rsidP="008073FE">
      <w:pPr>
        <w:spacing w:line="276" w:lineRule="auto"/>
        <w:jc w:val="both"/>
        <w:rPr>
          <w:rFonts w:ascii="Arial" w:hAnsi="Arial"/>
          <w:szCs w:val="16"/>
        </w:rPr>
      </w:pPr>
    </w:p>
    <w:p w:rsidR="00FB791E" w:rsidRPr="00177304" w:rsidRDefault="00FB791E" w:rsidP="00FB791E">
      <w:pPr>
        <w:ind w:left="4111" w:right="-93"/>
        <w:jc w:val="both"/>
        <w:rPr>
          <w:rFonts w:ascii="Arial" w:hAnsi="Arial"/>
        </w:rPr>
      </w:pPr>
      <w:bookmarkStart w:id="0" w:name="_heading=h.gjdgxs"/>
      <w:bookmarkEnd w:id="0"/>
      <w:r w:rsidRPr="00177304">
        <w:rPr>
          <w:rFonts w:ascii="Arial" w:hAnsi="Arial"/>
        </w:rPr>
        <w:t>EMENDA ADITIVA QUE INCLUI A DESPESA COM “IMPLANTAÇÃO DE PROGRAMA DE ACESSIBILIDADE NOS SERVIÇOS DE SAÚDE PARA ELIMINAR BARREIRAS FÍSICAS, DE COMUNICAÇÃO E ATITUDINAIS EM ESPAÇOS DE CULTURA E OUTROS</w:t>
      </w:r>
      <w:r w:rsidR="00881D53">
        <w:rPr>
          <w:rFonts w:ascii="Arial" w:hAnsi="Arial"/>
        </w:rPr>
        <w:t xml:space="preserve"> NO PROGRAMA 0133 -  ATENÇÃO A SAÚDE</w:t>
      </w:r>
      <w:r w:rsidRPr="00177304">
        <w:rPr>
          <w:rFonts w:ascii="Arial" w:hAnsi="Arial"/>
        </w:rPr>
        <w:t xml:space="preserve"> DO PROJETO DE LEI 139/2022.</w:t>
      </w:r>
    </w:p>
    <w:p w:rsidR="00FB791E" w:rsidRPr="00177304" w:rsidRDefault="00FB791E" w:rsidP="00FB791E">
      <w:pPr>
        <w:spacing w:line="276" w:lineRule="auto"/>
        <w:ind w:left="1080"/>
        <w:jc w:val="center"/>
        <w:rPr>
          <w:rFonts w:ascii="Arial" w:hAnsi="Arial"/>
        </w:rPr>
      </w:pPr>
    </w:p>
    <w:p w:rsidR="00FB791E" w:rsidRPr="00177304" w:rsidRDefault="00FB791E" w:rsidP="00FB791E">
      <w:pPr>
        <w:spacing w:line="276" w:lineRule="auto"/>
        <w:jc w:val="both"/>
        <w:rPr>
          <w:rFonts w:ascii="Arial" w:hAnsi="Arial"/>
        </w:rPr>
      </w:pPr>
      <w:r w:rsidRPr="00177304">
        <w:rPr>
          <w:rFonts w:ascii="Arial" w:hAnsi="Arial"/>
        </w:rPr>
        <w:t>Art. 1º - Acrescenta a ação “Implantação de programa de acessibilidade nos serviços de saúde para eliminar barreiras físicas, de comunicação e atitudinais em espaços de cultura e outros” n</w:t>
      </w:r>
      <w:r w:rsidR="00881D53">
        <w:rPr>
          <w:rFonts w:ascii="Arial" w:hAnsi="Arial"/>
        </w:rPr>
        <w:t>o programa 0133 – Atenção à Saúde</w:t>
      </w:r>
      <w:r w:rsidRPr="00177304">
        <w:rPr>
          <w:rFonts w:ascii="Arial" w:hAnsi="Arial"/>
        </w:rPr>
        <w:t xml:space="preserve"> do Projeto de Lei 139/2022:</w:t>
      </w:r>
    </w:p>
    <w:p w:rsidR="00FB791E" w:rsidRPr="00177304" w:rsidRDefault="00FB791E" w:rsidP="00FB791E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657"/>
        <w:gridCol w:w="1763"/>
        <w:gridCol w:w="1239"/>
        <w:gridCol w:w="6060"/>
        <w:gridCol w:w="661"/>
        <w:gridCol w:w="2013"/>
        <w:gridCol w:w="1959"/>
      </w:tblGrid>
      <w:tr w:rsidR="00FB791E" w:rsidRPr="00FB791E" w:rsidTr="00FB791E">
        <w:trPr>
          <w:trHeight w:val="411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B791E">
              <w:rPr>
                <w:rFonts w:ascii="Arial" w:hAnsi="Arial"/>
                <w:b/>
                <w:sz w:val="16"/>
                <w:szCs w:val="16"/>
              </w:rPr>
              <w:t>PROJETO DE LEI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B791E">
              <w:rPr>
                <w:rFonts w:ascii="Arial" w:hAnsi="Arial"/>
                <w:b/>
                <w:sz w:val="16"/>
                <w:szCs w:val="16"/>
              </w:rPr>
              <w:t>EMENDA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B791E">
              <w:rPr>
                <w:rFonts w:ascii="Arial" w:hAnsi="Arial"/>
                <w:b/>
                <w:sz w:val="16"/>
                <w:szCs w:val="16"/>
              </w:rPr>
              <w:t>PROGRAMA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B791E">
              <w:rPr>
                <w:rFonts w:ascii="Arial" w:hAnsi="Arial"/>
                <w:b/>
                <w:sz w:val="16"/>
                <w:szCs w:val="16"/>
              </w:rPr>
              <w:t>PROJETO/ATIVIDADE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B791E">
              <w:rPr>
                <w:rFonts w:ascii="Arial" w:hAnsi="Arial"/>
                <w:b/>
                <w:sz w:val="16"/>
                <w:szCs w:val="16"/>
              </w:rPr>
              <w:t>ANO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B791E"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B791E">
              <w:rPr>
                <w:rFonts w:ascii="Arial" w:hAnsi="Arial"/>
                <w:b/>
                <w:sz w:val="16"/>
                <w:szCs w:val="16"/>
              </w:rPr>
              <w:t>UNIDADE DE MEDIDA</w:t>
            </w:r>
          </w:p>
        </w:tc>
      </w:tr>
      <w:tr w:rsidR="00FB791E" w:rsidRPr="00FB791E" w:rsidTr="00FB791E">
        <w:trPr>
          <w:trHeight w:val="300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1329/2022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791E" w:rsidRPr="00FB791E" w:rsidRDefault="00881D53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</w:p>
        </w:tc>
        <w:tc>
          <w:tcPr>
            <w:tcW w:w="6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Obras em espaços de cultura (Norma ABNT NBR 9050), esporte, educação e saúde, que garantam acessibilidade para PCDs: sinalização visual e sonora, signos em braille, banheiros adaptados, degraus rebaixados, rampas de acesso; que o entorno das estações de ônibus e barcas as calçadas sejam planos, com regularização, rampas de acesso e, em algumas situações, corrimões de acessibilidade.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eastAsia="Calibri" w:hAnsi="Arial" w:cs="Calibri"/>
                <w:sz w:val="16"/>
                <w:szCs w:val="16"/>
              </w:rPr>
              <w:t>Obras de acessibilidade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FB791E" w:rsidRPr="00FB791E" w:rsidTr="00FB791E">
        <w:trPr>
          <w:gridAfter w:val="5"/>
          <w:wAfter w:w="11932" w:type="dxa"/>
          <w:trHeight w:val="300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FB791E" w:rsidRPr="00FB791E" w:rsidTr="00FB791E">
        <w:trPr>
          <w:gridAfter w:val="5"/>
          <w:wAfter w:w="11932" w:type="dxa"/>
          <w:trHeight w:val="300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91E" w:rsidRPr="00FB791E" w:rsidRDefault="00FB791E" w:rsidP="00FB791E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FB791E">
              <w:rPr>
                <w:rFonts w:ascii="Arial" w:hAnsi="Arial"/>
                <w:sz w:val="16"/>
                <w:szCs w:val="16"/>
              </w:rPr>
              <w:t>R$ 1.200.000,00</w:t>
            </w:r>
          </w:p>
        </w:tc>
      </w:tr>
    </w:tbl>
    <w:p w:rsidR="00FB791E" w:rsidRPr="00FB791E" w:rsidRDefault="00FB791E" w:rsidP="00FB791E">
      <w:pPr>
        <w:spacing w:line="276" w:lineRule="auto"/>
        <w:ind w:right="-1368"/>
        <w:jc w:val="both"/>
        <w:rPr>
          <w:rFonts w:ascii="Arial" w:hAnsi="Arial"/>
          <w:sz w:val="16"/>
          <w:szCs w:val="16"/>
        </w:rPr>
      </w:pPr>
    </w:p>
    <w:p w:rsidR="00881D53" w:rsidRDefault="00881D53" w:rsidP="00881D53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881D53" w:rsidRDefault="00881D53" w:rsidP="00881D53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881D53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881D53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881D53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881D53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D53" w:rsidRDefault="00881D53" w:rsidP="00881D53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1.2</w:t>
            </w:r>
            <w:bookmarkStart w:id="1" w:name="_GoBack"/>
            <w:bookmarkEnd w:id="1"/>
            <w:r>
              <w:rPr>
                <w:rFonts w:ascii="Arial" w:hAnsi="Arial"/>
                <w:sz w:val="16"/>
                <w:szCs w:val="16"/>
              </w:rPr>
              <w:t>00.000,00</w:t>
            </w:r>
          </w:p>
        </w:tc>
      </w:tr>
    </w:tbl>
    <w:p w:rsidR="00881D53" w:rsidRDefault="00881D53" w:rsidP="00FB791E">
      <w:pPr>
        <w:spacing w:line="276" w:lineRule="auto"/>
        <w:ind w:left="1080"/>
        <w:jc w:val="both"/>
        <w:rPr>
          <w:rFonts w:ascii="Arial" w:hAnsi="Arial"/>
        </w:rPr>
      </w:pPr>
    </w:p>
    <w:p w:rsidR="00881D53" w:rsidRDefault="00881D53" w:rsidP="00881D53">
      <w:r>
        <w:br w:type="page"/>
      </w:r>
    </w:p>
    <w:p w:rsidR="00FB791E" w:rsidRPr="00177304" w:rsidRDefault="00FB791E" w:rsidP="00FB791E">
      <w:pPr>
        <w:spacing w:line="276" w:lineRule="auto"/>
        <w:ind w:left="1080"/>
        <w:jc w:val="both"/>
        <w:rPr>
          <w:rFonts w:ascii="Arial" w:hAnsi="Arial"/>
        </w:rPr>
      </w:pPr>
    </w:p>
    <w:p w:rsidR="00FB791E" w:rsidRPr="00177304" w:rsidRDefault="00FB791E" w:rsidP="00FB791E">
      <w:pPr>
        <w:spacing w:line="276" w:lineRule="auto"/>
        <w:jc w:val="both"/>
        <w:rPr>
          <w:rFonts w:ascii="Arial" w:hAnsi="Arial"/>
        </w:rPr>
      </w:pPr>
      <w:r w:rsidRPr="00FB791E">
        <w:rPr>
          <w:rFonts w:ascii="Arial" w:hAnsi="Arial"/>
          <w:b/>
        </w:rPr>
        <w:t>JUSTIFICATIVA</w:t>
      </w:r>
      <w:r w:rsidRPr="00177304">
        <w:rPr>
          <w:rFonts w:ascii="Arial" w:hAnsi="Arial"/>
        </w:rPr>
        <w:t>:</w:t>
      </w:r>
    </w:p>
    <w:p w:rsidR="00FB791E" w:rsidRPr="00177304" w:rsidRDefault="00FB791E" w:rsidP="00FB791E">
      <w:pPr>
        <w:spacing w:line="276" w:lineRule="auto"/>
        <w:ind w:firstLine="720"/>
        <w:jc w:val="both"/>
        <w:rPr>
          <w:rFonts w:ascii="Arial" w:hAnsi="Arial"/>
        </w:rPr>
      </w:pPr>
    </w:p>
    <w:p w:rsidR="00FB791E" w:rsidRPr="00177304" w:rsidRDefault="00FB791E" w:rsidP="00FB791E">
      <w:pPr>
        <w:spacing w:line="276" w:lineRule="auto"/>
        <w:ind w:firstLine="1134"/>
        <w:jc w:val="both"/>
        <w:rPr>
          <w:rFonts w:ascii="Arial" w:hAnsi="Arial"/>
        </w:rPr>
      </w:pPr>
      <w:r w:rsidRPr="00177304">
        <w:rPr>
          <w:rFonts w:ascii="Arial" w:hAnsi="Arial"/>
        </w:rPr>
        <w:t>Obras em espaços de cultura (Norma ABNT NBR 9050), esporte, educação e saúde, que garantam acessibilidade para PCDs: sinalização visual e sonora, signos em braille, banheiros adaptados, degraus rebaixados, rampas de acesso; que o entorno das estações de ônibus e barcas as calçadas sejam planos, com regularização, rampas de acesso e, em algumas situações, corrimões de acessibilidade são medidas essenciais para tornar as cidades acessíveis a toda a população. Neste sentido, enviamos emenda à LOA para realização de tais obras.</w:t>
      </w:r>
    </w:p>
    <w:p w:rsidR="0055458B" w:rsidRPr="00CE6F0A" w:rsidRDefault="0055458B" w:rsidP="0055458B">
      <w:pPr>
        <w:spacing w:line="276" w:lineRule="auto"/>
        <w:jc w:val="right"/>
        <w:rPr>
          <w:rFonts w:ascii="Arial" w:hAnsi="Arial"/>
        </w:rPr>
      </w:pPr>
    </w:p>
    <w:p w:rsidR="0055458B" w:rsidRPr="001975CE" w:rsidRDefault="0055458B" w:rsidP="0055458B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82672</wp:posOffset>
            </wp:positionH>
            <wp:positionV relativeFrom="paragraph">
              <wp:posOffset>112482</wp:posOffset>
            </wp:positionV>
            <wp:extent cx="5643519" cy="2097248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55458B" w:rsidRPr="001975CE" w:rsidRDefault="0055458B" w:rsidP="0055458B">
      <w:pPr>
        <w:spacing w:line="276" w:lineRule="auto"/>
        <w:jc w:val="right"/>
        <w:rPr>
          <w:rFonts w:ascii="Arial" w:hAnsi="Arial"/>
        </w:rPr>
      </w:pPr>
    </w:p>
    <w:p w:rsidR="0055458B" w:rsidRPr="001975CE" w:rsidRDefault="0055458B" w:rsidP="0055458B">
      <w:pPr>
        <w:spacing w:line="276" w:lineRule="auto"/>
        <w:jc w:val="right"/>
        <w:rPr>
          <w:rFonts w:ascii="Arial" w:hAnsi="Arial"/>
        </w:rPr>
      </w:pPr>
    </w:p>
    <w:p w:rsidR="0055458B" w:rsidRDefault="0055458B" w:rsidP="0055458B">
      <w:pPr>
        <w:spacing w:line="276" w:lineRule="auto"/>
        <w:jc w:val="center"/>
        <w:rPr>
          <w:rFonts w:ascii="Arial" w:hAnsi="Arial"/>
        </w:rPr>
      </w:pPr>
    </w:p>
    <w:p w:rsidR="0055458B" w:rsidRPr="001975CE" w:rsidRDefault="0055458B" w:rsidP="0055458B">
      <w:pPr>
        <w:spacing w:line="276" w:lineRule="auto"/>
        <w:jc w:val="center"/>
        <w:rPr>
          <w:rFonts w:ascii="Arial" w:hAnsi="Arial"/>
        </w:rPr>
      </w:pPr>
    </w:p>
    <w:p w:rsidR="0055458B" w:rsidRPr="001975CE" w:rsidRDefault="0055458B" w:rsidP="0055458B">
      <w:pPr>
        <w:spacing w:line="276" w:lineRule="auto"/>
        <w:rPr>
          <w:rFonts w:ascii="Arial" w:hAnsi="Arial"/>
        </w:rPr>
      </w:pPr>
    </w:p>
    <w:p w:rsidR="0055458B" w:rsidRPr="001975CE" w:rsidRDefault="0055458B" w:rsidP="0055458B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55458B">
      <w:pPr>
        <w:spacing w:line="276" w:lineRule="auto"/>
        <w:ind w:firstLine="1134"/>
        <w:jc w:val="both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B19" w:rsidRDefault="00D90B19">
      <w:r>
        <w:separator/>
      </w:r>
    </w:p>
  </w:endnote>
  <w:endnote w:type="continuationSeparator" w:id="0">
    <w:p w:rsidR="00D90B19" w:rsidRDefault="00D90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B19" w:rsidRDefault="00D90B19">
      <w:r>
        <w:separator/>
      </w:r>
    </w:p>
  </w:footnote>
  <w:footnote w:type="continuationSeparator" w:id="0">
    <w:p w:rsidR="00D90B19" w:rsidRDefault="00D90B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83477"/>
    <w:rsid w:val="00087578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200F8A"/>
    <w:rsid w:val="0020543A"/>
    <w:rsid w:val="00205DFE"/>
    <w:rsid w:val="0022336B"/>
    <w:rsid w:val="002310B5"/>
    <w:rsid w:val="00252B4D"/>
    <w:rsid w:val="00293BC9"/>
    <w:rsid w:val="002A781A"/>
    <w:rsid w:val="002A7E5E"/>
    <w:rsid w:val="00300366"/>
    <w:rsid w:val="0037716D"/>
    <w:rsid w:val="00386492"/>
    <w:rsid w:val="00386B3E"/>
    <w:rsid w:val="003B26EB"/>
    <w:rsid w:val="003C02F2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D715A"/>
    <w:rsid w:val="004E2572"/>
    <w:rsid w:val="004F230E"/>
    <w:rsid w:val="004F4360"/>
    <w:rsid w:val="005079A1"/>
    <w:rsid w:val="00520782"/>
    <w:rsid w:val="0054338F"/>
    <w:rsid w:val="00550128"/>
    <w:rsid w:val="0055458B"/>
    <w:rsid w:val="005646AB"/>
    <w:rsid w:val="0056624D"/>
    <w:rsid w:val="00584AC9"/>
    <w:rsid w:val="00586269"/>
    <w:rsid w:val="005900DF"/>
    <w:rsid w:val="005B039B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653A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1D53"/>
    <w:rsid w:val="00884A09"/>
    <w:rsid w:val="00886763"/>
    <w:rsid w:val="00893C5F"/>
    <w:rsid w:val="008A1876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E6E34"/>
    <w:rsid w:val="00A0514F"/>
    <w:rsid w:val="00A05EB0"/>
    <w:rsid w:val="00A27FA2"/>
    <w:rsid w:val="00A36BEC"/>
    <w:rsid w:val="00A54AC9"/>
    <w:rsid w:val="00A637C2"/>
    <w:rsid w:val="00A70005"/>
    <w:rsid w:val="00A70C6A"/>
    <w:rsid w:val="00AA0643"/>
    <w:rsid w:val="00AA4C49"/>
    <w:rsid w:val="00AC6BA3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6E1F"/>
    <w:rsid w:val="00BF348A"/>
    <w:rsid w:val="00C02080"/>
    <w:rsid w:val="00C3221B"/>
    <w:rsid w:val="00C70EE5"/>
    <w:rsid w:val="00C7238A"/>
    <w:rsid w:val="00C72447"/>
    <w:rsid w:val="00C972BD"/>
    <w:rsid w:val="00CB371F"/>
    <w:rsid w:val="00CF1270"/>
    <w:rsid w:val="00D261F5"/>
    <w:rsid w:val="00D475B1"/>
    <w:rsid w:val="00D66BB5"/>
    <w:rsid w:val="00D76EF3"/>
    <w:rsid w:val="00D80349"/>
    <w:rsid w:val="00D86A1A"/>
    <w:rsid w:val="00D90B19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87DB3"/>
    <w:rsid w:val="00E92A8F"/>
    <w:rsid w:val="00EF6E55"/>
    <w:rsid w:val="00F072C3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2022-12-08T17:51:00Z</dcterms:created>
  <dcterms:modified xsi:type="dcterms:W3CDTF">2022-12-08T17:51:00Z</dcterms:modified>
</cp:coreProperties>
</file>