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4E648F">
        <w:rPr>
          <w:rFonts w:ascii="Arial" w:hAnsi="Arial" w:cs="Arial"/>
        </w:rPr>
        <w:t xml:space="preserve"> </w:t>
      </w:r>
      <w:r w:rsidR="008A5252">
        <w:rPr>
          <w:rFonts w:ascii="Arial" w:hAnsi="Arial" w:cs="Arial"/>
        </w:rPr>
        <w:t>414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8073FE" w:rsidRPr="00666A02" w:rsidRDefault="008073FE" w:rsidP="008073FE">
      <w:pPr>
        <w:spacing w:line="276" w:lineRule="auto"/>
        <w:jc w:val="both"/>
        <w:rPr>
          <w:rFonts w:ascii="Arial" w:hAnsi="Arial"/>
          <w:szCs w:val="16"/>
        </w:rPr>
      </w:pPr>
    </w:p>
    <w:p w:rsidR="004E648F" w:rsidRPr="009331FE" w:rsidRDefault="004E648F" w:rsidP="004E648F">
      <w:pPr>
        <w:ind w:left="4111" w:right="-93"/>
        <w:jc w:val="both"/>
        <w:rPr>
          <w:rFonts w:ascii="Arial" w:hAnsi="Arial"/>
        </w:rPr>
      </w:pPr>
      <w:bookmarkStart w:id="0" w:name="_heading=h.gjdgxs"/>
      <w:bookmarkEnd w:id="0"/>
      <w:r w:rsidRPr="009331FE">
        <w:rPr>
          <w:rFonts w:ascii="Arial" w:hAnsi="Arial"/>
        </w:rPr>
        <w:t>EMENDA ADITIVA QUE INCLUI A DESPESA COM “CRIAÇÃO DE CENTRO DE ESTIMULAÇÃO INTEGRAL PARA TERAPIAS DAS PCDS E TRANSTORNOS GLOBAIS DE DESENVOLVIMENTO</w:t>
      </w:r>
      <w:r>
        <w:rPr>
          <w:rFonts w:ascii="Arial" w:hAnsi="Arial"/>
        </w:rPr>
        <w:t xml:space="preserve"> </w:t>
      </w:r>
      <w:r w:rsidRPr="009331FE">
        <w:rPr>
          <w:rFonts w:ascii="Arial" w:hAnsi="Arial"/>
        </w:rPr>
        <w:t>UNIDADE 42 - FUNDAÇÃO MUNICIPAL DE SAÚDE - FMS  DO PROJETO DE LEI 139/2022.</w:t>
      </w:r>
    </w:p>
    <w:p w:rsidR="004E648F" w:rsidRPr="009331FE" w:rsidRDefault="004E648F" w:rsidP="004E648F">
      <w:pPr>
        <w:spacing w:line="276" w:lineRule="auto"/>
        <w:ind w:left="1080"/>
        <w:jc w:val="center"/>
        <w:rPr>
          <w:rFonts w:ascii="Arial" w:hAnsi="Arial"/>
        </w:rPr>
      </w:pPr>
    </w:p>
    <w:p w:rsidR="004E648F" w:rsidRPr="009331FE" w:rsidRDefault="004E648F" w:rsidP="004E648F">
      <w:pPr>
        <w:spacing w:line="276" w:lineRule="auto"/>
        <w:jc w:val="both"/>
        <w:rPr>
          <w:rFonts w:ascii="Arial" w:hAnsi="Arial"/>
        </w:rPr>
      </w:pPr>
      <w:r w:rsidRPr="009331FE">
        <w:rPr>
          <w:rFonts w:ascii="Arial" w:hAnsi="Arial"/>
        </w:rPr>
        <w:t>Art. 1º - Acrescenta a ação “Criação de CENTRO DE ESTIMULAÇÃO INTEGRAL para terapias das PCDs e transtornos globais de desenvolvimento” n</w:t>
      </w:r>
      <w:r w:rsidR="00B156E3">
        <w:rPr>
          <w:rFonts w:ascii="Arial" w:hAnsi="Arial"/>
        </w:rPr>
        <w:t>o Programa 0133 – Atenção à Saúde</w:t>
      </w:r>
      <w:r w:rsidRPr="009331FE">
        <w:rPr>
          <w:rFonts w:ascii="Arial" w:hAnsi="Arial"/>
        </w:rPr>
        <w:t xml:space="preserve"> </w:t>
      </w:r>
      <w:r w:rsidR="00B156E3">
        <w:rPr>
          <w:rFonts w:ascii="Arial" w:hAnsi="Arial"/>
        </w:rPr>
        <w:t>n</w:t>
      </w:r>
      <w:bookmarkStart w:id="1" w:name="_GoBack"/>
      <w:bookmarkEnd w:id="1"/>
      <w:r w:rsidRPr="009331FE">
        <w:rPr>
          <w:rFonts w:ascii="Arial" w:hAnsi="Arial"/>
        </w:rPr>
        <w:t>o Projeto de Lei 139/2022:</w:t>
      </w:r>
    </w:p>
    <w:p w:rsidR="004E648F" w:rsidRPr="009331FE" w:rsidRDefault="004E648F" w:rsidP="004E648F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2637"/>
        <w:gridCol w:w="1763"/>
        <w:gridCol w:w="1236"/>
        <w:gridCol w:w="5991"/>
        <w:gridCol w:w="661"/>
        <w:gridCol w:w="1105"/>
        <w:gridCol w:w="1959"/>
      </w:tblGrid>
      <w:tr w:rsidR="004E648F" w:rsidRPr="004E648F" w:rsidTr="004E648F">
        <w:trPr>
          <w:trHeight w:val="411"/>
        </w:trPr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PROJETO DE LEI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EMENDA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PROGRAMA</w:t>
            </w:r>
          </w:p>
        </w:tc>
        <w:tc>
          <w:tcPr>
            <w:tcW w:w="5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PROJETO/ATIVIDADE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ANO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PRODUTO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UNIDADE DE MEDIDA</w:t>
            </w:r>
          </w:p>
        </w:tc>
      </w:tr>
      <w:tr w:rsidR="004E648F" w:rsidRPr="004E648F" w:rsidTr="004E648F">
        <w:trPr>
          <w:trHeight w:val="300"/>
        </w:trPr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139/2022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648F" w:rsidRPr="004E648F" w:rsidRDefault="00B156E3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0133</w:t>
            </w:r>
          </w:p>
        </w:tc>
        <w:tc>
          <w:tcPr>
            <w:tcW w:w="5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spacing w:line="276" w:lineRule="auto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CENTRO DE ESTIMULAÇÃO INTEGRAL para terapias das PCDs e transtornos globais de desenvolvimento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2023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eastAsia="Calibri" w:hAnsi="Arial" w:cs="Calibri"/>
                <w:sz w:val="16"/>
              </w:rPr>
              <w:t>Projeto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unidade</w:t>
            </w:r>
          </w:p>
        </w:tc>
      </w:tr>
      <w:tr w:rsidR="004E648F" w:rsidRPr="004E648F" w:rsidTr="004E648F">
        <w:trPr>
          <w:gridAfter w:val="5"/>
          <w:wAfter w:w="10952" w:type="dxa"/>
          <w:trHeight w:val="300"/>
        </w:trPr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META FÍSICA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META FINANCEIRA</w:t>
            </w:r>
          </w:p>
        </w:tc>
      </w:tr>
      <w:tr w:rsidR="004E648F" w:rsidRPr="004E648F" w:rsidTr="004E648F">
        <w:trPr>
          <w:gridAfter w:val="5"/>
          <w:wAfter w:w="10952" w:type="dxa"/>
          <w:trHeight w:val="300"/>
        </w:trPr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100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48F" w:rsidRPr="004E648F" w:rsidRDefault="004E648F" w:rsidP="004E648F">
            <w:pPr>
              <w:widowControl w:val="0"/>
              <w:jc w:val="center"/>
              <w:rPr>
                <w:rFonts w:ascii="Arial" w:hAnsi="Arial"/>
                <w:sz w:val="16"/>
              </w:rPr>
            </w:pPr>
            <w:r w:rsidRPr="004E648F">
              <w:rPr>
                <w:rFonts w:ascii="Arial" w:hAnsi="Arial"/>
                <w:sz w:val="16"/>
              </w:rPr>
              <w:t>R$ 1.200.000,00</w:t>
            </w:r>
          </w:p>
        </w:tc>
      </w:tr>
    </w:tbl>
    <w:p w:rsidR="004E648F" w:rsidRPr="009331FE" w:rsidRDefault="004E648F" w:rsidP="004E648F">
      <w:pPr>
        <w:spacing w:line="276" w:lineRule="auto"/>
        <w:ind w:left="-1418" w:right="-1368"/>
        <w:jc w:val="both"/>
        <w:rPr>
          <w:rFonts w:ascii="Arial" w:hAnsi="Arial"/>
        </w:rPr>
      </w:pPr>
    </w:p>
    <w:p w:rsidR="00B156E3" w:rsidRDefault="00B156E3" w:rsidP="00B156E3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5072 – Operacionalização de Obras e Reformas do Programa 010 – Cidade Urbanizada, constante no Projeto de Lei nº 139/2022, cuja soma total realocada é de R$ 348.112.273,00.</w:t>
      </w:r>
    </w:p>
    <w:p w:rsidR="00B156E3" w:rsidRDefault="00B156E3" w:rsidP="00B156E3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B156E3" w:rsidTr="00AE6BB9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B156E3" w:rsidTr="00AE6BB9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B156E3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B156E3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6E3" w:rsidRDefault="00B156E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R$ 500.000,00</w:t>
            </w:r>
          </w:p>
        </w:tc>
      </w:tr>
    </w:tbl>
    <w:p w:rsidR="00B156E3" w:rsidRDefault="00B156E3" w:rsidP="00B156E3">
      <w:pPr>
        <w:spacing w:line="276" w:lineRule="auto"/>
        <w:ind w:left="1080"/>
        <w:jc w:val="both"/>
        <w:rPr>
          <w:rFonts w:ascii="Arial" w:hAnsi="Arial" w:cs="Calibri"/>
        </w:rPr>
      </w:pPr>
    </w:p>
    <w:p w:rsidR="004E648F" w:rsidRDefault="004E648F" w:rsidP="004E648F">
      <w:pPr>
        <w:spacing w:line="276" w:lineRule="auto"/>
        <w:ind w:left="1080"/>
        <w:jc w:val="both"/>
        <w:rPr>
          <w:rFonts w:ascii="Arial" w:hAnsi="Arial"/>
        </w:rPr>
      </w:pPr>
    </w:p>
    <w:p w:rsidR="004E648F" w:rsidRDefault="004E648F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:rsidR="004E648F" w:rsidRPr="009331FE" w:rsidRDefault="004E648F" w:rsidP="004E648F">
      <w:pPr>
        <w:spacing w:line="276" w:lineRule="auto"/>
        <w:ind w:left="1080"/>
        <w:jc w:val="both"/>
        <w:rPr>
          <w:rFonts w:ascii="Arial" w:hAnsi="Arial"/>
        </w:rPr>
      </w:pPr>
    </w:p>
    <w:p w:rsidR="004E648F" w:rsidRPr="009331FE" w:rsidRDefault="004E648F" w:rsidP="004E648F">
      <w:pPr>
        <w:spacing w:line="276" w:lineRule="auto"/>
        <w:jc w:val="both"/>
        <w:rPr>
          <w:rFonts w:ascii="Arial" w:hAnsi="Arial"/>
        </w:rPr>
      </w:pPr>
      <w:r w:rsidRPr="009331FE">
        <w:rPr>
          <w:rFonts w:ascii="Arial" w:hAnsi="Arial"/>
        </w:rPr>
        <w:t>JUSTIFICATIVA:</w:t>
      </w:r>
    </w:p>
    <w:p w:rsidR="004E648F" w:rsidRPr="009331FE" w:rsidRDefault="004E648F" w:rsidP="004E648F">
      <w:pPr>
        <w:spacing w:line="331" w:lineRule="auto"/>
        <w:jc w:val="both"/>
        <w:rPr>
          <w:rFonts w:ascii="Arial" w:hAnsi="Arial"/>
        </w:rPr>
      </w:pPr>
    </w:p>
    <w:p w:rsidR="004E648F" w:rsidRPr="009331FE" w:rsidRDefault="004E648F" w:rsidP="004E648F">
      <w:pPr>
        <w:spacing w:line="276" w:lineRule="auto"/>
        <w:ind w:firstLine="1134"/>
        <w:jc w:val="both"/>
        <w:rPr>
          <w:rFonts w:ascii="Arial" w:hAnsi="Arial"/>
        </w:rPr>
      </w:pPr>
      <w:r w:rsidRPr="009331FE">
        <w:rPr>
          <w:rFonts w:ascii="Arial" w:hAnsi="Arial"/>
        </w:rPr>
        <w:t>A criação de um Centro de Estimulação Integral para terapias das PCDs e transtornos globais de desenvolvimento na cidade de Niterói é medida necessária e urgente para a ampliação da prestação do atendimento terapêutico. Neste sentido, enviamos emenda à LOA para instalação do referido centro, respeitando os critérios de territorialidade e acessibilidade, e com infraestrutura digna para garantir melhor conforto para as equipes e usuários.</w:t>
      </w:r>
    </w:p>
    <w:p w:rsidR="001749F6" w:rsidRPr="00CE6F0A" w:rsidRDefault="001749F6" w:rsidP="001749F6">
      <w:pPr>
        <w:spacing w:line="276" w:lineRule="auto"/>
        <w:jc w:val="right"/>
        <w:rPr>
          <w:rFonts w:ascii="Arial" w:hAnsi="Arial"/>
        </w:rPr>
      </w:pPr>
    </w:p>
    <w:p w:rsidR="001749F6" w:rsidRPr="001975CE" w:rsidRDefault="001749F6" w:rsidP="001749F6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158172</wp:posOffset>
            </wp:positionH>
            <wp:positionV relativeFrom="paragraph">
              <wp:posOffset>181494</wp:posOffset>
            </wp:positionV>
            <wp:extent cx="5643519" cy="2097247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1749F6" w:rsidRPr="001975CE" w:rsidRDefault="001749F6" w:rsidP="001749F6">
      <w:pPr>
        <w:spacing w:line="276" w:lineRule="auto"/>
        <w:jc w:val="right"/>
        <w:rPr>
          <w:rFonts w:ascii="Arial" w:hAnsi="Arial"/>
        </w:rPr>
      </w:pPr>
    </w:p>
    <w:p w:rsidR="001749F6" w:rsidRPr="001975CE" w:rsidRDefault="001749F6" w:rsidP="001749F6">
      <w:pPr>
        <w:spacing w:line="276" w:lineRule="auto"/>
        <w:jc w:val="right"/>
        <w:rPr>
          <w:rFonts w:ascii="Arial" w:hAnsi="Arial"/>
        </w:rPr>
      </w:pPr>
    </w:p>
    <w:p w:rsidR="001749F6" w:rsidRDefault="001749F6" w:rsidP="001749F6">
      <w:pPr>
        <w:spacing w:line="276" w:lineRule="auto"/>
        <w:jc w:val="center"/>
        <w:rPr>
          <w:rFonts w:ascii="Arial" w:hAnsi="Arial"/>
        </w:rPr>
      </w:pPr>
    </w:p>
    <w:p w:rsidR="001749F6" w:rsidRPr="001975CE" w:rsidRDefault="001749F6" w:rsidP="001749F6">
      <w:pPr>
        <w:spacing w:line="276" w:lineRule="auto"/>
        <w:jc w:val="center"/>
        <w:rPr>
          <w:rFonts w:ascii="Arial" w:hAnsi="Arial"/>
        </w:rPr>
      </w:pPr>
    </w:p>
    <w:p w:rsidR="001749F6" w:rsidRPr="001975CE" w:rsidRDefault="001749F6" w:rsidP="001749F6">
      <w:pPr>
        <w:spacing w:line="276" w:lineRule="auto"/>
        <w:rPr>
          <w:rFonts w:ascii="Arial" w:hAnsi="Arial"/>
        </w:rPr>
      </w:pPr>
    </w:p>
    <w:p w:rsidR="001749F6" w:rsidRPr="001975CE" w:rsidRDefault="001749F6" w:rsidP="001749F6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1749F6">
      <w:pPr>
        <w:spacing w:line="276" w:lineRule="auto"/>
        <w:jc w:val="right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941" w:rsidRDefault="00004941">
      <w:r>
        <w:separator/>
      </w:r>
    </w:p>
  </w:endnote>
  <w:endnote w:type="continuationSeparator" w:id="0">
    <w:p w:rsidR="00004941" w:rsidRDefault="00004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941" w:rsidRDefault="00004941">
      <w:r>
        <w:separator/>
      </w:r>
    </w:p>
  </w:footnote>
  <w:footnote w:type="continuationSeparator" w:id="0">
    <w:p w:rsidR="00004941" w:rsidRDefault="00004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04941"/>
    <w:rsid w:val="00053EE1"/>
    <w:rsid w:val="00083477"/>
    <w:rsid w:val="00087578"/>
    <w:rsid w:val="000C5999"/>
    <w:rsid w:val="000D18E2"/>
    <w:rsid w:val="000D585C"/>
    <w:rsid w:val="000E5700"/>
    <w:rsid w:val="000F4AFB"/>
    <w:rsid w:val="00103B63"/>
    <w:rsid w:val="00135E9D"/>
    <w:rsid w:val="001660EA"/>
    <w:rsid w:val="001674AF"/>
    <w:rsid w:val="001749F6"/>
    <w:rsid w:val="001762B2"/>
    <w:rsid w:val="00184B10"/>
    <w:rsid w:val="00194341"/>
    <w:rsid w:val="001C3E1A"/>
    <w:rsid w:val="001D39CF"/>
    <w:rsid w:val="00200F8A"/>
    <w:rsid w:val="0020543A"/>
    <w:rsid w:val="00205DFE"/>
    <w:rsid w:val="0022336B"/>
    <w:rsid w:val="002310B5"/>
    <w:rsid w:val="00252B4D"/>
    <w:rsid w:val="00293BC9"/>
    <w:rsid w:val="002A781A"/>
    <w:rsid w:val="002A7E5E"/>
    <w:rsid w:val="00300366"/>
    <w:rsid w:val="0037716D"/>
    <w:rsid w:val="00386492"/>
    <w:rsid w:val="00386B3E"/>
    <w:rsid w:val="003B26EB"/>
    <w:rsid w:val="003C02F2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A3102"/>
    <w:rsid w:val="004D715A"/>
    <w:rsid w:val="004E2572"/>
    <w:rsid w:val="004E648F"/>
    <w:rsid w:val="004F230E"/>
    <w:rsid w:val="004F4360"/>
    <w:rsid w:val="005079A1"/>
    <w:rsid w:val="00520782"/>
    <w:rsid w:val="005407AD"/>
    <w:rsid w:val="00550128"/>
    <w:rsid w:val="005646AB"/>
    <w:rsid w:val="0056624D"/>
    <w:rsid w:val="00584AC9"/>
    <w:rsid w:val="00586269"/>
    <w:rsid w:val="005900DF"/>
    <w:rsid w:val="005B039B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7202"/>
    <w:rsid w:val="00717F01"/>
    <w:rsid w:val="00727E63"/>
    <w:rsid w:val="0076653A"/>
    <w:rsid w:val="00777CD7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A5252"/>
    <w:rsid w:val="008B506C"/>
    <w:rsid w:val="008D391A"/>
    <w:rsid w:val="008E4A1F"/>
    <w:rsid w:val="00906F1C"/>
    <w:rsid w:val="00910347"/>
    <w:rsid w:val="0092198A"/>
    <w:rsid w:val="00945766"/>
    <w:rsid w:val="00957EA0"/>
    <w:rsid w:val="00965010"/>
    <w:rsid w:val="00966B45"/>
    <w:rsid w:val="00974A74"/>
    <w:rsid w:val="009A25AA"/>
    <w:rsid w:val="009E6E34"/>
    <w:rsid w:val="00A0514F"/>
    <w:rsid w:val="00A05EB0"/>
    <w:rsid w:val="00A27FA2"/>
    <w:rsid w:val="00A36BEC"/>
    <w:rsid w:val="00A637C2"/>
    <w:rsid w:val="00A70005"/>
    <w:rsid w:val="00A70C6A"/>
    <w:rsid w:val="00A76DFA"/>
    <w:rsid w:val="00AA0643"/>
    <w:rsid w:val="00AA4C49"/>
    <w:rsid w:val="00AC6BA3"/>
    <w:rsid w:val="00AF28AA"/>
    <w:rsid w:val="00B156E3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6E1F"/>
    <w:rsid w:val="00BF348A"/>
    <w:rsid w:val="00C02080"/>
    <w:rsid w:val="00C3221B"/>
    <w:rsid w:val="00C70EE5"/>
    <w:rsid w:val="00C7238A"/>
    <w:rsid w:val="00C72447"/>
    <w:rsid w:val="00C972BD"/>
    <w:rsid w:val="00CB371F"/>
    <w:rsid w:val="00CF1270"/>
    <w:rsid w:val="00D261F5"/>
    <w:rsid w:val="00D475B1"/>
    <w:rsid w:val="00D66BB5"/>
    <w:rsid w:val="00D76EF3"/>
    <w:rsid w:val="00D80349"/>
    <w:rsid w:val="00D86A1A"/>
    <w:rsid w:val="00D94036"/>
    <w:rsid w:val="00D942A9"/>
    <w:rsid w:val="00DA742B"/>
    <w:rsid w:val="00DB261A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87DB3"/>
    <w:rsid w:val="00E92A8F"/>
    <w:rsid w:val="00EF6E55"/>
    <w:rsid w:val="00F072C3"/>
    <w:rsid w:val="00F375B0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2022-11-30T17:04:00Z</cp:lastPrinted>
  <dcterms:created xsi:type="dcterms:W3CDTF">2022-12-08T16:37:00Z</dcterms:created>
  <dcterms:modified xsi:type="dcterms:W3CDTF">2022-12-08T16:37:00Z</dcterms:modified>
</cp:coreProperties>
</file>