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PROJETO DE LEI Nº 139/2022</w:t>
      </w:r>
    </w:p>
    <w:p w:rsidR="00520782" w:rsidRPr="00666A02" w:rsidRDefault="00520782" w:rsidP="00520782">
      <w:pPr>
        <w:pStyle w:val="Ttulo2"/>
        <w:rPr>
          <w:rFonts w:ascii="Arial" w:hAnsi="Arial" w:cs="Arial"/>
          <w:b w:val="0"/>
        </w:rPr>
      </w:pPr>
      <w:r w:rsidRPr="00666A02">
        <w:rPr>
          <w:rFonts w:ascii="Arial" w:hAnsi="Arial" w:cs="Arial"/>
          <w:b w:val="0"/>
        </w:rPr>
        <w:t>MENSAGEM EXECUTIVA 018/2022</w:t>
      </w:r>
    </w:p>
    <w:p w:rsidR="00520782" w:rsidRPr="00666A02" w:rsidRDefault="00520782" w:rsidP="00520782">
      <w:pPr>
        <w:pStyle w:val="Ttulo5"/>
        <w:tabs>
          <w:tab w:val="clear" w:pos="1008"/>
        </w:tabs>
        <w:ind w:left="0" w:firstLine="0"/>
        <w:jc w:val="both"/>
        <w:rPr>
          <w:sz w:val="24"/>
        </w:rPr>
      </w:pPr>
    </w:p>
    <w:p w:rsidR="00520782" w:rsidRPr="00666A02" w:rsidRDefault="00520782" w:rsidP="00520782">
      <w:pPr>
        <w:jc w:val="center"/>
        <w:rPr>
          <w:rFonts w:ascii="Arial" w:hAnsi="Arial" w:cs="Arial"/>
        </w:rPr>
      </w:pPr>
      <w:r w:rsidRPr="00666A02">
        <w:rPr>
          <w:rFonts w:ascii="Arial" w:hAnsi="Arial" w:cs="Arial"/>
        </w:rPr>
        <w:t xml:space="preserve">EMENDA ADITIVA Nº </w:t>
      </w:r>
      <w:r w:rsidR="00FE386F" w:rsidRPr="00666A02">
        <w:rPr>
          <w:rFonts w:ascii="Arial" w:hAnsi="Arial" w:cs="Arial"/>
        </w:rPr>
        <w:t xml:space="preserve"> </w:t>
      </w:r>
      <w:r w:rsidR="005B4BFD">
        <w:rPr>
          <w:rFonts w:ascii="Arial" w:hAnsi="Arial" w:cs="Arial"/>
        </w:rPr>
        <w:t>415</w:t>
      </w:r>
      <w:r w:rsidR="004E648F">
        <w:rPr>
          <w:rFonts w:ascii="Arial" w:hAnsi="Arial" w:cs="Arial"/>
        </w:rPr>
        <w:t xml:space="preserve"> </w:t>
      </w:r>
      <w:r w:rsidRPr="00666A02">
        <w:rPr>
          <w:rFonts w:ascii="Arial" w:hAnsi="Arial" w:cs="Arial"/>
        </w:rPr>
        <w:t>/ 2022</w:t>
      </w:r>
    </w:p>
    <w:p w:rsidR="00763517" w:rsidRPr="009A3D3E" w:rsidRDefault="00763517" w:rsidP="00763517">
      <w:pPr>
        <w:spacing w:line="276" w:lineRule="auto"/>
        <w:jc w:val="both"/>
        <w:rPr>
          <w:rFonts w:ascii="Arial" w:hAnsi="Arial"/>
        </w:rPr>
      </w:pPr>
      <w:bookmarkStart w:id="0" w:name="_heading=h.gjdgxs"/>
      <w:bookmarkEnd w:id="0"/>
    </w:p>
    <w:p w:rsidR="00763517" w:rsidRPr="009A3D3E" w:rsidRDefault="00763517" w:rsidP="00763517">
      <w:pPr>
        <w:ind w:left="4111" w:right="-93"/>
        <w:jc w:val="both"/>
        <w:rPr>
          <w:rFonts w:ascii="Arial" w:hAnsi="Arial"/>
        </w:rPr>
      </w:pPr>
      <w:r w:rsidRPr="009A3D3E">
        <w:rPr>
          <w:rFonts w:ascii="Arial" w:hAnsi="Arial"/>
        </w:rPr>
        <w:t>EMENDA ADITIVA QUE INCLUI A DESPESA COM “IMPLANTAÇÃO DO OBSERVATÓRIO INDEPENDENTE DE CONTROLE DE POLÍTICAS PÚBLICAS VOLTADA PARA AS PCDS, PARA FISCALIZAR E ORIENTAR AS POLÍTICAS PÚBLICAS E VIOLAÇÕES DA CONVENÇÃO, LEGISLAÇÃO NACIONAL, ESTADUAL E MUNICIPAL, PARA MAPEAMENTO E PRODUÇÃO DE DADOS SOBRE O PERFIL DAS PCDS, CONSIDERANDO RENDA, RAÇA, GÊNERO, GERAÇÃO, ORIENTAÇÃO SEXUAL E TERRITÓRIO.</w:t>
      </w:r>
      <w:r>
        <w:rPr>
          <w:rFonts w:ascii="Arial" w:hAnsi="Arial"/>
        </w:rPr>
        <w:t xml:space="preserve"> NA </w:t>
      </w:r>
      <w:r w:rsidRPr="009A3D3E">
        <w:rPr>
          <w:rFonts w:ascii="Arial" w:hAnsi="Arial"/>
        </w:rPr>
        <w:t>UNIDADE 42 - FUNDAÇÃO MUNICIPAL DE SAÚDE - FMS  DO PROJETO DE LEI 139/2022.</w:t>
      </w:r>
    </w:p>
    <w:p w:rsidR="00763517" w:rsidRPr="009A3D3E" w:rsidRDefault="00763517" w:rsidP="00763517">
      <w:pPr>
        <w:spacing w:line="276" w:lineRule="auto"/>
        <w:ind w:left="1080"/>
        <w:jc w:val="center"/>
        <w:rPr>
          <w:rFonts w:ascii="Arial" w:hAnsi="Arial"/>
        </w:rPr>
      </w:pPr>
    </w:p>
    <w:p w:rsidR="00763517" w:rsidRPr="009A3D3E" w:rsidRDefault="00763517" w:rsidP="00763517">
      <w:pPr>
        <w:spacing w:line="276" w:lineRule="auto"/>
        <w:jc w:val="both"/>
        <w:rPr>
          <w:rFonts w:ascii="Arial" w:hAnsi="Arial"/>
        </w:rPr>
      </w:pPr>
      <w:r w:rsidRPr="009A3D3E">
        <w:rPr>
          <w:rFonts w:ascii="Arial" w:hAnsi="Arial"/>
        </w:rPr>
        <w:t>Art. 1º - Acrescenta a ação “Implantação do Observatório independente de controle de políticas públicas voltada para as PCDs, para fiscalizar e orientar as políticas públicas e violações da Convenção, legislação nacional, estadual e municipal, para mapeamento e</w:t>
      </w:r>
      <w:r>
        <w:rPr>
          <w:rFonts w:ascii="Arial" w:hAnsi="Arial"/>
        </w:rPr>
        <w:t xml:space="preserve"> </w:t>
      </w:r>
      <w:r w:rsidRPr="009A3D3E">
        <w:rPr>
          <w:rFonts w:ascii="Arial" w:hAnsi="Arial"/>
        </w:rPr>
        <w:t>produção de dados sobre o perfil das PCDs, considerando renda, raça, gênero, geração, ori</w:t>
      </w:r>
      <w:r w:rsidR="00E72E15">
        <w:rPr>
          <w:rFonts w:ascii="Arial" w:hAnsi="Arial"/>
        </w:rPr>
        <w:t>entação sexual e território.” No Programa 0133 – Atenção à Saúde n</w:t>
      </w:r>
      <w:r w:rsidRPr="009A3D3E">
        <w:rPr>
          <w:rFonts w:ascii="Arial" w:hAnsi="Arial"/>
        </w:rPr>
        <w:t>o Projeto de Lei 139/2022:</w:t>
      </w:r>
    </w:p>
    <w:p w:rsidR="00763517" w:rsidRPr="009A3D3E" w:rsidRDefault="00763517" w:rsidP="00763517">
      <w:pPr>
        <w:spacing w:line="276" w:lineRule="auto"/>
        <w:ind w:left="-1418" w:right="-1368"/>
        <w:jc w:val="both"/>
        <w:rPr>
          <w:rFonts w:ascii="Arial" w:hAnsi="Arial"/>
        </w:rPr>
      </w:pPr>
    </w:p>
    <w:tbl>
      <w:tblPr>
        <w:tblW w:w="14542" w:type="dxa"/>
        <w:jc w:val="center"/>
        <w:tblLayout w:type="fixed"/>
        <w:tblLook w:val="0400" w:firstRow="0" w:lastRow="0" w:firstColumn="0" w:lastColumn="0" w:noHBand="0" w:noVBand="1"/>
      </w:tblPr>
      <w:tblGrid>
        <w:gridCol w:w="1657"/>
        <w:gridCol w:w="1763"/>
        <w:gridCol w:w="1239"/>
        <w:gridCol w:w="6158"/>
        <w:gridCol w:w="661"/>
        <w:gridCol w:w="1105"/>
        <w:gridCol w:w="1959"/>
      </w:tblGrid>
      <w:tr w:rsidR="00763517" w:rsidRPr="00763517" w:rsidTr="00763517">
        <w:trPr>
          <w:trHeight w:val="411"/>
          <w:jc w:val="center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763517" w:rsidRPr="00763517" w:rsidTr="00763517">
        <w:trPr>
          <w:trHeight w:val="300"/>
          <w:jc w:val="center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63517" w:rsidRPr="00763517" w:rsidRDefault="00E72E15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0133</w:t>
            </w:r>
          </w:p>
        </w:tc>
        <w:tc>
          <w:tcPr>
            <w:tcW w:w="6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E72E15" w:rsidP="00E72E15">
            <w:pPr>
              <w:widowControl w:val="0"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Criação do o</w:t>
            </w:r>
            <w:r w:rsidR="00763517" w:rsidRPr="00763517">
              <w:rPr>
                <w:rFonts w:ascii="Arial" w:hAnsi="Arial"/>
                <w:sz w:val="16"/>
                <w:szCs w:val="16"/>
              </w:rPr>
              <w:t>bservatório independente de controle de políticas públicas voltada para as PCDs</w:t>
            </w:r>
          </w:p>
        </w:tc>
        <w:tc>
          <w:tcPr>
            <w:tcW w:w="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eastAsia="Calibri" w:hAnsi="Arial" w:cs="Calibri"/>
                <w:sz w:val="16"/>
                <w:szCs w:val="16"/>
              </w:rPr>
              <w:t>Projeto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unidade</w:t>
            </w:r>
          </w:p>
        </w:tc>
      </w:tr>
      <w:tr w:rsidR="00763517" w:rsidRPr="00763517" w:rsidTr="00763517">
        <w:trPr>
          <w:gridAfter w:val="5"/>
          <w:wAfter w:w="11122" w:type="dxa"/>
          <w:trHeight w:val="300"/>
          <w:jc w:val="center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763517" w:rsidRPr="00763517" w:rsidTr="00763517">
        <w:trPr>
          <w:gridAfter w:val="5"/>
          <w:wAfter w:w="11122" w:type="dxa"/>
          <w:trHeight w:val="300"/>
          <w:jc w:val="center"/>
        </w:trPr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63517" w:rsidRPr="00763517" w:rsidRDefault="00763517" w:rsidP="00763517">
            <w:pPr>
              <w:widowControl w:val="0"/>
              <w:jc w:val="center"/>
              <w:rPr>
                <w:rFonts w:ascii="Arial" w:hAnsi="Arial"/>
                <w:sz w:val="16"/>
                <w:szCs w:val="16"/>
              </w:rPr>
            </w:pPr>
            <w:r w:rsidRPr="00763517">
              <w:rPr>
                <w:rFonts w:ascii="Arial" w:hAnsi="Arial"/>
                <w:sz w:val="16"/>
                <w:szCs w:val="16"/>
              </w:rPr>
              <w:t>R$ 100.000,00</w:t>
            </w:r>
          </w:p>
        </w:tc>
      </w:tr>
    </w:tbl>
    <w:p w:rsidR="00E72E15" w:rsidRDefault="00E72E15" w:rsidP="00763517">
      <w:pPr>
        <w:spacing w:line="276" w:lineRule="auto"/>
        <w:ind w:right="-1368"/>
        <w:jc w:val="both"/>
        <w:rPr>
          <w:rFonts w:ascii="Arial" w:hAnsi="Arial"/>
        </w:rPr>
      </w:pPr>
    </w:p>
    <w:p w:rsidR="00E72E15" w:rsidRDefault="00E72E15" w:rsidP="00E72E15">
      <w:r>
        <w:br w:type="page"/>
      </w:r>
    </w:p>
    <w:p w:rsidR="00763517" w:rsidRDefault="00763517" w:rsidP="00763517">
      <w:pPr>
        <w:spacing w:line="276" w:lineRule="auto"/>
        <w:ind w:right="-1368"/>
        <w:jc w:val="both"/>
        <w:rPr>
          <w:rFonts w:ascii="Arial" w:hAnsi="Arial"/>
        </w:rPr>
      </w:pPr>
    </w:p>
    <w:p w:rsidR="00E72E15" w:rsidRDefault="00E72E15" w:rsidP="00E72E15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Art. 2º - Os valores para a execução da ação acima serão compensados da ação 5072 – Operacionalização de Obras e Reformas do Programa 010 – Cidade Urbanizada, constante no Projeto de Lei nº 139/2022, cuja soma total realocada é de R$ 348.112.273,00.</w:t>
      </w:r>
    </w:p>
    <w:p w:rsidR="00E72E15" w:rsidRDefault="00E72E15" w:rsidP="00E72E15">
      <w:pPr>
        <w:spacing w:line="276" w:lineRule="auto"/>
        <w:jc w:val="both"/>
        <w:rPr>
          <w:rFonts w:ascii="Arial" w:hAnsi="Arial"/>
        </w:rPr>
      </w:pPr>
    </w:p>
    <w:tbl>
      <w:tblPr>
        <w:tblW w:w="15352" w:type="dxa"/>
        <w:tblLayout w:type="fixed"/>
        <w:tblLook w:val="0400" w:firstRow="0" w:lastRow="0" w:firstColumn="0" w:lastColumn="0" w:noHBand="0" w:noVBand="1"/>
      </w:tblPr>
      <w:tblGrid>
        <w:gridCol w:w="1979"/>
        <w:gridCol w:w="1248"/>
        <w:gridCol w:w="1455"/>
        <w:gridCol w:w="7251"/>
        <w:gridCol w:w="704"/>
        <w:gridCol w:w="1321"/>
        <w:gridCol w:w="1394"/>
      </w:tblGrid>
      <w:tr w:rsidR="00E72E15" w:rsidTr="00AE6BB9">
        <w:trPr>
          <w:trHeight w:val="41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 DE LEI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EMENDA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PROGRAMA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PROJETO/ATIVIDADE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ANO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PRODUTO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UNIDADE DE MEDIDA</w:t>
            </w:r>
          </w:p>
        </w:tc>
      </w:tr>
      <w:tr w:rsidR="00E72E15" w:rsidTr="00AE6BB9">
        <w:trPr>
          <w:trHeight w:val="300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139/2022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5072</w:t>
            </w:r>
          </w:p>
        </w:tc>
        <w:tc>
          <w:tcPr>
            <w:tcW w:w="7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Operacionalização de Obras e Reformas</w:t>
            </w:r>
          </w:p>
        </w:tc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–</w:t>
            </w:r>
          </w:p>
        </w:tc>
      </w:tr>
      <w:tr w:rsidR="00E72E15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FÍSICA</w:t>
            </w: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META FINANCEIRA</w:t>
            </w:r>
          </w:p>
        </w:tc>
      </w:tr>
      <w:tr w:rsidR="00E72E15" w:rsidTr="00AE6BB9">
        <w:trPr>
          <w:trHeight w:val="300"/>
        </w:trPr>
        <w:tc>
          <w:tcPr>
            <w:tcW w:w="4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AE6BB9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72E15" w:rsidRDefault="00E72E15" w:rsidP="00E72E15">
            <w:pPr>
              <w:widowControl w:val="0"/>
              <w:suppressAutoHyphens/>
              <w:spacing w:line="276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1</w:t>
            </w:r>
            <w:bookmarkStart w:id="1" w:name="_GoBack"/>
            <w:bookmarkEnd w:id="1"/>
            <w:r>
              <w:rPr>
                <w:rFonts w:ascii="Arial" w:hAnsi="Arial"/>
                <w:sz w:val="16"/>
                <w:szCs w:val="16"/>
              </w:rPr>
              <w:t>00.000,00</w:t>
            </w:r>
          </w:p>
        </w:tc>
      </w:tr>
    </w:tbl>
    <w:p w:rsidR="00E72E15" w:rsidRDefault="00E72E15" w:rsidP="00E72E15">
      <w:pPr>
        <w:spacing w:line="276" w:lineRule="auto"/>
        <w:ind w:left="1080"/>
        <w:jc w:val="both"/>
        <w:rPr>
          <w:rFonts w:ascii="Arial" w:hAnsi="Arial" w:cs="Calibri"/>
        </w:rPr>
      </w:pPr>
    </w:p>
    <w:p w:rsidR="00E72E15" w:rsidRPr="009A3D3E" w:rsidRDefault="00E72E15" w:rsidP="00763517">
      <w:pPr>
        <w:spacing w:line="276" w:lineRule="auto"/>
        <w:ind w:right="-1368"/>
        <w:jc w:val="both"/>
        <w:rPr>
          <w:rFonts w:ascii="Arial" w:hAnsi="Arial"/>
        </w:rPr>
      </w:pPr>
    </w:p>
    <w:p w:rsidR="00763517" w:rsidRPr="009A3D3E" w:rsidRDefault="00763517" w:rsidP="00763517">
      <w:pPr>
        <w:spacing w:line="276" w:lineRule="auto"/>
        <w:jc w:val="center"/>
        <w:rPr>
          <w:rFonts w:ascii="Arial" w:hAnsi="Arial"/>
        </w:rPr>
      </w:pPr>
    </w:p>
    <w:p w:rsidR="00763517" w:rsidRPr="009A3D3E" w:rsidRDefault="00763517" w:rsidP="00763517">
      <w:pPr>
        <w:spacing w:line="276" w:lineRule="auto"/>
        <w:jc w:val="both"/>
        <w:rPr>
          <w:rFonts w:ascii="Arial" w:hAnsi="Arial"/>
        </w:rPr>
      </w:pPr>
      <w:r w:rsidRPr="00763517">
        <w:rPr>
          <w:rFonts w:ascii="Arial" w:hAnsi="Arial"/>
          <w:b/>
        </w:rPr>
        <w:t>JUSTIFICATIVA</w:t>
      </w:r>
      <w:r w:rsidRPr="009A3D3E">
        <w:rPr>
          <w:rFonts w:ascii="Arial" w:hAnsi="Arial"/>
        </w:rPr>
        <w:t>:</w:t>
      </w:r>
    </w:p>
    <w:p w:rsidR="00763517" w:rsidRPr="009A3D3E" w:rsidRDefault="00763517" w:rsidP="00763517">
      <w:pPr>
        <w:spacing w:line="276" w:lineRule="auto"/>
        <w:jc w:val="center"/>
        <w:rPr>
          <w:rFonts w:ascii="Arial" w:hAnsi="Arial"/>
        </w:rPr>
      </w:pPr>
    </w:p>
    <w:p w:rsidR="00763517" w:rsidRPr="009A3D3E" w:rsidRDefault="00763517" w:rsidP="00763517">
      <w:pPr>
        <w:spacing w:line="276" w:lineRule="auto"/>
        <w:ind w:firstLine="720"/>
        <w:jc w:val="both"/>
        <w:rPr>
          <w:rFonts w:ascii="Arial" w:hAnsi="Arial"/>
        </w:rPr>
      </w:pPr>
      <w:r w:rsidRPr="009A3D3E">
        <w:rPr>
          <w:rFonts w:ascii="Arial" w:hAnsi="Arial"/>
        </w:rPr>
        <w:t>A implantação Observatório independente de controle de políticas públicas voltada para as PCDs, para fiscalizar e orientar as políticas públicas e violações da Convenção, legislação nacional, estadual e municipal, para mapeamento e produção de dados sobre o perfil das PCDs, considerando renda, raça, gênero, geração, orientação sexual e território é medida justa que auxiliará a mapear as condições de vida das PCDs no município de Niterói. Neste sentido, enviamos emenda à LOA para implantação do referido programa.</w:t>
      </w:r>
    </w:p>
    <w:p w:rsidR="004E2572" w:rsidRPr="00666A02" w:rsidRDefault="004E2572" w:rsidP="004E2572">
      <w:pPr>
        <w:spacing w:line="276" w:lineRule="auto"/>
        <w:jc w:val="right"/>
        <w:rPr>
          <w:rFonts w:ascii="Arial" w:hAnsi="Arial"/>
        </w:rPr>
      </w:pPr>
    </w:p>
    <w:p w:rsidR="00CA4426" w:rsidRPr="00CE6F0A" w:rsidRDefault="00CA4426" w:rsidP="00CA4426">
      <w:pPr>
        <w:spacing w:line="276" w:lineRule="auto"/>
        <w:jc w:val="right"/>
        <w:rPr>
          <w:rFonts w:ascii="Arial" w:hAnsi="Arial"/>
        </w:rPr>
      </w:pPr>
    </w:p>
    <w:p w:rsidR="00CA4426" w:rsidRPr="001975CE" w:rsidRDefault="00CA4426" w:rsidP="00CA4426">
      <w:pPr>
        <w:spacing w:line="276" w:lineRule="auto"/>
        <w:jc w:val="right"/>
        <w:rPr>
          <w:rFonts w:ascii="Arial" w:hAnsi="Arial"/>
        </w:rPr>
      </w:pPr>
      <w:r>
        <w:rPr>
          <w:rFonts w:ascii="Arial" w:hAnsi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258841</wp:posOffset>
            </wp:positionH>
            <wp:positionV relativeFrom="paragraph">
              <wp:posOffset>142910</wp:posOffset>
            </wp:positionV>
            <wp:extent cx="5643519" cy="2097248"/>
            <wp:effectExtent l="19050" t="0" r="0" b="0"/>
            <wp:wrapNone/>
            <wp:docPr id="9" name="Imagem 1" descr="Assinatura PEG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PEG.jpe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3519" cy="2097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</w:rPr>
        <w:t xml:space="preserve">Sala das Sessões, </w:t>
      </w:r>
      <w:r w:rsidRPr="001975CE">
        <w:rPr>
          <w:rFonts w:ascii="Arial" w:hAnsi="Arial"/>
        </w:rPr>
        <w:t xml:space="preserve">1 de </w:t>
      </w:r>
      <w:r>
        <w:rPr>
          <w:rFonts w:ascii="Arial" w:hAnsi="Arial"/>
        </w:rPr>
        <w:t>dez</w:t>
      </w:r>
      <w:r w:rsidRPr="001975CE">
        <w:rPr>
          <w:rFonts w:ascii="Arial" w:hAnsi="Arial"/>
        </w:rPr>
        <w:t>embro de 2022.</w:t>
      </w:r>
    </w:p>
    <w:p w:rsidR="00CA4426" w:rsidRPr="001975CE" w:rsidRDefault="00CA4426" w:rsidP="00CA4426">
      <w:pPr>
        <w:spacing w:line="276" w:lineRule="auto"/>
        <w:jc w:val="right"/>
        <w:rPr>
          <w:rFonts w:ascii="Arial" w:hAnsi="Arial"/>
        </w:rPr>
      </w:pPr>
    </w:p>
    <w:p w:rsidR="00CA4426" w:rsidRPr="001975CE" w:rsidRDefault="00CA4426" w:rsidP="00CA4426">
      <w:pPr>
        <w:spacing w:line="276" w:lineRule="auto"/>
        <w:jc w:val="right"/>
        <w:rPr>
          <w:rFonts w:ascii="Arial" w:hAnsi="Arial"/>
        </w:rPr>
      </w:pPr>
    </w:p>
    <w:p w:rsidR="00CA4426" w:rsidRDefault="00CA4426" w:rsidP="00CA4426">
      <w:pPr>
        <w:spacing w:line="276" w:lineRule="auto"/>
        <w:jc w:val="center"/>
        <w:rPr>
          <w:rFonts w:ascii="Arial" w:hAnsi="Arial"/>
        </w:rPr>
      </w:pPr>
    </w:p>
    <w:p w:rsidR="00CA4426" w:rsidRPr="001975CE" w:rsidRDefault="00CA4426" w:rsidP="00CA4426">
      <w:pPr>
        <w:spacing w:line="276" w:lineRule="auto"/>
        <w:jc w:val="center"/>
        <w:rPr>
          <w:rFonts w:ascii="Arial" w:hAnsi="Arial"/>
        </w:rPr>
      </w:pPr>
    </w:p>
    <w:p w:rsidR="00CA4426" w:rsidRPr="001975CE" w:rsidRDefault="00CA4426" w:rsidP="00CA4426">
      <w:pPr>
        <w:spacing w:line="276" w:lineRule="auto"/>
        <w:rPr>
          <w:rFonts w:ascii="Arial" w:hAnsi="Arial"/>
        </w:rPr>
      </w:pPr>
    </w:p>
    <w:p w:rsidR="00CA4426" w:rsidRPr="001975CE" w:rsidRDefault="00CA4426" w:rsidP="00CA4426">
      <w:pPr>
        <w:spacing w:line="276" w:lineRule="auto"/>
        <w:jc w:val="center"/>
        <w:rPr>
          <w:rFonts w:ascii="Arial" w:hAnsi="Arial"/>
        </w:rPr>
      </w:pPr>
      <w:r>
        <w:rPr>
          <w:rFonts w:ascii="Arial" w:hAnsi="Arial"/>
        </w:rPr>
        <w:t>PAULO EDUARDO GOMES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BENNY BRIOLLY</w:t>
      </w:r>
    </w:p>
    <w:p w:rsidR="00C72447" w:rsidRPr="00666A02" w:rsidRDefault="00C72447" w:rsidP="00CA4426">
      <w:pPr>
        <w:spacing w:line="276" w:lineRule="auto"/>
        <w:jc w:val="right"/>
        <w:rPr>
          <w:rFonts w:ascii="Arial" w:hAnsi="Arial"/>
        </w:rPr>
      </w:pPr>
    </w:p>
    <w:sectPr w:rsidR="00C72447" w:rsidRPr="00666A02" w:rsidSect="00F375B0">
      <w:headerReference w:type="default" r:id="rId9"/>
      <w:pgSz w:w="16838" w:h="11906" w:orient="landscape" w:code="9"/>
      <w:pgMar w:top="851" w:right="851" w:bottom="426" w:left="851" w:header="709" w:footer="3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537" w:rsidRDefault="00784537">
      <w:r>
        <w:separator/>
      </w:r>
    </w:p>
  </w:endnote>
  <w:endnote w:type="continuationSeparator" w:id="0">
    <w:p w:rsidR="00784537" w:rsidRDefault="00784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537" w:rsidRDefault="00784537">
      <w:r>
        <w:separator/>
      </w:r>
    </w:p>
  </w:footnote>
  <w:footnote w:type="continuationSeparator" w:id="0">
    <w:p w:rsidR="00784537" w:rsidRDefault="007845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ook w:val="01E0" w:firstRow="1" w:lastRow="1" w:firstColumn="1" w:lastColumn="1" w:noHBand="0" w:noVBand="0"/>
    </w:tblPr>
    <w:tblGrid>
      <w:gridCol w:w="1728"/>
      <w:gridCol w:w="7920"/>
    </w:tblGrid>
    <w:tr w:rsidR="00A70C6A" w:rsidTr="00C72447">
      <w:trPr>
        <w:trHeight w:val="1417"/>
        <w:jc w:val="center"/>
      </w:trPr>
      <w:tc>
        <w:tcPr>
          <w:tcW w:w="1728" w:type="dxa"/>
        </w:tcPr>
        <w:p w:rsidR="00A70C6A" w:rsidRDefault="00886763" w:rsidP="00AA4C49">
          <w:pPr>
            <w:pStyle w:val="Cabealho"/>
          </w:pPr>
          <w:r>
            <w:rPr>
              <w:noProof/>
            </w:rPr>
            <w:drawing>
              <wp:inline distT="0" distB="0" distL="0" distR="0">
                <wp:extent cx="654050" cy="780415"/>
                <wp:effectExtent l="19050" t="0" r="0" b="0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54050" cy="780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0C5999">
            <w:rPr>
              <w:rFonts w:ascii="Tahoma" w:hAnsi="Tahoma" w:cs="Arial"/>
              <w:b/>
              <w:sz w:val="48"/>
              <w:szCs w:val="48"/>
            </w:rPr>
            <w:t xml:space="preserve">Câmara Municipal </w:t>
          </w:r>
          <w:r>
            <w:rPr>
              <w:rFonts w:ascii="Tahoma" w:hAnsi="Tahoma" w:cs="Arial"/>
              <w:b/>
              <w:sz w:val="48"/>
              <w:szCs w:val="48"/>
            </w:rPr>
            <w:t>d</w:t>
          </w:r>
          <w:r w:rsidRPr="000C5999">
            <w:rPr>
              <w:rFonts w:ascii="Tahoma" w:hAnsi="Tahoma" w:cs="Arial"/>
              <w:b/>
              <w:sz w:val="48"/>
              <w:szCs w:val="48"/>
            </w:rPr>
            <w:t>e Niterói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70C6A" w:rsidRPr="000C5999" w:rsidRDefault="00F80BA0" w:rsidP="000C5999">
          <w:pPr>
            <w:pStyle w:val="Cabealho"/>
            <w:jc w:val="center"/>
            <w:rPr>
              <w:rFonts w:ascii="Tahoma" w:hAnsi="Tahoma" w:cs="Tahoma"/>
              <w:b/>
              <w:sz w:val="26"/>
              <w:szCs w:val="36"/>
            </w:rPr>
          </w:pPr>
          <w:r>
            <w:rPr>
              <w:rFonts w:ascii="Tahoma" w:hAnsi="Tahoma" w:cs="Tahoma"/>
              <w:b/>
              <w:sz w:val="36"/>
              <w:szCs w:val="36"/>
            </w:rPr>
            <w:t>Mandato Paulo Eduardo Gomes</w:t>
          </w:r>
        </w:p>
        <w:p w:rsidR="00A70C6A" w:rsidRPr="000C5999" w:rsidRDefault="00A70C6A" w:rsidP="000C5999">
          <w:pPr>
            <w:pStyle w:val="Cabealho"/>
            <w:jc w:val="center"/>
            <w:rPr>
              <w:rFonts w:ascii="Tahoma" w:hAnsi="Tahoma"/>
              <w:b/>
              <w:sz w:val="2"/>
              <w:szCs w:val="16"/>
            </w:rPr>
          </w:pPr>
        </w:p>
        <w:p w:rsidR="00A70C6A" w:rsidRDefault="00A70C6A">
          <w:pPr>
            <w:pStyle w:val="Cabealho"/>
          </w:pPr>
        </w:p>
      </w:tc>
    </w:tr>
  </w:tbl>
  <w:p w:rsidR="00A70C6A" w:rsidRPr="00E05D89" w:rsidRDefault="00A70C6A" w:rsidP="00AA4C49">
    <w:pPr>
      <w:pStyle w:val="Cabealho"/>
      <w:rPr>
        <w:sz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13C0"/>
    <w:multiLevelType w:val="hybridMultilevel"/>
    <w:tmpl w:val="58866650"/>
    <w:lvl w:ilvl="0" w:tplc="54C695E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F3D6502"/>
    <w:multiLevelType w:val="hybridMultilevel"/>
    <w:tmpl w:val="A9BC0776"/>
    <w:lvl w:ilvl="0" w:tplc="9C2A718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">
    <w:nsid w:val="7E280B35"/>
    <w:multiLevelType w:val="hybridMultilevel"/>
    <w:tmpl w:val="4D24C7F0"/>
    <w:lvl w:ilvl="0" w:tplc="BF5233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8"/>
        <w:szCs w:val="28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C49"/>
    <w:rsid w:val="00053EE1"/>
    <w:rsid w:val="00083477"/>
    <w:rsid w:val="00087578"/>
    <w:rsid w:val="000C5999"/>
    <w:rsid w:val="000D18E2"/>
    <w:rsid w:val="000D585C"/>
    <w:rsid w:val="000E5700"/>
    <w:rsid w:val="000F4AFB"/>
    <w:rsid w:val="00103B63"/>
    <w:rsid w:val="00135E9D"/>
    <w:rsid w:val="001660EA"/>
    <w:rsid w:val="001674AF"/>
    <w:rsid w:val="001762B2"/>
    <w:rsid w:val="00184B10"/>
    <w:rsid w:val="00194341"/>
    <w:rsid w:val="001C3E1A"/>
    <w:rsid w:val="001D39CF"/>
    <w:rsid w:val="001E1082"/>
    <w:rsid w:val="00200F8A"/>
    <w:rsid w:val="0020543A"/>
    <w:rsid w:val="00205DFE"/>
    <w:rsid w:val="0022336B"/>
    <w:rsid w:val="002310B5"/>
    <w:rsid w:val="00252B4D"/>
    <w:rsid w:val="0027120E"/>
    <w:rsid w:val="00293BC9"/>
    <w:rsid w:val="002A781A"/>
    <w:rsid w:val="002A7E5E"/>
    <w:rsid w:val="00300366"/>
    <w:rsid w:val="0037716D"/>
    <w:rsid w:val="00386492"/>
    <w:rsid w:val="00386B3E"/>
    <w:rsid w:val="00392E94"/>
    <w:rsid w:val="003B26EB"/>
    <w:rsid w:val="003C02F2"/>
    <w:rsid w:val="003D58EA"/>
    <w:rsid w:val="003E0ACF"/>
    <w:rsid w:val="003E5A8E"/>
    <w:rsid w:val="003E7C81"/>
    <w:rsid w:val="00421662"/>
    <w:rsid w:val="00431F7E"/>
    <w:rsid w:val="00434F01"/>
    <w:rsid w:val="004566CD"/>
    <w:rsid w:val="00470294"/>
    <w:rsid w:val="00471DE9"/>
    <w:rsid w:val="00486A58"/>
    <w:rsid w:val="004905BE"/>
    <w:rsid w:val="004953AE"/>
    <w:rsid w:val="004A3102"/>
    <w:rsid w:val="004D715A"/>
    <w:rsid w:val="004E2572"/>
    <w:rsid w:val="004E648F"/>
    <w:rsid w:val="004F230E"/>
    <w:rsid w:val="004F4360"/>
    <w:rsid w:val="005079A1"/>
    <w:rsid w:val="00520782"/>
    <w:rsid w:val="00550128"/>
    <w:rsid w:val="005646AB"/>
    <w:rsid w:val="0056624D"/>
    <w:rsid w:val="00584AC9"/>
    <w:rsid w:val="00586269"/>
    <w:rsid w:val="005900DF"/>
    <w:rsid w:val="005B039B"/>
    <w:rsid w:val="005B4BFD"/>
    <w:rsid w:val="005C5C19"/>
    <w:rsid w:val="0063046A"/>
    <w:rsid w:val="00656C9D"/>
    <w:rsid w:val="00666A02"/>
    <w:rsid w:val="006703D9"/>
    <w:rsid w:val="00670709"/>
    <w:rsid w:val="006767BC"/>
    <w:rsid w:val="00690B0D"/>
    <w:rsid w:val="00693353"/>
    <w:rsid w:val="006A307E"/>
    <w:rsid w:val="006C2636"/>
    <w:rsid w:val="006D4F66"/>
    <w:rsid w:val="00717202"/>
    <w:rsid w:val="00717F01"/>
    <w:rsid w:val="00727E63"/>
    <w:rsid w:val="00763517"/>
    <w:rsid w:val="0076653A"/>
    <w:rsid w:val="00777CD7"/>
    <w:rsid w:val="00784537"/>
    <w:rsid w:val="00792804"/>
    <w:rsid w:val="007A0108"/>
    <w:rsid w:val="007A5E3D"/>
    <w:rsid w:val="007C04C3"/>
    <w:rsid w:val="007C3A5D"/>
    <w:rsid w:val="007F0BF4"/>
    <w:rsid w:val="007F56D9"/>
    <w:rsid w:val="008073FE"/>
    <w:rsid w:val="0080751F"/>
    <w:rsid w:val="00837FF2"/>
    <w:rsid w:val="0084225C"/>
    <w:rsid w:val="00854A5A"/>
    <w:rsid w:val="00884A09"/>
    <w:rsid w:val="00886763"/>
    <w:rsid w:val="00893C5F"/>
    <w:rsid w:val="008A1876"/>
    <w:rsid w:val="008A46DD"/>
    <w:rsid w:val="008A5252"/>
    <w:rsid w:val="008B506C"/>
    <w:rsid w:val="008D391A"/>
    <w:rsid w:val="008E4A1F"/>
    <w:rsid w:val="00906F1C"/>
    <w:rsid w:val="00910347"/>
    <w:rsid w:val="0092198A"/>
    <w:rsid w:val="00945766"/>
    <w:rsid w:val="00957EA0"/>
    <w:rsid w:val="00965010"/>
    <w:rsid w:val="00966B45"/>
    <w:rsid w:val="00974A74"/>
    <w:rsid w:val="009A25AA"/>
    <w:rsid w:val="009E6E34"/>
    <w:rsid w:val="00A0514F"/>
    <w:rsid w:val="00A05EB0"/>
    <w:rsid w:val="00A27FA2"/>
    <w:rsid w:val="00A36BEC"/>
    <w:rsid w:val="00A637C2"/>
    <w:rsid w:val="00A70005"/>
    <w:rsid w:val="00A70C6A"/>
    <w:rsid w:val="00AA0643"/>
    <w:rsid w:val="00AA4C49"/>
    <w:rsid w:val="00AC6BA3"/>
    <w:rsid w:val="00AF28AA"/>
    <w:rsid w:val="00B70F88"/>
    <w:rsid w:val="00B85725"/>
    <w:rsid w:val="00B94178"/>
    <w:rsid w:val="00BA248D"/>
    <w:rsid w:val="00BA6F12"/>
    <w:rsid w:val="00BB6A93"/>
    <w:rsid w:val="00BC1C92"/>
    <w:rsid w:val="00BC299F"/>
    <w:rsid w:val="00BC3012"/>
    <w:rsid w:val="00BE6E1F"/>
    <w:rsid w:val="00BF348A"/>
    <w:rsid w:val="00C02080"/>
    <w:rsid w:val="00C3221B"/>
    <w:rsid w:val="00C70EE5"/>
    <w:rsid w:val="00C7238A"/>
    <w:rsid w:val="00C72447"/>
    <w:rsid w:val="00C972BD"/>
    <w:rsid w:val="00CA4426"/>
    <w:rsid w:val="00CB371F"/>
    <w:rsid w:val="00CF1270"/>
    <w:rsid w:val="00D261F5"/>
    <w:rsid w:val="00D475B1"/>
    <w:rsid w:val="00D66BB5"/>
    <w:rsid w:val="00D76EF3"/>
    <w:rsid w:val="00D80349"/>
    <w:rsid w:val="00D86A1A"/>
    <w:rsid w:val="00D94036"/>
    <w:rsid w:val="00D942A9"/>
    <w:rsid w:val="00DA742B"/>
    <w:rsid w:val="00DB261A"/>
    <w:rsid w:val="00DC262F"/>
    <w:rsid w:val="00DD3C71"/>
    <w:rsid w:val="00DD4C78"/>
    <w:rsid w:val="00DD610F"/>
    <w:rsid w:val="00DF2DBA"/>
    <w:rsid w:val="00E05D89"/>
    <w:rsid w:val="00E2460D"/>
    <w:rsid w:val="00E36FB0"/>
    <w:rsid w:val="00E57708"/>
    <w:rsid w:val="00E72E15"/>
    <w:rsid w:val="00E87DB3"/>
    <w:rsid w:val="00E92A8F"/>
    <w:rsid w:val="00EF6E55"/>
    <w:rsid w:val="00F072C3"/>
    <w:rsid w:val="00F375B0"/>
    <w:rsid w:val="00F5122F"/>
    <w:rsid w:val="00F5187F"/>
    <w:rsid w:val="00F525A2"/>
    <w:rsid w:val="00F80BA0"/>
    <w:rsid w:val="00F86821"/>
    <w:rsid w:val="00FA3CDC"/>
    <w:rsid w:val="00FB2D6A"/>
    <w:rsid w:val="00FB791E"/>
    <w:rsid w:val="00FC1290"/>
    <w:rsid w:val="00FE1F18"/>
    <w:rsid w:val="00FE2BCD"/>
    <w:rsid w:val="00FE386F"/>
    <w:rsid w:val="00FE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4C49"/>
    <w:rPr>
      <w:sz w:val="24"/>
      <w:szCs w:val="24"/>
    </w:rPr>
  </w:style>
  <w:style w:type="paragraph" w:styleId="Ttulo2">
    <w:name w:val="heading 2"/>
    <w:basedOn w:val="Normal"/>
    <w:next w:val="Normal"/>
    <w:qFormat/>
    <w:rsid w:val="00AA4C49"/>
    <w:pPr>
      <w:keepNext/>
      <w:tabs>
        <w:tab w:val="left" w:pos="2445"/>
        <w:tab w:val="left" w:pos="7380"/>
      </w:tabs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qFormat/>
    <w:rsid w:val="00AA4C49"/>
    <w:pPr>
      <w:keepNext/>
      <w:widowControl w:val="0"/>
      <w:tabs>
        <w:tab w:val="num" w:pos="1008"/>
      </w:tabs>
      <w:suppressAutoHyphens/>
      <w:ind w:left="1008" w:hanging="1008"/>
      <w:jc w:val="right"/>
      <w:outlineLvl w:val="4"/>
    </w:pPr>
    <w:rPr>
      <w:rFonts w:ascii="Arial" w:eastAsia="Lucida Sans Unicode" w:hAnsi="Arial" w:cs="Arial"/>
      <w:kern w:val="1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A4C4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A4C49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A4C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AA4C49"/>
    <w:rPr>
      <w:color w:val="0000FF"/>
      <w:u w:val="single"/>
    </w:rPr>
  </w:style>
  <w:style w:type="paragraph" w:styleId="Corpodetexto">
    <w:name w:val="Body Text"/>
    <w:basedOn w:val="Normal"/>
    <w:rsid w:val="00AA4C49"/>
    <w:pPr>
      <w:widowControl w:val="0"/>
      <w:suppressAutoHyphens/>
      <w:spacing w:after="120"/>
    </w:pPr>
    <w:rPr>
      <w:rFonts w:eastAsia="Lucida Sans Unicode"/>
      <w:kern w:val="1"/>
    </w:rPr>
  </w:style>
  <w:style w:type="paragraph" w:styleId="Corpodetexto2">
    <w:name w:val="Body Text 2"/>
    <w:basedOn w:val="Normal"/>
    <w:rsid w:val="00AA4C49"/>
    <w:pPr>
      <w:spacing w:after="120" w:line="480" w:lineRule="auto"/>
    </w:pPr>
  </w:style>
  <w:style w:type="paragraph" w:styleId="NormalWeb">
    <w:name w:val="Normal (Web)"/>
    <w:basedOn w:val="Normal"/>
    <w:uiPriority w:val="99"/>
    <w:unhideWhenUsed/>
    <w:rsid w:val="003E5A8E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rsid w:val="00BF348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BF348A"/>
    <w:rPr>
      <w:sz w:val="24"/>
      <w:szCs w:val="24"/>
      <w:lang w:val="pt-BR" w:eastAsia="pt-BR" w:bidi="ar-SA"/>
    </w:rPr>
  </w:style>
  <w:style w:type="paragraph" w:styleId="PargrafodaLista">
    <w:name w:val="List Paragraph"/>
    <w:basedOn w:val="Normal"/>
    <w:qFormat/>
    <w:rsid w:val="0076653A"/>
    <w:pPr>
      <w:ind w:left="708"/>
    </w:pPr>
  </w:style>
  <w:style w:type="character" w:customStyle="1" w:styleId="CharChar1">
    <w:name w:val="Char Char1"/>
    <w:rsid w:val="00717202"/>
    <w:rPr>
      <w:sz w:val="24"/>
      <w:szCs w:val="24"/>
    </w:rPr>
  </w:style>
  <w:style w:type="paragraph" w:styleId="Recuodecorpodetexto3">
    <w:name w:val="Body Text Indent 3"/>
    <w:basedOn w:val="Normal"/>
    <w:rsid w:val="00584AC9"/>
    <w:pPr>
      <w:spacing w:after="120"/>
      <w:ind w:left="283"/>
    </w:pPr>
    <w:rPr>
      <w:sz w:val="16"/>
      <w:szCs w:val="16"/>
    </w:rPr>
  </w:style>
  <w:style w:type="character" w:customStyle="1" w:styleId="apple-converted-space">
    <w:name w:val="apple-converted-space"/>
    <w:rsid w:val="007A0108"/>
    <w:rPr>
      <w:rFonts w:cs="Times New Roman"/>
    </w:rPr>
  </w:style>
  <w:style w:type="character" w:customStyle="1" w:styleId="apple-tab-span">
    <w:name w:val="apple-tab-span"/>
    <w:rsid w:val="00AF28AA"/>
  </w:style>
  <w:style w:type="paragraph" w:styleId="Textodebalo">
    <w:name w:val="Balloon Text"/>
    <w:basedOn w:val="Normal"/>
    <w:link w:val="TextodebaloChar"/>
    <w:rsid w:val="009457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57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SUPRESSIVA  0     /2013 À MENSAGEM EXECUTIVA 005/2013</vt:lpstr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SUPRESSIVA  0     /2013 À MENSAGEM EXECUTIVA 005/2013</dc:title>
  <dc:creator>vereador renatinho</dc:creator>
  <cp:lastModifiedBy>Paulo Eduardo Gomes</cp:lastModifiedBy>
  <cp:revision>2</cp:revision>
  <cp:lastPrinted>2022-11-30T17:04:00Z</cp:lastPrinted>
  <dcterms:created xsi:type="dcterms:W3CDTF">2022-12-08T16:32:00Z</dcterms:created>
  <dcterms:modified xsi:type="dcterms:W3CDTF">2022-12-08T16:32:00Z</dcterms:modified>
</cp:coreProperties>
</file>