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ambulatório Municipal João W. Nery”</w:t>
      </w:r>
      <w:r w:rsidDel="00000000" w:rsidR="00000000" w:rsidRPr="00000000">
        <w:rPr>
          <w:sz w:val="24"/>
          <w:szCs w:val="24"/>
          <w:rtl w:val="0"/>
        </w:rPr>
        <w:t xml:space="preserve">, na  Lei de Orçamentária Anual - LOA,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ambulatório Municipal João W. Nery”</w:t>
      </w:r>
      <w:r w:rsidDel="00000000" w:rsidR="00000000" w:rsidRPr="00000000">
        <w:rPr>
          <w:sz w:val="24"/>
          <w:szCs w:val="24"/>
          <w:rtl w:val="0"/>
        </w:rPr>
        <w:t xml:space="preserve">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SAÚDE</w:t>
      </w:r>
      <w:r w:rsidDel="00000000" w:rsidR="00000000" w:rsidRPr="00000000">
        <w:rPr>
          <w:sz w:val="24"/>
          <w:szCs w:val="24"/>
          <w:rtl w:val="0"/>
        </w:rPr>
        <w:t xml:space="preserve">, no PROGRAMA 0133 - ATENÇÃO À SAÚDE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Apoio Ambulatório Municipal João W. Nery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-15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MUN.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 POPULAÇÃO TRANS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Programa realizado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soma total realocada é de R$15.000.000,00 (quinze milhões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0131 | NITERÓI MAIS SEGURA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 MUNICIPAL DE ORDEM PÚBLICA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370.0" w:type="dxa"/>
        <w:jc w:val="left"/>
        <w:tblInd w:w="30.0" w:type="dxa"/>
        <w:tblLayout w:type="fixed"/>
        <w:tblLook w:val="0000"/>
      </w:tblPr>
      <w:tblGrid>
        <w:gridCol w:w="2775"/>
        <w:gridCol w:w="1080"/>
        <w:gridCol w:w="1080"/>
        <w:gridCol w:w="795"/>
        <w:gridCol w:w="2085"/>
        <w:gridCol w:w="3075"/>
        <w:gridCol w:w="1695"/>
        <w:gridCol w:w="1785"/>
        <w:tblGridChange w:id="0">
          <w:tblGrid>
            <w:gridCol w:w="2775"/>
            <w:gridCol w:w="1080"/>
            <w:gridCol w:w="1080"/>
            <w:gridCol w:w="795"/>
            <w:gridCol w:w="2085"/>
            <w:gridCol w:w="3075"/>
            <w:gridCol w:w="1695"/>
            <w:gridCol w:w="178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SEGURANCA PUBLICA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MUNICIPAL DE ORDEM PÚBLICA  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POLICIAMENTO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Manutenção do Programa Niterói Mais Segura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60" w:before="240" w:line="276" w:lineRule="auto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4">
      <w:pPr>
        <w:spacing w:after="240" w:before="240" w:lineRule="auto"/>
        <w:rPr/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ab/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De acordo com dados do município, o ambulatório de atendimento à saúde da população transgenere, João W. Nery, localizado na Policlínica de Especialidades Sylvio Picanço, conta com mais de 190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cadastradas e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cadastrados.Tendo em vista esses serviços prestados, de extrema importância para preservação e garantia do bem estar e saúde das pessoas transgeneres, se faz imprescindível  É mais que dever do município apoiar tão relevante iniciativa, que certamente terá repercussão nacional e internacional, resultando em ganhos intangíveis para a cidade. A expansão do ambulatório gerará ainda mais benefícios para a população transgenere, contribuindo para a efetiva proteção destas pessoas, oferecendo uma melhor </w:t>
      </w:r>
      <w:r w:rsidDel="00000000" w:rsidR="00000000" w:rsidRPr="00000000">
        <w:rPr>
          <w:sz w:val="24"/>
          <w:szCs w:val="24"/>
          <w:rtl w:val="0"/>
        </w:rPr>
        <w:t xml:space="preserve">qualidade de vida.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30 de Novembro de 2022</w:t>
      </w:r>
    </w:p>
    <w:p w:rsidR="00000000" w:rsidDel="00000000" w:rsidP="00000000" w:rsidRDefault="00000000" w:rsidRPr="00000000" w14:paraId="0000008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0">
    <w:pPr>
      <w:spacing w:after="160" w:line="259" w:lineRule="auto"/>
      <w:jc w:val="center"/>
      <w:rPr>
        <w:rFonts w:ascii="Calibri" w:cs="Calibri" w:eastAsia="Calibri" w:hAnsi="Calibri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1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2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