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3D1061">
        <w:rPr>
          <w:rFonts w:ascii="Tahoma" w:hAnsi="Tahoma" w:cs="Tahoma"/>
          <w:b/>
          <w:iCs w:val="0"/>
        </w:rPr>
        <w:t>________</w:t>
      </w:r>
      <w:r w:rsidR="00660283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3D1061">
        <w:rPr>
          <w:rFonts w:ascii="Tahoma" w:hAnsi="Tahoma" w:cs="Tahoma"/>
          <w:b/>
          <w:iCs w:val="0"/>
        </w:rPr>
        <w:t>22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3D1061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3D1061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505C22" w:rsidRDefault="00527F66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505C22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0B0B59" w:rsidRPr="00505C22">
        <w:rPr>
          <w:rFonts w:ascii="Tahoma" w:eastAsia="Arial Unicode MS" w:hAnsi="Tahoma" w:cs="Tahoma"/>
          <w:bCs/>
          <w:sz w:val="22"/>
          <w:szCs w:val="22"/>
        </w:rPr>
        <w:t>o</w:t>
      </w:r>
      <w:r w:rsidRPr="00505C22">
        <w:rPr>
          <w:rFonts w:ascii="Tahoma" w:eastAsia="Arial Unicode MS" w:hAnsi="Tahoma" w:cs="Tahoma"/>
          <w:bCs/>
          <w:sz w:val="22"/>
          <w:szCs w:val="22"/>
        </w:rPr>
        <w:t xml:space="preserve"> PROJETO, da PROGRAMÁTICA – 01</w:t>
      </w:r>
      <w:r w:rsidR="005E2406" w:rsidRPr="00505C22">
        <w:rPr>
          <w:rFonts w:ascii="Tahoma" w:eastAsia="Arial Unicode MS" w:hAnsi="Tahoma" w:cs="Tahoma"/>
          <w:bCs/>
          <w:sz w:val="22"/>
          <w:szCs w:val="22"/>
        </w:rPr>
        <w:t>46</w:t>
      </w:r>
      <w:r w:rsidRPr="00505C22">
        <w:rPr>
          <w:rFonts w:ascii="Tahoma" w:eastAsia="Arial Unicode MS" w:hAnsi="Tahoma" w:cs="Tahoma"/>
          <w:bCs/>
          <w:sz w:val="22"/>
          <w:szCs w:val="22"/>
        </w:rPr>
        <w:t>,</w:t>
      </w:r>
      <w:r w:rsidRPr="00505C22">
        <w:rPr>
          <w:rFonts w:ascii="Tahoma" w:eastAsia="Arial Unicode MS" w:hAnsi="Tahoma" w:cs="Tahoma"/>
          <w:b/>
          <w:bCs/>
          <w:sz w:val="22"/>
          <w:szCs w:val="22"/>
        </w:rPr>
        <w:t xml:space="preserve"> AÇÃO – </w:t>
      </w:r>
      <w:r w:rsidR="005E2406" w:rsidRPr="00505C22">
        <w:rPr>
          <w:rFonts w:ascii="Tahoma" w:eastAsia="Arial Unicode MS" w:hAnsi="Tahoma" w:cs="Tahoma"/>
          <w:b/>
          <w:bCs/>
          <w:sz w:val="22"/>
          <w:szCs w:val="22"/>
        </w:rPr>
        <w:t xml:space="preserve">REALIZAÇÃO DE ESTUDOS E PROJETO VISANDO DESCOMISSIONAMENTO DE </w:t>
      </w:r>
      <w:r w:rsidR="005E2406" w:rsidRPr="00505C22">
        <w:rPr>
          <w:rFonts w:ascii="Tahoma" w:hAnsi="Tahoma" w:cs="Tahoma"/>
          <w:b/>
          <w:sz w:val="22"/>
          <w:szCs w:val="22"/>
        </w:rPr>
        <w:t>SISTEMAS DE PRODUÇÃO OFFSHORE</w:t>
      </w:r>
      <w:r w:rsidRPr="00505C22">
        <w:rPr>
          <w:rFonts w:ascii="Tahoma" w:hAnsi="Tahoma" w:cs="Tahoma"/>
          <w:b/>
          <w:sz w:val="22"/>
          <w:szCs w:val="22"/>
        </w:rPr>
        <w:t xml:space="preserve">, </w:t>
      </w:r>
      <w:r w:rsidRPr="00505C22">
        <w:rPr>
          <w:rFonts w:ascii="Tahoma" w:hAnsi="Tahoma" w:cs="Tahoma"/>
          <w:sz w:val="22"/>
          <w:szCs w:val="22"/>
        </w:rPr>
        <w:t xml:space="preserve">do PROGRAMA </w:t>
      </w:r>
      <w:r w:rsidRPr="00505C22">
        <w:rPr>
          <w:rFonts w:ascii="Tahoma" w:hAnsi="Tahoma" w:cs="Tahoma"/>
          <w:bCs/>
          <w:sz w:val="22"/>
          <w:szCs w:val="22"/>
        </w:rPr>
        <w:t xml:space="preserve">– </w:t>
      </w:r>
      <w:r w:rsidR="005E2406" w:rsidRPr="00505C22">
        <w:rPr>
          <w:rFonts w:ascii="Tahoma" w:hAnsi="Tahoma" w:cs="Tahoma"/>
          <w:sz w:val="22"/>
          <w:szCs w:val="22"/>
        </w:rPr>
        <w:t>0146 | DESENVOLVIMENTO ECONÔMICO</w:t>
      </w:r>
      <w:r w:rsidRPr="00505C22">
        <w:rPr>
          <w:rFonts w:ascii="Tahoma" w:hAnsi="Tahoma" w:cs="Tahoma"/>
          <w:sz w:val="22"/>
          <w:szCs w:val="22"/>
        </w:rPr>
        <w:t xml:space="preserve">, Unidade Orçamentária </w:t>
      </w:r>
      <w:r w:rsidR="00505C22" w:rsidRPr="00505C22">
        <w:rPr>
          <w:rFonts w:ascii="Tahoma" w:hAnsi="Tahoma" w:cs="Tahoma"/>
          <w:sz w:val="22"/>
          <w:szCs w:val="22"/>
        </w:rPr>
        <w:t>0</w:t>
      </w:r>
      <w:r w:rsidR="005E2406" w:rsidRPr="00505C22">
        <w:rPr>
          <w:rFonts w:ascii="Tahoma" w:hAnsi="Tahoma" w:cs="Tahoma"/>
          <w:sz w:val="22"/>
          <w:szCs w:val="22"/>
        </w:rPr>
        <w:t>1</w:t>
      </w:r>
      <w:r w:rsidRPr="00505C22">
        <w:rPr>
          <w:rFonts w:ascii="Tahoma" w:hAnsi="Tahoma" w:cs="Tahoma"/>
          <w:sz w:val="22"/>
          <w:szCs w:val="22"/>
        </w:rPr>
        <w:t xml:space="preserve"> </w:t>
      </w:r>
      <w:r w:rsidRPr="00505C22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05C22" w:rsidRPr="00505C22">
        <w:rPr>
          <w:rFonts w:ascii="Tahoma" w:hAnsi="Tahoma" w:cs="Tahoma"/>
          <w:sz w:val="22"/>
          <w:szCs w:val="22"/>
        </w:rPr>
        <w:t>SECRETARIA MUNICIPAL DE DESENV. ECONOMICO</w:t>
      </w:r>
      <w:r w:rsidRPr="00505C22">
        <w:rPr>
          <w:rFonts w:ascii="Tahoma" w:hAnsi="Tahoma" w:cs="Tahoma"/>
          <w:sz w:val="22"/>
          <w:szCs w:val="22"/>
        </w:rPr>
        <w:t>,</w:t>
      </w:r>
      <w:r w:rsidRPr="00505C22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505C22">
        <w:rPr>
          <w:rFonts w:ascii="Tahoma" w:hAnsi="Tahoma" w:cs="Tahoma"/>
          <w:sz w:val="22"/>
          <w:szCs w:val="22"/>
        </w:rPr>
        <w:t>Órgão 5</w:t>
      </w:r>
      <w:r w:rsidR="005E2406" w:rsidRPr="00505C22">
        <w:rPr>
          <w:rFonts w:ascii="Tahoma" w:hAnsi="Tahoma" w:cs="Tahoma"/>
          <w:sz w:val="22"/>
          <w:szCs w:val="22"/>
        </w:rPr>
        <w:t>2</w:t>
      </w:r>
      <w:r w:rsidRPr="00505C22">
        <w:rPr>
          <w:rFonts w:ascii="Tahoma" w:hAnsi="Tahoma" w:cs="Tahoma"/>
          <w:sz w:val="22"/>
          <w:szCs w:val="22"/>
        </w:rPr>
        <w:t xml:space="preserve"> </w:t>
      </w:r>
      <w:r w:rsidRPr="00505C22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E2406" w:rsidRPr="00505C22">
        <w:rPr>
          <w:rFonts w:ascii="Tahoma" w:hAnsi="Tahoma" w:cs="Tahoma"/>
          <w:sz w:val="22"/>
          <w:szCs w:val="22"/>
        </w:rPr>
        <w:t>SECRETARIA MUNICIPAL DE DESENV. ECONOMICO</w:t>
      </w:r>
      <w:r w:rsidRPr="00505C22">
        <w:rPr>
          <w:rFonts w:ascii="Tahoma" w:hAnsi="Tahoma" w:cs="Tahoma"/>
          <w:sz w:val="22"/>
          <w:szCs w:val="22"/>
        </w:rPr>
        <w:t>,</w:t>
      </w:r>
      <w:r w:rsidRPr="00505C22">
        <w:rPr>
          <w:rFonts w:ascii="Tahoma" w:hAnsi="Tahoma" w:cs="Tahoma"/>
          <w:bCs/>
          <w:sz w:val="22"/>
          <w:szCs w:val="22"/>
        </w:rPr>
        <w:t xml:space="preserve"> d</w:t>
      </w:r>
      <w:r w:rsidRPr="00505C22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Pr="00505C22">
        <w:rPr>
          <w:rFonts w:ascii="Tahoma" w:hAnsi="Tahoma" w:cs="Tahoma"/>
          <w:sz w:val="22"/>
          <w:szCs w:val="22"/>
        </w:rPr>
        <w:t>5. 2. Programa de Trabalho do Governo por Órgãos e Unidades Orçamentárias, do ANEXO - LIVRO DO ORÇAMENTO 202</w:t>
      </w:r>
      <w:r w:rsidR="003D1061">
        <w:rPr>
          <w:rFonts w:ascii="Tahoma" w:hAnsi="Tahoma" w:cs="Tahoma"/>
          <w:sz w:val="22"/>
          <w:szCs w:val="22"/>
        </w:rPr>
        <w:t>3</w:t>
      </w:r>
      <w:r w:rsidRPr="00505C22">
        <w:rPr>
          <w:rFonts w:ascii="Tahoma" w:hAnsi="Tahoma" w:cs="Tahoma"/>
          <w:sz w:val="22"/>
          <w:szCs w:val="22"/>
        </w:rPr>
        <w:t xml:space="preserve">, do Projeto de Lei Nº </w:t>
      </w:r>
      <w:r w:rsidR="003D1061">
        <w:rPr>
          <w:rFonts w:ascii="Tahoma" w:hAnsi="Tahoma" w:cs="Tahoma"/>
          <w:sz w:val="22"/>
          <w:szCs w:val="22"/>
        </w:rPr>
        <w:t>139</w:t>
      </w:r>
      <w:r w:rsidRPr="00505C22">
        <w:rPr>
          <w:rFonts w:ascii="Tahoma" w:hAnsi="Tahoma" w:cs="Tahoma"/>
          <w:sz w:val="22"/>
          <w:szCs w:val="22"/>
        </w:rPr>
        <w:t>/202</w:t>
      </w:r>
      <w:r w:rsidR="003D1061">
        <w:rPr>
          <w:rFonts w:ascii="Tahoma" w:hAnsi="Tahoma" w:cs="Tahoma"/>
          <w:sz w:val="22"/>
          <w:szCs w:val="22"/>
        </w:rPr>
        <w:t>2</w:t>
      </w:r>
      <w:r w:rsidRPr="00505C22">
        <w:rPr>
          <w:rFonts w:ascii="Tahoma" w:hAnsi="Tahoma" w:cs="Tahoma"/>
          <w:sz w:val="22"/>
          <w:szCs w:val="22"/>
        </w:rPr>
        <w:t>, que e</w:t>
      </w:r>
      <w:r w:rsidRPr="00505C2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3D106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505C2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505C22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0B0B59">
        <w:rPr>
          <w:rFonts w:ascii="Tahoma" w:eastAsia="Arial Unicode MS" w:hAnsi="Tahoma" w:cs="Tahoma"/>
          <w:bCs/>
          <w:sz w:val="22"/>
          <w:szCs w:val="22"/>
        </w:rPr>
        <w:t>o</w:t>
      </w:r>
      <w:r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505C22" w:rsidRPr="00505C22">
        <w:rPr>
          <w:rFonts w:ascii="Tahoma" w:eastAsia="Arial Unicode MS" w:hAnsi="Tahoma" w:cs="Tahoma"/>
          <w:bCs/>
          <w:sz w:val="22"/>
          <w:szCs w:val="22"/>
        </w:rPr>
        <w:t>PROJETO, da PROGRAMÁTICA – 0146,</w:t>
      </w:r>
      <w:r w:rsidR="00505C22" w:rsidRPr="00505C22">
        <w:rPr>
          <w:rFonts w:ascii="Tahoma" w:eastAsia="Arial Unicode MS" w:hAnsi="Tahoma" w:cs="Tahoma"/>
          <w:b/>
          <w:bCs/>
          <w:sz w:val="22"/>
          <w:szCs w:val="22"/>
        </w:rPr>
        <w:t xml:space="preserve"> AÇÃO – REALIZAÇÃO DE ESTUDOS E PROJETO VISANDO DESCOMISSIONAMENTO DE </w:t>
      </w:r>
      <w:r w:rsidR="00505C22" w:rsidRPr="00505C22">
        <w:rPr>
          <w:rFonts w:ascii="Tahoma" w:hAnsi="Tahoma" w:cs="Tahoma"/>
          <w:b/>
          <w:sz w:val="22"/>
          <w:szCs w:val="22"/>
        </w:rPr>
        <w:t xml:space="preserve">SISTEMAS DE PRODUÇÃO OFFSHORE, </w:t>
      </w:r>
      <w:r w:rsidR="00505C22" w:rsidRPr="00505C22">
        <w:rPr>
          <w:rFonts w:ascii="Tahoma" w:hAnsi="Tahoma" w:cs="Tahoma"/>
          <w:sz w:val="22"/>
          <w:szCs w:val="22"/>
        </w:rPr>
        <w:t xml:space="preserve">do PROGRAMA </w:t>
      </w:r>
      <w:r w:rsidR="00505C22" w:rsidRPr="00505C22">
        <w:rPr>
          <w:rFonts w:ascii="Tahoma" w:hAnsi="Tahoma" w:cs="Tahoma"/>
          <w:bCs/>
          <w:sz w:val="22"/>
          <w:szCs w:val="22"/>
        </w:rPr>
        <w:t xml:space="preserve">– </w:t>
      </w:r>
      <w:r w:rsidR="00505C22" w:rsidRPr="00505C22">
        <w:rPr>
          <w:rFonts w:ascii="Tahoma" w:hAnsi="Tahoma" w:cs="Tahoma"/>
          <w:sz w:val="22"/>
          <w:szCs w:val="22"/>
        </w:rPr>
        <w:t xml:space="preserve">0146 </w:t>
      </w:r>
      <w:r w:rsidR="00505C22">
        <w:rPr>
          <w:rFonts w:ascii="Tahoma" w:hAnsi="Tahoma" w:cs="Tahoma"/>
          <w:sz w:val="22"/>
          <w:szCs w:val="22"/>
        </w:rPr>
        <w:t>-</w:t>
      </w:r>
      <w:r w:rsidR="00505C22" w:rsidRPr="00505C22">
        <w:rPr>
          <w:rFonts w:ascii="Tahoma" w:hAnsi="Tahoma" w:cs="Tahoma"/>
          <w:sz w:val="22"/>
          <w:szCs w:val="22"/>
        </w:rPr>
        <w:t xml:space="preserve"> DESENVOLVIMENTO ECONÔMICO, Unidade Orçamentária 01 </w:t>
      </w:r>
      <w:r w:rsidR="00505C22" w:rsidRPr="00505C22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05C22" w:rsidRPr="00505C22">
        <w:rPr>
          <w:rFonts w:ascii="Tahoma" w:hAnsi="Tahoma" w:cs="Tahoma"/>
          <w:sz w:val="22"/>
          <w:szCs w:val="22"/>
        </w:rPr>
        <w:t>SECRETARIA MUNICIPAL DE DESENV. ECONOMICO,</w:t>
      </w:r>
      <w:r w:rsidR="00505C22" w:rsidRPr="00505C22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05C22" w:rsidRPr="00505C22">
        <w:rPr>
          <w:rFonts w:ascii="Tahoma" w:hAnsi="Tahoma" w:cs="Tahoma"/>
          <w:sz w:val="22"/>
          <w:szCs w:val="22"/>
        </w:rPr>
        <w:t xml:space="preserve">Órgão 52 </w:t>
      </w:r>
      <w:r w:rsidR="00505C22" w:rsidRPr="00505C22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05C22" w:rsidRPr="00505C22">
        <w:rPr>
          <w:rFonts w:ascii="Tahoma" w:hAnsi="Tahoma" w:cs="Tahoma"/>
          <w:sz w:val="22"/>
          <w:szCs w:val="22"/>
        </w:rPr>
        <w:t>SECRETARIA MUNICIPAL DE DESENV. ECONOMICO,</w:t>
      </w:r>
      <w:r w:rsidR="00505C22" w:rsidRPr="00505C22">
        <w:rPr>
          <w:rFonts w:ascii="Tahoma" w:hAnsi="Tahoma" w:cs="Tahoma"/>
          <w:bCs/>
          <w:sz w:val="22"/>
          <w:szCs w:val="22"/>
        </w:rPr>
        <w:t xml:space="preserve"> d</w:t>
      </w:r>
      <w:r w:rsidR="00505C22" w:rsidRPr="00505C22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="00505C22" w:rsidRPr="00505C22">
        <w:rPr>
          <w:rFonts w:ascii="Tahoma" w:hAnsi="Tahoma" w:cs="Tahoma"/>
          <w:sz w:val="22"/>
          <w:szCs w:val="22"/>
        </w:rPr>
        <w:t xml:space="preserve">5. 2. Programa de Trabalho do Governo por Órgãos e Unidades Orçamentárias, do ANEXO - </w:t>
      </w:r>
      <w:r w:rsidR="003D1061" w:rsidRPr="00505C22">
        <w:rPr>
          <w:rFonts w:ascii="Tahoma" w:hAnsi="Tahoma" w:cs="Tahoma"/>
          <w:sz w:val="22"/>
          <w:szCs w:val="22"/>
        </w:rPr>
        <w:t>LIVRO DO ORÇAMENTO 202</w:t>
      </w:r>
      <w:r w:rsidR="003D1061">
        <w:rPr>
          <w:rFonts w:ascii="Tahoma" w:hAnsi="Tahoma" w:cs="Tahoma"/>
          <w:sz w:val="22"/>
          <w:szCs w:val="22"/>
        </w:rPr>
        <w:t>3</w:t>
      </w:r>
      <w:r w:rsidR="003D1061" w:rsidRPr="00505C22">
        <w:rPr>
          <w:rFonts w:ascii="Tahoma" w:hAnsi="Tahoma" w:cs="Tahoma"/>
          <w:sz w:val="22"/>
          <w:szCs w:val="22"/>
        </w:rPr>
        <w:t xml:space="preserve">, do Projeto de Lei Nº </w:t>
      </w:r>
      <w:r w:rsidR="003D1061">
        <w:rPr>
          <w:rFonts w:ascii="Tahoma" w:hAnsi="Tahoma" w:cs="Tahoma"/>
          <w:sz w:val="22"/>
          <w:szCs w:val="22"/>
        </w:rPr>
        <w:t>139</w:t>
      </w:r>
      <w:r w:rsidR="003D1061" w:rsidRPr="00505C22">
        <w:rPr>
          <w:rFonts w:ascii="Tahoma" w:hAnsi="Tahoma" w:cs="Tahoma"/>
          <w:sz w:val="22"/>
          <w:szCs w:val="22"/>
        </w:rPr>
        <w:t>/202</w:t>
      </w:r>
      <w:r w:rsidR="003D1061">
        <w:rPr>
          <w:rFonts w:ascii="Tahoma" w:hAnsi="Tahoma" w:cs="Tahoma"/>
          <w:sz w:val="22"/>
          <w:szCs w:val="22"/>
        </w:rPr>
        <w:t>2</w:t>
      </w:r>
      <w:r w:rsidR="003D1061" w:rsidRPr="00505C22">
        <w:rPr>
          <w:rFonts w:ascii="Tahoma" w:hAnsi="Tahoma" w:cs="Tahoma"/>
          <w:sz w:val="22"/>
          <w:szCs w:val="22"/>
        </w:rPr>
        <w:t>, que e</w:t>
      </w:r>
      <w:r w:rsidR="003D1061" w:rsidRPr="00505C2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3D106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Pr="001A5B6D" w:rsidRDefault="00527F66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095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505C22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071AE0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505C22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505C22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505C22" w:rsidRDefault="00DF6A9E" w:rsidP="00505C22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527F66" w:rsidRPr="00505C22">
              <w:rPr>
                <w:rFonts w:ascii="Tahoma" w:hAnsi="Tahoma" w:cs="Tahoma"/>
                <w:b/>
                <w:sz w:val="20"/>
                <w:szCs w:val="20"/>
              </w:rPr>
              <w:t>5</w:t>
            </w:r>
            <w:r w:rsidR="00505C22" w:rsidRPr="00505C22"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Pr="00505C22">
              <w:rPr>
                <w:rFonts w:ascii="Tahoma" w:hAnsi="Tahoma" w:cs="Tahoma"/>
                <w:b/>
                <w:sz w:val="20"/>
                <w:szCs w:val="20"/>
              </w:rPr>
              <w:t xml:space="preserve">  </w:t>
            </w:r>
            <w:r w:rsidR="00505C22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505C22" w:rsidRPr="00505C22">
              <w:rPr>
                <w:rFonts w:ascii="Tahoma" w:hAnsi="Tahoma" w:cs="Tahoma"/>
                <w:sz w:val="20"/>
                <w:szCs w:val="20"/>
              </w:rPr>
              <w:t>SECRETARIA MUNICIPAL DE DESENV. ECONOMICO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505C22" w:rsidRDefault="00DF6A9E" w:rsidP="00505C22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505C22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05C22" w:rsidRPr="00505C22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6631AB" w:rsidRPr="00505C22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05C22" w:rsidRPr="00505C22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05C22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505C22" w:rsidRPr="00505C22">
              <w:rPr>
                <w:rFonts w:ascii="Tahoma" w:hAnsi="Tahoma" w:cs="Tahoma"/>
                <w:sz w:val="20"/>
                <w:szCs w:val="20"/>
              </w:rPr>
              <w:t>SECRETARIA MUNICIPAL DE DESENV. ECONOMICO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505C22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505C22" w:rsidRDefault="00FC5806" w:rsidP="00505C22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527F66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01</w:t>
            </w:r>
            <w:r w:rsidR="00505C22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46</w:t>
            </w:r>
            <w:r w:rsidR="00527F66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– </w:t>
            </w:r>
            <w:r w:rsidR="00505C22"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505C22" w:rsidRPr="00505C22">
              <w:rPr>
                <w:rFonts w:ascii="Tahoma" w:hAnsi="Tahoma" w:cs="Tahoma"/>
                <w:sz w:val="20"/>
                <w:szCs w:val="20"/>
              </w:rPr>
              <w:t>DESENVOLVIMENTO ECONÔMICO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505C22" w:rsidRDefault="00527F6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</w:tc>
      </w:tr>
      <w:tr w:rsidR="00AA1183" w:rsidRPr="001A5B6D" w:rsidTr="00640929">
        <w:trPr>
          <w:trHeight w:val="429"/>
        </w:trPr>
        <w:tc>
          <w:tcPr>
            <w:tcW w:w="2093" w:type="dxa"/>
            <w:shd w:val="clear" w:color="auto" w:fill="auto"/>
            <w:hideMark/>
          </w:tcPr>
          <w:p w:rsidR="00AA1183" w:rsidRPr="00505C22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095" w:type="dxa"/>
            <w:shd w:val="clear" w:color="auto" w:fill="auto"/>
          </w:tcPr>
          <w:p w:rsidR="00AA1183" w:rsidRPr="00505C22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505C22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40929">
        <w:trPr>
          <w:trHeight w:val="627"/>
        </w:trPr>
        <w:tc>
          <w:tcPr>
            <w:tcW w:w="2093" w:type="dxa"/>
            <w:shd w:val="clear" w:color="auto" w:fill="auto"/>
          </w:tcPr>
          <w:p w:rsidR="00AA1183" w:rsidRPr="00505C22" w:rsidRDefault="00147E8D" w:rsidP="00505C22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505C22"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46</w:t>
            </w:r>
            <w:r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095" w:type="dxa"/>
            <w:shd w:val="clear" w:color="auto" w:fill="auto"/>
          </w:tcPr>
          <w:p w:rsidR="00505C22" w:rsidRDefault="00505C22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REALIZAÇÃO DE ESTUDOS E PROJETO </w:t>
            </w:r>
          </w:p>
          <w:p w:rsidR="00505C22" w:rsidRDefault="00505C22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VISANDO </w:t>
            </w:r>
            <w:r w:rsidR="00071AE0">
              <w:t>-</w:t>
            </w:r>
            <w:r w:rsidR="00071AE0" w:rsidRPr="00071AE0">
              <w:rPr>
                <w:rFonts w:ascii="Tahoma" w:hAnsi="Tahoma" w:cs="Tahoma"/>
                <w:b/>
                <w:sz w:val="22"/>
                <w:szCs w:val="22"/>
              </w:rPr>
              <w:t xml:space="preserve"> Implantação e Manutenção </w:t>
            </w:r>
            <w:r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DESCOMISSIONAMENTO </w:t>
            </w:r>
          </w:p>
          <w:p w:rsidR="00AA1183" w:rsidRPr="00505C22" w:rsidRDefault="00505C22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DE </w:t>
            </w:r>
            <w:r w:rsidRPr="00505C22">
              <w:rPr>
                <w:rFonts w:ascii="Tahoma" w:hAnsi="Tahoma" w:cs="Tahoma"/>
                <w:b/>
                <w:sz w:val="20"/>
                <w:szCs w:val="20"/>
              </w:rPr>
              <w:t>SISTEMAS DE PRODUÇÃO OFFSHORE</w:t>
            </w:r>
          </w:p>
        </w:tc>
        <w:tc>
          <w:tcPr>
            <w:tcW w:w="1957" w:type="dxa"/>
            <w:shd w:val="clear" w:color="auto" w:fill="auto"/>
          </w:tcPr>
          <w:p w:rsidR="00AA1183" w:rsidRPr="00505C22" w:rsidRDefault="00AA1183" w:rsidP="00EB0CBD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1F44C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1.00</w:t>
            </w:r>
            <w:r w:rsidRPr="00505C2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EB0CBD" w:rsidRPr="003B3E6C" w:rsidRDefault="00EB0CBD" w:rsidP="00C87488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147E8D" w:rsidRPr="003B3E6C" w:rsidRDefault="00F21ABF" w:rsidP="00147E8D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3B3E6C">
        <w:rPr>
          <w:rFonts w:ascii="Tahoma" w:hAnsi="Tahoma" w:cs="Tahoma"/>
          <w:b/>
          <w:bCs/>
          <w:sz w:val="22"/>
          <w:szCs w:val="22"/>
        </w:rPr>
        <w:t>Art. 2º -</w:t>
      </w:r>
      <w:r w:rsidRPr="003B3E6C">
        <w:rPr>
          <w:rFonts w:ascii="Tahoma" w:hAnsi="Tahoma" w:cs="Tahoma"/>
          <w:bCs/>
          <w:sz w:val="22"/>
          <w:szCs w:val="22"/>
        </w:rPr>
        <w:t xml:space="preserve"> </w:t>
      </w:r>
      <w:r w:rsidR="00071AE0" w:rsidRPr="00DB7FFB">
        <w:rPr>
          <w:rFonts w:ascii="Tahoma" w:hAnsi="Tahoma" w:cs="Tahoma"/>
          <w:bCs/>
          <w:sz w:val="22"/>
          <w:szCs w:val="22"/>
        </w:rPr>
        <w:t>Os valores para a execução da ação acima, são provenientes da</w:t>
      </w:r>
      <w:r w:rsidR="00071AE0" w:rsidRPr="00DB7FF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71AE0" w:rsidRPr="00DB7FFB">
        <w:rPr>
          <w:rFonts w:ascii="Tahoma" w:hAnsi="Tahoma" w:cs="Tahoma"/>
          <w:bCs/>
          <w:sz w:val="22"/>
          <w:szCs w:val="22"/>
        </w:rPr>
        <w:t xml:space="preserve">ATIVIDADE, da PROGRAMÁTICA </w:t>
      </w:r>
      <w:r w:rsidR="00071AE0" w:rsidRPr="00A05AFB">
        <w:rPr>
          <w:rFonts w:ascii="Tahoma" w:eastAsia="Arial Unicode MS" w:hAnsi="Tahoma" w:cs="Tahoma"/>
          <w:bCs/>
          <w:sz w:val="22"/>
          <w:szCs w:val="22"/>
        </w:rPr>
        <w:t xml:space="preserve">– </w:t>
      </w:r>
      <w:r w:rsidR="00071AE0">
        <w:rPr>
          <w:rFonts w:ascii="Tahoma" w:hAnsi="Tahoma" w:cs="Tahoma"/>
          <w:sz w:val="22"/>
          <w:szCs w:val="22"/>
        </w:rPr>
        <w:t>0010</w:t>
      </w:r>
      <w:r w:rsidR="00071AE0" w:rsidRPr="00A05AFB">
        <w:rPr>
          <w:rFonts w:ascii="Tahoma" w:hAnsi="Tahoma" w:cs="Tahoma"/>
          <w:sz w:val="22"/>
          <w:szCs w:val="22"/>
        </w:rPr>
        <w:t>.30</w:t>
      </w:r>
      <w:r w:rsidR="00071AE0">
        <w:rPr>
          <w:rFonts w:ascii="Tahoma" w:hAnsi="Tahoma" w:cs="Tahoma"/>
          <w:sz w:val="22"/>
          <w:szCs w:val="22"/>
        </w:rPr>
        <w:t>09</w:t>
      </w:r>
      <w:r w:rsidR="00071AE0" w:rsidRPr="00A05AFB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071AE0" w:rsidRPr="00A05AFB">
        <w:rPr>
          <w:rFonts w:ascii="Tahoma" w:hAnsi="Tahoma" w:cs="Tahoma"/>
          <w:sz w:val="22"/>
          <w:szCs w:val="22"/>
        </w:rPr>
        <w:t xml:space="preserve"> </w:t>
      </w:r>
      <w:r w:rsidR="00071AE0" w:rsidRPr="002F37C0">
        <w:rPr>
          <w:rFonts w:ascii="Tahoma" w:hAnsi="Tahoma" w:cs="Tahoma"/>
          <w:b/>
          <w:sz w:val="22"/>
          <w:szCs w:val="22"/>
        </w:rPr>
        <w:t>CONSTRUÇÃO DE PRAÇAS E ÁREAS DE LAZER</w:t>
      </w:r>
      <w:r w:rsidR="00071AE0" w:rsidRPr="00A05AFB">
        <w:rPr>
          <w:rFonts w:ascii="Tahoma" w:hAnsi="Tahoma" w:cs="Tahoma"/>
          <w:b/>
          <w:sz w:val="22"/>
          <w:szCs w:val="22"/>
        </w:rPr>
        <w:t>,</w:t>
      </w:r>
      <w:r w:rsidR="00071AE0" w:rsidRPr="00987770">
        <w:rPr>
          <w:rFonts w:ascii="Tahoma" w:hAnsi="Tahoma" w:cs="Tahoma"/>
          <w:sz w:val="22"/>
          <w:szCs w:val="22"/>
        </w:rPr>
        <w:t xml:space="preserve"> </w:t>
      </w:r>
      <w:r w:rsidR="00071AE0" w:rsidRPr="00DB7FFB">
        <w:rPr>
          <w:rFonts w:ascii="Tahoma" w:hAnsi="Tahoma" w:cs="Tahoma"/>
          <w:sz w:val="22"/>
          <w:szCs w:val="22"/>
        </w:rPr>
        <w:t xml:space="preserve">(VALOR </w:t>
      </w:r>
      <w:r w:rsidR="00071AE0" w:rsidRPr="00987770">
        <w:rPr>
          <w:rFonts w:ascii="Tahoma" w:hAnsi="Tahoma" w:cs="Tahoma"/>
          <w:sz w:val="22"/>
          <w:szCs w:val="22"/>
        </w:rPr>
        <w:t>TOTAL</w:t>
      </w:r>
      <w:r w:rsidR="00071AE0" w:rsidRPr="0099598F">
        <w:rPr>
          <w:rFonts w:ascii="Tahoma" w:hAnsi="Tahoma" w:cs="Tahoma"/>
          <w:b/>
          <w:sz w:val="22"/>
          <w:szCs w:val="22"/>
        </w:rPr>
        <w:t xml:space="preserve"> </w:t>
      </w:r>
      <w:r w:rsidR="00071AE0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071AE0">
        <w:rPr>
          <w:rFonts w:ascii="Tahoma" w:hAnsi="Tahoma" w:cs="Tahoma"/>
          <w:b/>
          <w:sz w:val="22"/>
          <w:szCs w:val="22"/>
        </w:rPr>
        <w:t>29</w:t>
      </w:r>
      <w:r w:rsidR="00071AE0" w:rsidRPr="002F37C0">
        <w:rPr>
          <w:rFonts w:ascii="Tahoma" w:hAnsi="Tahoma" w:cs="Tahoma"/>
          <w:b/>
          <w:sz w:val="22"/>
          <w:szCs w:val="22"/>
        </w:rPr>
        <w:t>.</w:t>
      </w:r>
      <w:r w:rsidR="00071AE0">
        <w:rPr>
          <w:rFonts w:ascii="Tahoma" w:hAnsi="Tahoma" w:cs="Tahoma"/>
          <w:b/>
          <w:sz w:val="22"/>
          <w:szCs w:val="22"/>
        </w:rPr>
        <w:t>662</w:t>
      </w:r>
      <w:r w:rsidR="00071AE0" w:rsidRPr="002F37C0">
        <w:rPr>
          <w:rFonts w:ascii="Tahoma" w:hAnsi="Tahoma" w:cs="Tahoma"/>
          <w:b/>
          <w:sz w:val="22"/>
          <w:szCs w:val="22"/>
        </w:rPr>
        <w:t>.</w:t>
      </w:r>
      <w:r w:rsidR="00071AE0">
        <w:rPr>
          <w:rFonts w:ascii="Tahoma" w:hAnsi="Tahoma" w:cs="Tahoma"/>
          <w:b/>
          <w:sz w:val="22"/>
          <w:szCs w:val="22"/>
        </w:rPr>
        <w:t>247</w:t>
      </w:r>
      <w:r w:rsidR="00071AE0" w:rsidRPr="002F37C0">
        <w:rPr>
          <w:rFonts w:ascii="Tahoma" w:hAnsi="Tahoma" w:cs="Tahoma"/>
          <w:b/>
          <w:sz w:val="22"/>
          <w:szCs w:val="22"/>
        </w:rPr>
        <w:t>,</w:t>
      </w:r>
      <w:r w:rsidR="00071AE0">
        <w:rPr>
          <w:rFonts w:ascii="Tahoma" w:hAnsi="Tahoma" w:cs="Tahoma"/>
          <w:b/>
          <w:sz w:val="22"/>
          <w:szCs w:val="22"/>
        </w:rPr>
        <w:t>00</w:t>
      </w:r>
      <w:r w:rsidR="00071AE0" w:rsidRPr="00DB7FFB">
        <w:rPr>
          <w:rFonts w:ascii="Tahoma" w:hAnsi="Tahoma" w:cs="Tahoma"/>
          <w:sz w:val="22"/>
          <w:szCs w:val="22"/>
        </w:rPr>
        <w:t>)</w:t>
      </w:r>
      <w:r w:rsidR="00071AE0">
        <w:rPr>
          <w:rFonts w:ascii="Tahoma" w:hAnsi="Tahoma" w:cs="Tahoma"/>
          <w:sz w:val="22"/>
          <w:szCs w:val="22"/>
        </w:rPr>
        <w:t xml:space="preserve">, </w:t>
      </w:r>
      <w:r w:rsidR="00071AE0" w:rsidRPr="00A05AFB">
        <w:rPr>
          <w:rFonts w:ascii="Tahoma" w:hAnsi="Tahoma" w:cs="Tahoma"/>
          <w:sz w:val="22"/>
          <w:szCs w:val="22"/>
        </w:rPr>
        <w:t xml:space="preserve">do PROGRAMA </w:t>
      </w:r>
      <w:r w:rsidR="00071AE0" w:rsidRPr="00A05AFB">
        <w:rPr>
          <w:rFonts w:ascii="Tahoma" w:hAnsi="Tahoma" w:cs="Tahoma"/>
          <w:bCs/>
          <w:sz w:val="22"/>
          <w:szCs w:val="22"/>
        </w:rPr>
        <w:t xml:space="preserve">– </w:t>
      </w:r>
      <w:r w:rsidR="00071AE0" w:rsidRPr="00A05AFB">
        <w:rPr>
          <w:rFonts w:ascii="Tahoma" w:hAnsi="Tahoma" w:cs="Tahoma"/>
          <w:sz w:val="22"/>
          <w:szCs w:val="22"/>
        </w:rPr>
        <w:t>0</w:t>
      </w:r>
      <w:r w:rsidR="00071AE0">
        <w:rPr>
          <w:rFonts w:ascii="Tahoma" w:hAnsi="Tahoma" w:cs="Tahoma"/>
          <w:sz w:val="22"/>
          <w:szCs w:val="22"/>
        </w:rPr>
        <w:t>010</w:t>
      </w:r>
      <w:r w:rsidR="00071AE0" w:rsidRPr="00A05AFB">
        <w:rPr>
          <w:rFonts w:ascii="Tahoma" w:hAnsi="Tahoma" w:cs="Tahoma"/>
          <w:sz w:val="22"/>
          <w:szCs w:val="22"/>
        </w:rPr>
        <w:t xml:space="preserve"> </w:t>
      </w:r>
      <w:r w:rsidR="00071AE0">
        <w:rPr>
          <w:rFonts w:ascii="Tahoma" w:hAnsi="Tahoma" w:cs="Tahoma"/>
          <w:sz w:val="22"/>
          <w:szCs w:val="22"/>
        </w:rPr>
        <w:t>–</w:t>
      </w:r>
      <w:r w:rsidR="00071AE0" w:rsidRPr="00A05AFB">
        <w:rPr>
          <w:rFonts w:ascii="Tahoma" w:hAnsi="Tahoma" w:cs="Tahoma"/>
          <w:sz w:val="22"/>
          <w:szCs w:val="22"/>
        </w:rPr>
        <w:t xml:space="preserve"> </w:t>
      </w:r>
      <w:r w:rsidR="00071AE0">
        <w:rPr>
          <w:rFonts w:ascii="Tahoma" w:hAnsi="Tahoma" w:cs="Tahoma"/>
          <w:sz w:val="22"/>
          <w:szCs w:val="22"/>
        </w:rPr>
        <w:t>CIDADE URBANIZADA</w:t>
      </w:r>
      <w:r w:rsidR="00071AE0" w:rsidRPr="00A05AFB">
        <w:rPr>
          <w:rFonts w:ascii="Tahoma" w:hAnsi="Tahoma" w:cs="Tahoma"/>
          <w:sz w:val="22"/>
          <w:szCs w:val="22"/>
        </w:rPr>
        <w:t>, Unidade Orçamentária 5</w:t>
      </w:r>
      <w:r w:rsidR="00071AE0">
        <w:rPr>
          <w:rFonts w:ascii="Tahoma" w:hAnsi="Tahoma" w:cs="Tahoma"/>
          <w:sz w:val="22"/>
          <w:szCs w:val="22"/>
        </w:rPr>
        <w:t>1</w:t>
      </w:r>
      <w:r w:rsidR="00071AE0" w:rsidRPr="00A05AFB">
        <w:rPr>
          <w:rFonts w:ascii="Tahoma" w:hAnsi="Tahoma" w:cs="Tahoma"/>
          <w:sz w:val="22"/>
          <w:szCs w:val="22"/>
        </w:rPr>
        <w:t xml:space="preserve"> </w:t>
      </w:r>
      <w:r w:rsidR="00071AE0" w:rsidRPr="00A05A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071AE0" w:rsidRPr="00A05AFB">
        <w:rPr>
          <w:rFonts w:ascii="Tahoma" w:hAnsi="Tahoma" w:cs="Tahoma"/>
          <w:sz w:val="22"/>
          <w:szCs w:val="22"/>
        </w:rPr>
        <w:t>EMP</w:t>
      </w:r>
      <w:r w:rsidR="00071AE0">
        <w:rPr>
          <w:rFonts w:ascii="Tahoma" w:hAnsi="Tahoma" w:cs="Tahoma"/>
          <w:sz w:val="22"/>
          <w:szCs w:val="22"/>
        </w:rPr>
        <w:t>RESA MUN DE MORADIA, URBANIZAÇÃO</w:t>
      </w:r>
      <w:r w:rsidR="00071AE0" w:rsidRPr="00A05AFB">
        <w:rPr>
          <w:rFonts w:ascii="Tahoma" w:hAnsi="Tahoma" w:cs="Tahoma"/>
          <w:sz w:val="22"/>
          <w:szCs w:val="22"/>
        </w:rPr>
        <w:t xml:space="preserve"> E SANEAMENTO,</w:t>
      </w:r>
      <w:r w:rsidR="00071AE0" w:rsidRPr="00A05AF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71AE0" w:rsidRPr="00A05AFB">
        <w:rPr>
          <w:rFonts w:ascii="Tahoma" w:hAnsi="Tahoma" w:cs="Tahoma"/>
          <w:sz w:val="22"/>
          <w:szCs w:val="22"/>
        </w:rPr>
        <w:t xml:space="preserve">Órgão 53 </w:t>
      </w:r>
      <w:r w:rsidR="00071AE0" w:rsidRPr="00A05AFB">
        <w:rPr>
          <w:rFonts w:ascii="Tahoma" w:hAnsi="Tahoma" w:cs="Tahoma"/>
          <w:b/>
          <w:bCs/>
          <w:sz w:val="22"/>
          <w:szCs w:val="22"/>
        </w:rPr>
        <w:t>–</w:t>
      </w:r>
      <w:r w:rsidR="00071AE0" w:rsidRPr="00A05AFB">
        <w:rPr>
          <w:rFonts w:ascii="Tahoma" w:hAnsi="Tahoma" w:cs="Tahoma"/>
          <w:sz w:val="22"/>
          <w:szCs w:val="22"/>
        </w:rPr>
        <w:t xml:space="preserve"> SECRETARIA MUNICIPAL DE OBRAS E INFRAESTRUTURA</w:t>
      </w:r>
      <w:r w:rsidR="00147E8D" w:rsidRPr="003B3E6C">
        <w:rPr>
          <w:rFonts w:ascii="Tahoma" w:hAnsi="Tahoma" w:cs="Tahoma"/>
          <w:sz w:val="22"/>
          <w:szCs w:val="22"/>
        </w:rPr>
        <w:t>.</w:t>
      </w:r>
      <w:r w:rsidR="00BC529F" w:rsidRPr="003B3E6C">
        <w:rPr>
          <w:rFonts w:ascii="Tahoma" w:hAnsi="Tahoma" w:cs="Tahoma"/>
          <w:sz w:val="22"/>
          <w:szCs w:val="22"/>
        </w:rPr>
        <w:t xml:space="preserve"> </w:t>
      </w:r>
      <w:r w:rsidR="00EB0CBD" w:rsidRPr="003B3E6C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</w:t>
      </w:r>
      <w:r w:rsidR="001F44C3">
        <w:rPr>
          <w:rFonts w:ascii="Tahoma" w:hAnsi="Tahoma" w:cs="Tahoma"/>
          <w:b/>
          <w:sz w:val="22"/>
          <w:szCs w:val="22"/>
        </w:rPr>
        <w:t>R$</w:t>
      </w:r>
      <w:r w:rsidR="001F44C3" w:rsidRPr="00505C22">
        <w:rPr>
          <w:rFonts w:ascii="Tahoma" w:eastAsia="Arial Unicode MS" w:hAnsi="Tahoma" w:cs="Tahoma"/>
          <w:b/>
          <w:bCs/>
          <w:sz w:val="20"/>
          <w:szCs w:val="20"/>
        </w:rPr>
        <w:t xml:space="preserve"> </w:t>
      </w:r>
      <w:r w:rsidR="001F44C3">
        <w:rPr>
          <w:rFonts w:ascii="Tahoma" w:eastAsia="Arial Unicode MS" w:hAnsi="Tahoma" w:cs="Tahoma"/>
          <w:b/>
          <w:bCs/>
          <w:sz w:val="20"/>
          <w:szCs w:val="20"/>
        </w:rPr>
        <w:t>1.00</w:t>
      </w:r>
      <w:r w:rsidR="001F44C3" w:rsidRPr="00505C22">
        <w:rPr>
          <w:rFonts w:ascii="Tahoma" w:eastAsia="Arial Unicode MS" w:hAnsi="Tahoma" w:cs="Tahoma"/>
          <w:b/>
          <w:bCs/>
          <w:sz w:val="20"/>
          <w:szCs w:val="20"/>
        </w:rPr>
        <w:t>0.000,00</w:t>
      </w:r>
      <w:r w:rsidR="00147E8D" w:rsidRPr="003B3E6C">
        <w:rPr>
          <w:rFonts w:ascii="Tahoma" w:hAnsi="Tahoma" w:cs="Tahoma"/>
          <w:b/>
          <w:sz w:val="22"/>
          <w:szCs w:val="22"/>
        </w:rPr>
        <w:t xml:space="preserve">. </w:t>
      </w:r>
    </w:p>
    <w:p w:rsidR="007C72D2" w:rsidRPr="003B3E6C" w:rsidRDefault="007C72D2" w:rsidP="007C72D2">
      <w:pPr>
        <w:rPr>
          <w:rFonts w:ascii="Tahoma" w:hAnsi="Tahoma" w:cs="Tahoma"/>
          <w:bCs/>
          <w:sz w:val="22"/>
          <w:szCs w:val="22"/>
        </w:rPr>
      </w:pPr>
    </w:p>
    <w:p w:rsidR="005B5E6B" w:rsidRPr="003B3E6C" w:rsidRDefault="00F956DD" w:rsidP="005B5E6B">
      <w:pPr>
        <w:ind w:left="567"/>
        <w:jc w:val="right"/>
        <w:rPr>
          <w:rFonts w:ascii="Tahoma" w:hAnsi="Tahoma" w:cs="Tahoma"/>
          <w:bCs/>
          <w:sz w:val="22"/>
          <w:szCs w:val="22"/>
        </w:rPr>
      </w:pPr>
      <w:r w:rsidRPr="003B3E6C">
        <w:rPr>
          <w:rFonts w:ascii="Tahoma" w:hAnsi="Tahoma" w:cs="Tahoma"/>
          <w:bCs/>
          <w:sz w:val="22"/>
          <w:szCs w:val="22"/>
        </w:rPr>
        <w:t xml:space="preserve">Sala das Sessões, </w:t>
      </w:r>
      <w:r w:rsidR="00071AE0">
        <w:rPr>
          <w:rFonts w:ascii="Tahoma" w:hAnsi="Tahoma" w:cs="Tahoma"/>
          <w:bCs/>
          <w:sz w:val="22"/>
          <w:szCs w:val="22"/>
        </w:rPr>
        <w:t>30</w:t>
      </w:r>
      <w:r w:rsidR="00002153" w:rsidRPr="003B3E6C">
        <w:rPr>
          <w:rFonts w:ascii="Tahoma" w:hAnsi="Tahoma" w:cs="Tahoma"/>
          <w:bCs/>
          <w:sz w:val="22"/>
          <w:szCs w:val="22"/>
        </w:rPr>
        <w:t xml:space="preserve"> de </w:t>
      </w:r>
      <w:r w:rsidR="00071AE0">
        <w:rPr>
          <w:rFonts w:ascii="Tahoma" w:hAnsi="Tahoma" w:cs="Tahoma"/>
          <w:bCs/>
          <w:sz w:val="22"/>
          <w:szCs w:val="22"/>
        </w:rPr>
        <w:t>nov</w:t>
      </w:r>
      <w:r w:rsidR="00EB0CBD" w:rsidRPr="003B3E6C">
        <w:rPr>
          <w:rFonts w:ascii="Tahoma" w:hAnsi="Tahoma" w:cs="Tahoma"/>
          <w:bCs/>
          <w:sz w:val="22"/>
          <w:szCs w:val="22"/>
        </w:rPr>
        <w:t>embro</w:t>
      </w:r>
      <w:r w:rsidR="00002153" w:rsidRPr="003B3E6C">
        <w:rPr>
          <w:rFonts w:ascii="Tahoma" w:hAnsi="Tahoma" w:cs="Tahoma"/>
          <w:bCs/>
          <w:sz w:val="22"/>
          <w:szCs w:val="22"/>
        </w:rPr>
        <w:t xml:space="preserve"> de 202</w:t>
      </w:r>
      <w:r w:rsidR="00071AE0">
        <w:rPr>
          <w:rFonts w:ascii="Tahoma" w:hAnsi="Tahoma" w:cs="Tahoma"/>
          <w:bCs/>
          <w:sz w:val="22"/>
          <w:szCs w:val="22"/>
        </w:rPr>
        <w:t>3</w:t>
      </w:r>
      <w:r w:rsidR="005B5E6B" w:rsidRPr="003B3E6C">
        <w:rPr>
          <w:rFonts w:ascii="Tahoma" w:hAnsi="Tahoma" w:cs="Tahoma"/>
          <w:bCs/>
          <w:sz w:val="22"/>
          <w:szCs w:val="22"/>
        </w:rPr>
        <w:t>.</w:t>
      </w:r>
    </w:p>
    <w:p w:rsidR="00736149" w:rsidRPr="003B3E6C" w:rsidRDefault="00736149">
      <w:pPr>
        <w:pStyle w:val="Ttulo5"/>
        <w:spacing w:before="0" w:after="0"/>
        <w:jc w:val="center"/>
        <w:rPr>
          <w:rFonts w:ascii="Tahoma" w:hAnsi="Tahoma" w:cs="Tahoma"/>
          <w:sz w:val="22"/>
          <w:szCs w:val="22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3B3E6C" w:rsidRDefault="003B3E6C" w:rsidP="003B3E6C">
      <w:pPr>
        <w:shd w:val="clear" w:color="auto" w:fill="FFFFFF"/>
        <w:jc w:val="center"/>
        <w:rPr>
          <w:rFonts w:ascii="Tahoma" w:hAnsi="Tahoma" w:cs="Tahoma"/>
          <w:b/>
        </w:rPr>
      </w:pPr>
    </w:p>
    <w:p w:rsidR="003B3E6C" w:rsidRPr="006D2C63" w:rsidRDefault="003B3E6C" w:rsidP="003B3E6C">
      <w:pPr>
        <w:jc w:val="both"/>
        <w:rPr>
          <w:rFonts w:ascii="Tahoma" w:hAnsi="Tahoma" w:cs="Tahoma"/>
          <w:sz w:val="22"/>
          <w:szCs w:val="22"/>
        </w:rPr>
      </w:pPr>
    </w:p>
    <w:p w:rsidR="003B3E6C" w:rsidRPr="006D2C63" w:rsidRDefault="003B3E6C" w:rsidP="003B3E6C">
      <w:pPr>
        <w:jc w:val="center"/>
        <w:rPr>
          <w:rFonts w:ascii="Tahoma" w:hAnsi="Tahoma" w:cs="Tahoma"/>
          <w:sz w:val="22"/>
          <w:szCs w:val="22"/>
        </w:rPr>
      </w:pPr>
      <w:r w:rsidRPr="006D2C63">
        <w:rPr>
          <w:rFonts w:ascii="Tahoma" w:hAnsi="Tahoma" w:cs="Tahoma"/>
          <w:sz w:val="22"/>
          <w:szCs w:val="22"/>
        </w:rPr>
        <w:t>_____________________________</w:t>
      </w:r>
    </w:p>
    <w:p w:rsidR="003B3E6C" w:rsidRPr="006D2C63" w:rsidRDefault="003B3E6C" w:rsidP="003B3E6C">
      <w:pPr>
        <w:jc w:val="center"/>
        <w:rPr>
          <w:rFonts w:ascii="Tahoma" w:hAnsi="Tahoma" w:cs="Tahoma"/>
          <w:sz w:val="22"/>
          <w:szCs w:val="22"/>
        </w:rPr>
      </w:pPr>
    </w:p>
    <w:p w:rsidR="003B3E6C" w:rsidRPr="006D2C63" w:rsidRDefault="003B3E6C" w:rsidP="003B3E6C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6D2C63">
        <w:rPr>
          <w:rFonts w:ascii="Tahoma" w:hAnsi="Tahoma" w:cs="Tahoma"/>
          <w:b/>
          <w:sz w:val="22"/>
          <w:szCs w:val="22"/>
        </w:rPr>
        <w:t>Daniel Marques</w:t>
      </w:r>
    </w:p>
    <w:p w:rsidR="003B3E6C" w:rsidRPr="006D2C63" w:rsidRDefault="003B3E6C" w:rsidP="003B3E6C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6D2C63">
        <w:rPr>
          <w:rFonts w:ascii="Tahoma" w:hAnsi="Tahoma" w:cs="Tahoma"/>
          <w:b/>
          <w:sz w:val="22"/>
          <w:szCs w:val="22"/>
        </w:rPr>
        <w:t xml:space="preserve">Vereador </w:t>
      </w:r>
    </w:p>
    <w:p w:rsidR="003B3E6C" w:rsidRPr="006D2C63" w:rsidRDefault="003B3E6C" w:rsidP="003B3E6C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6D2C63">
        <w:rPr>
          <w:rFonts w:ascii="Tahoma" w:hAnsi="Tahoma" w:cs="Tahoma"/>
          <w:b/>
          <w:sz w:val="22"/>
          <w:szCs w:val="22"/>
        </w:rPr>
        <w:t>Presidente da CDEITIN</w:t>
      </w:r>
    </w:p>
    <w:p w:rsidR="003B3E6C" w:rsidRPr="006D2C63" w:rsidRDefault="003B3E6C" w:rsidP="003B3E6C">
      <w:pPr>
        <w:jc w:val="both"/>
        <w:rPr>
          <w:rFonts w:ascii="Tahoma" w:hAnsi="Tahoma" w:cs="Tahoma"/>
          <w:sz w:val="22"/>
          <w:szCs w:val="22"/>
        </w:rPr>
      </w:pPr>
    </w:p>
    <w:p w:rsidR="003B3E6C" w:rsidRPr="006D2C63" w:rsidRDefault="003B3E6C" w:rsidP="003B3E6C">
      <w:pPr>
        <w:jc w:val="both"/>
        <w:rPr>
          <w:rFonts w:ascii="Tahoma" w:hAnsi="Tahoma" w:cs="Tahoma"/>
          <w:sz w:val="22"/>
          <w:szCs w:val="22"/>
        </w:rPr>
      </w:pPr>
    </w:p>
    <w:p w:rsidR="003B3E6C" w:rsidRPr="006D2C63" w:rsidRDefault="003B3E6C" w:rsidP="003B3E6C">
      <w:pPr>
        <w:jc w:val="both"/>
        <w:rPr>
          <w:rFonts w:ascii="Tahoma" w:hAnsi="Tahoma" w:cs="Tahoma"/>
          <w:sz w:val="22"/>
          <w:szCs w:val="22"/>
        </w:rPr>
      </w:pPr>
    </w:p>
    <w:p w:rsidR="003B3E6C" w:rsidRPr="006D2C63" w:rsidRDefault="003B3E6C" w:rsidP="003B3E6C">
      <w:pPr>
        <w:ind w:left="284"/>
        <w:jc w:val="both"/>
        <w:rPr>
          <w:rFonts w:ascii="Tahoma" w:hAnsi="Tahoma" w:cs="Tahoma"/>
          <w:color w:val="FF0000"/>
          <w:sz w:val="22"/>
          <w:szCs w:val="22"/>
        </w:rPr>
      </w:pPr>
    </w:p>
    <w:p w:rsidR="003B3E6C" w:rsidRPr="006D2C63" w:rsidRDefault="003B3E6C" w:rsidP="003B3E6C">
      <w:pPr>
        <w:ind w:left="28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</w:t>
      </w:r>
      <w:r w:rsidRPr="006D2C63">
        <w:rPr>
          <w:rFonts w:ascii="Tahoma" w:hAnsi="Tahoma" w:cs="Tahoma"/>
          <w:sz w:val="22"/>
          <w:szCs w:val="22"/>
        </w:rPr>
        <w:t>_____________________________</w:t>
      </w:r>
      <w:r w:rsidRPr="006D2C63">
        <w:rPr>
          <w:rFonts w:ascii="Tahoma" w:hAnsi="Tahoma" w:cs="Tahoma"/>
          <w:sz w:val="22"/>
          <w:szCs w:val="22"/>
        </w:rPr>
        <w:tab/>
      </w:r>
      <w:r w:rsidRPr="006D2C63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    __________</w:t>
      </w:r>
      <w:r w:rsidRPr="006D2C63">
        <w:rPr>
          <w:rFonts w:ascii="Tahoma" w:hAnsi="Tahoma" w:cs="Tahoma"/>
          <w:sz w:val="22"/>
          <w:szCs w:val="22"/>
        </w:rPr>
        <w:t>_____________________________</w:t>
      </w:r>
    </w:p>
    <w:p w:rsidR="003B3E6C" w:rsidRPr="006D2C63" w:rsidRDefault="003B3E6C" w:rsidP="003B3E6C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</w:t>
      </w:r>
      <w:r w:rsidRPr="006D2C63">
        <w:rPr>
          <w:rFonts w:ascii="Tahoma" w:hAnsi="Tahoma" w:cs="Tahoma"/>
          <w:b/>
          <w:sz w:val="22"/>
          <w:szCs w:val="22"/>
        </w:rPr>
        <w:t>Fabiano Gonçalves</w:t>
      </w:r>
      <w:r w:rsidRPr="006D2C63">
        <w:rPr>
          <w:rFonts w:ascii="Tahoma" w:hAnsi="Tahoma" w:cs="Tahoma"/>
          <w:b/>
          <w:sz w:val="22"/>
          <w:szCs w:val="22"/>
        </w:rPr>
        <w:tab/>
      </w:r>
      <w:r w:rsidRPr="006D2C63">
        <w:rPr>
          <w:rFonts w:ascii="Tahoma" w:hAnsi="Tahoma" w:cs="Tahoma"/>
          <w:b/>
          <w:sz w:val="22"/>
          <w:szCs w:val="22"/>
        </w:rPr>
        <w:tab/>
      </w:r>
      <w:r w:rsidRPr="006D2C63"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 xml:space="preserve">    </w:t>
      </w:r>
      <w:r w:rsidRPr="006D2C63">
        <w:rPr>
          <w:rFonts w:ascii="Tahoma" w:hAnsi="Tahoma" w:cs="Tahoma"/>
          <w:b/>
          <w:sz w:val="22"/>
          <w:szCs w:val="22"/>
        </w:rPr>
        <w:t xml:space="preserve">Emanuel Jorge Mendes da Rocha Vereador </w:t>
      </w:r>
      <w:r>
        <w:rPr>
          <w:rFonts w:ascii="Tahoma" w:hAnsi="Tahoma" w:cs="Tahoma"/>
          <w:b/>
          <w:sz w:val="22"/>
          <w:szCs w:val="22"/>
        </w:rPr>
        <w:t xml:space="preserve">                  </w:t>
      </w:r>
      <w:r w:rsidRPr="006D2C63">
        <w:rPr>
          <w:rFonts w:ascii="Tahoma" w:hAnsi="Tahoma" w:cs="Tahoma"/>
          <w:b/>
          <w:sz w:val="22"/>
          <w:szCs w:val="22"/>
        </w:rPr>
        <w:t xml:space="preserve">Vice Presidente CDEITIN          </w:t>
      </w:r>
      <w:r>
        <w:rPr>
          <w:rFonts w:ascii="Tahoma" w:hAnsi="Tahoma" w:cs="Tahoma"/>
          <w:b/>
          <w:sz w:val="22"/>
          <w:szCs w:val="22"/>
        </w:rPr>
        <w:t xml:space="preserve">           </w:t>
      </w:r>
      <w:r w:rsidRPr="006D2C63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                 </w:t>
      </w:r>
      <w:r w:rsidRPr="006D2C63">
        <w:rPr>
          <w:rFonts w:ascii="Tahoma" w:hAnsi="Tahoma" w:cs="Tahoma"/>
          <w:b/>
          <w:sz w:val="22"/>
          <w:szCs w:val="22"/>
        </w:rPr>
        <w:t>Vereador – Membro CDEITIN</w:t>
      </w: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CD5A52" w:rsidRPr="00D57821" w:rsidRDefault="00CD5A52" w:rsidP="00CD5A5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 xml:space="preserve">A presente emenda visa garantir verba para </w:t>
      </w:r>
      <w:r w:rsidR="00D57821" w:rsidRPr="00D57821">
        <w:rPr>
          <w:rFonts w:ascii="Tahoma" w:eastAsia="Arial Unicode MS" w:hAnsi="Tahoma" w:cs="Tahoma"/>
          <w:b/>
          <w:bCs/>
          <w:sz w:val="22"/>
          <w:szCs w:val="22"/>
        </w:rPr>
        <w:t xml:space="preserve">REALIZAÇÃO DE ESTUDOS E PROJETO VISANDO DESCOMISSIONAMENTO DE </w:t>
      </w:r>
      <w:r w:rsidR="00D57821" w:rsidRPr="00D57821">
        <w:rPr>
          <w:rFonts w:ascii="Tahoma" w:hAnsi="Tahoma" w:cs="Tahoma"/>
          <w:b/>
          <w:sz w:val="22"/>
          <w:szCs w:val="22"/>
        </w:rPr>
        <w:t>SISTEMAS DE PRODUÇÃO OFFSHORE</w:t>
      </w:r>
      <w:r w:rsidR="00D57821" w:rsidRPr="00D57821">
        <w:rPr>
          <w:rFonts w:ascii="Tahoma" w:hAnsi="Tahoma" w:cs="Tahoma"/>
          <w:sz w:val="22"/>
          <w:szCs w:val="22"/>
        </w:rPr>
        <w:t xml:space="preserve"> </w:t>
      </w:r>
    </w:p>
    <w:p w:rsidR="00EB0CBD" w:rsidRPr="00D57821" w:rsidRDefault="00EB0CBD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 xml:space="preserve">Como </w:t>
      </w:r>
      <w:r w:rsidRPr="00D57821">
        <w:rPr>
          <w:rFonts w:ascii="Tahoma" w:hAnsi="Tahoma" w:cs="Tahoma"/>
          <w:b/>
          <w:sz w:val="22"/>
          <w:szCs w:val="22"/>
        </w:rPr>
        <w:t>Presidente da Comissão Permanente de Desenvolvimento Econômico, Inovação, Turismo e Indústria Naval – CDEITIN da Câmara de Niterói</w:t>
      </w:r>
      <w:r w:rsidRPr="00D57821">
        <w:rPr>
          <w:rFonts w:ascii="Tahoma" w:hAnsi="Tahoma" w:cs="Tahoma"/>
          <w:sz w:val="22"/>
          <w:szCs w:val="22"/>
        </w:rPr>
        <w:t xml:space="preserve">, visando contribuir com </w:t>
      </w:r>
      <w:r w:rsidRPr="00D57821">
        <w:rPr>
          <w:rFonts w:ascii="Tahoma" w:hAnsi="Tahoma" w:cs="Tahoma"/>
          <w:b/>
          <w:sz w:val="22"/>
          <w:szCs w:val="22"/>
        </w:rPr>
        <w:t>o Plano de Retomada Econômica da nossa cidade</w:t>
      </w:r>
      <w:r w:rsidRPr="00D57821">
        <w:rPr>
          <w:rFonts w:ascii="Tahoma" w:hAnsi="Tahoma" w:cs="Tahoma"/>
          <w:sz w:val="22"/>
          <w:szCs w:val="22"/>
        </w:rPr>
        <w:t xml:space="preserve">, venho realizando reuniões e visitas a intuições e órgãos, na busca de saídas para geração de emprego e renda. </w:t>
      </w:r>
    </w:p>
    <w:p w:rsidR="00EB0CBD" w:rsidRPr="00D57821" w:rsidRDefault="003B3E6C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Já participei de </w:t>
      </w:r>
      <w:r w:rsidR="00D57821" w:rsidRPr="00D57821">
        <w:rPr>
          <w:rFonts w:ascii="Tahoma" w:hAnsi="Tahoma" w:cs="Tahoma"/>
          <w:sz w:val="22"/>
          <w:szCs w:val="22"/>
        </w:rPr>
        <w:t>reuniões</w:t>
      </w:r>
      <w:r w:rsidR="00D57821">
        <w:rPr>
          <w:rFonts w:ascii="Tahoma" w:hAnsi="Tahoma" w:cs="Tahoma"/>
          <w:sz w:val="22"/>
          <w:szCs w:val="22"/>
        </w:rPr>
        <w:t>,</w:t>
      </w:r>
      <w:r w:rsidR="00D57821" w:rsidRPr="00D57821">
        <w:rPr>
          <w:rFonts w:ascii="Tahoma" w:hAnsi="Tahoma" w:cs="Tahoma"/>
          <w:sz w:val="22"/>
          <w:szCs w:val="22"/>
        </w:rPr>
        <w:t xml:space="preserve"> </w:t>
      </w:r>
      <w:r w:rsidR="00EB0CBD" w:rsidRPr="00D57821">
        <w:rPr>
          <w:rFonts w:ascii="Tahoma" w:hAnsi="Tahoma" w:cs="Tahoma"/>
          <w:sz w:val="22"/>
          <w:szCs w:val="22"/>
        </w:rPr>
        <w:t>com profissionais do setor de petróleo</w:t>
      </w:r>
      <w:r w:rsidR="00D57821" w:rsidRPr="00D57821">
        <w:rPr>
          <w:rFonts w:ascii="Tahoma" w:hAnsi="Tahoma" w:cs="Tahoma"/>
          <w:sz w:val="22"/>
          <w:szCs w:val="22"/>
        </w:rPr>
        <w:t>, governo por meio da EMGEPRON</w:t>
      </w:r>
      <w:r w:rsidR="00EB0CBD" w:rsidRPr="00D57821">
        <w:rPr>
          <w:rFonts w:ascii="Tahoma" w:hAnsi="Tahoma" w:cs="Tahoma"/>
          <w:sz w:val="22"/>
          <w:szCs w:val="22"/>
        </w:rPr>
        <w:t xml:space="preserve"> e do segmento acadêmico ligado à pesquisa, para discutir o tema “</w:t>
      </w:r>
      <w:r w:rsidR="00D57821" w:rsidRPr="00D57821">
        <w:rPr>
          <w:rFonts w:ascii="Tahoma" w:eastAsia="Arial Unicode MS" w:hAnsi="Tahoma" w:cs="Tahoma"/>
          <w:b/>
          <w:bCs/>
          <w:sz w:val="22"/>
          <w:szCs w:val="22"/>
        </w:rPr>
        <w:t xml:space="preserve">DESCOMISSIONAMENTO DE </w:t>
      </w:r>
      <w:r w:rsidR="00D57821" w:rsidRPr="00D57821">
        <w:rPr>
          <w:rFonts w:ascii="Tahoma" w:hAnsi="Tahoma" w:cs="Tahoma"/>
          <w:b/>
          <w:sz w:val="22"/>
          <w:szCs w:val="22"/>
        </w:rPr>
        <w:t>SISTEMAS DE PRODUÇÃO OFFSHORE</w:t>
      </w:r>
      <w:r w:rsidR="00EB0CBD" w:rsidRPr="00D57821">
        <w:rPr>
          <w:rFonts w:ascii="Tahoma" w:hAnsi="Tahoma" w:cs="Tahoma"/>
          <w:sz w:val="22"/>
          <w:szCs w:val="22"/>
        </w:rPr>
        <w:t>” e as oportunidades que este setor poderia proporcionar ao nosso município. As informações coletadas durante esta</w:t>
      </w:r>
      <w:r w:rsidR="00D57821" w:rsidRPr="00D57821">
        <w:rPr>
          <w:rFonts w:ascii="Tahoma" w:hAnsi="Tahoma" w:cs="Tahoma"/>
          <w:sz w:val="22"/>
          <w:szCs w:val="22"/>
        </w:rPr>
        <w:t>s</w:t>
      </w:r>
      <w:r w:rsidR="00EB0CBD" w:rsidRPr="00D57821">
        <w:rPr>
          <w:rFonts w:ascii="Tahoma" w:hAnsi="Tahoma" w:cs="Tahoma"/>
          <w:sz w:val="22"/>
          <w:szCs w:val="22"/>
        </w:rPr>
        <w:t xml:space="preserve"> reuni</w:t>
      </w:r>
      <w:r w:rsidR="00D57821" w:rsidRPr="00D57821">
        <w:rPr>
          <w:rFonts w:ascii="Tahoma" w:hAnsi="Tahoma" w:cs="Tahoma"/>
          <w:sz w:val="22"/>
          <w:szCs w:val="22"/>
        </w:rPr>
        <w:t>ões</w:t>
      </w:r>
      <w:r w:rsidR="00EB0CBD" w:rsidRPr="00D57821">
        <w:rPr>
          <w:rFonts w:ascii="Tahoma" w:hAnsi="Tahoma" w:cs="Tahoma"/>
          <w:sz w:val="22"/>
          <w:szCs w:val="22"/>
        </w:rPr>
        <w:t xml:space="preserve"> me pareceram bastante promissoras, pois nossa cidade tem diversos estaleiros e mão de obra qualificada ociosa que poderia ser utilizada. </w:t>
      </w:r>
    </w:p>
    <w:p w:rsidR="00EB0CBD" w:rsidRPr="00D57821" w:rsidRDefault="00EB0CBD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>Por descomissionamento de sistemas de produção offshore, entende-se a destinação segura das estruturas de exploração e produção de plataformas de petróleo após o término de sua fase produtiva. O descomissionamento de instalações inservíveis de petróleo e gás constitui dever relacionado ao final da vida útil de um campo e, consequentemente, de suas instalações de produção</w:t>
      </w:r>
    </w:p>
    <w:p w:rsidR="00EB0CBD" w:rsidRPr="00D57821" w:rsidRDefault="00EB0CBD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 xml:space="preserve">Na idealização de um projeto offshore, geralmente o ciclo de vida projetado para a produção é, em média, de 20 a 25 anos. Após o fim do ciclo de vida das plataformas, elas podem ser descartadas, recuperadas ou passar por um processo de extensão de sua vida útil. </w:t>
      </w:r>
    </w:p>
    <w:p w:rsidR="00EB0CBD" w:rsidRPr="00D57821" w:rsidRDefault="00EB0CBD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>Segundo a ANP em janeiro de 2021, cerca de 40 plataformas, que representam 33% das unidades de produção offshore existentes, estava em operação há mais de 25, sendo a maioria na bacia de Campos (13), seguida pelas bacias de Ceará (10), Sergipe-Alagoas (9) e Potiguar (7), e outras 25 plataformas, que representam 20% das unidades de produção têm entre 15 e 25 anos.</w:t>
      </w:r>
    </w:p>
    <w:p w:rsidR="00EB0CBD" w:rsidRPr="00D57821" w:rsidRDefault="00EB0CBD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>Portanto, pode-se observar que no cenário brasileiro as plataformas em fim de vida útil caminham para a fase de desativação, o que propiciará um novo nicho de negócio, o desmantelamento destas instalações, podendo a indústria siderúrgica reciclar e reutilizar os materiais destas instalações, adotando o modelo de economia circular.</w:t>
      </w:r>
    </w:p>
    <w:p w:rsidR="003B3E6C" w:rsidRDefault="003B3E6C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3B3E6C" w:rsidRDefault="003B3E6C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3B3E6C" w:rsidRDefault="003B3E6C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3B3E6C" w:rsidRDefault="003B3E6C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EB0CBD" w:rsidRPr="00D57821" w:rsidRDefault="00EB0CBD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lastRenderedPageBreak/>
        <w:t>É indiscutível o potencial de geração de empregos do mercado de descomissionamento. Somente no Espírito Santo, a expectativa é de que 2 mil empregos, diretos e indiretos, sejam gerados em função das atividades relacionadas ao descomissionamento onshore e offshore nos próximos anos. Já no estado do Rio de Janeiro os números são ainda mais expressivos, 50 mil postos de trabalhos oriundos do descomissionamento de 21 plataformas offshore.</w:t>
      </w:r>
    </w:p>
    <w:p w:rsidR="00EB0CBD" w:rsidRPr="00D57821" w:rsidRDefault="00EB0CBD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>De acordo com informações apresentadas pelos operadores ao regulador, estima-se que, no período de 2020 a 2025, sejam entregues 51 Programas de Descomissionamento de Instalações (PDIs), com previsão de descomissionamento de 31 plataformas fixas e 20 flutuantes, além de diversos equipamentos, números estes ainda sujeitos às incertezas relacionadas à extensão de vida útil das instalações.</w:t>
      </w:r>
    </w:p>
    <w:p w:rsidR="00EB0CBD" w:rsidRPr="00D57821" w:rsidRDefault="00EB0CBD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>Até o momento, o Brasil possui 57 Programas de Descomissionamento de Instalações (PDIs) aprovados pela Agência Nacional do Petróleo, Gás Natural e Biocombustíveis (ANP), sendo 35 onshore e 22 offshore, destes, 20 são da Petrobras. A Bacia de Campos concentra a maior parte dos PDIs aprovados, 11 programas, seguida pela Bacia de Santos, com 5.</w:t>
      </w:r>
    </w:p>
    <w:p w:rsidR="00EB0CBD" w:rsidRPr="00D57821" w:rsidRDefault="00EB0CBD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 xml:space="preserve">A ANP prevê que, entre 2021 e 2025, o mercado brasileiro deverá investir mais de R$31 bilhões em descomissionamento, deste montante, R$6 bilhões correspondem ao valor anunciado pela Petrobras para suas instalações até 2024. </w:t>
      </w:r>
    </w:p>
    <w:p w:rsidR="00EB0CBD" w:rsidRPr="00D57821" w:rsidRDefault="00EB0CBD" w:rsidP="00EB0CBD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>O procedimento de descomissionamento de plataformas de petróleo concretiza o desenvolvimento sustentável à luz dos princípios da equidade intergeracional, acesso equitativo aos recursos naturais, prevenção e função socioambiental da propriedade.</w:t>
      </w:r>
    </w:p>
    <w:p w:rsidR="003B3E6C" w:rsidRDefault="003B3E6C" w:rsidP="00D5782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</w:t>
      </w:r>
      <w:r w:rsidRPr="00D57821">
        <w:rPr>
          <w:rFonts w:ascii="Tahoma" w:hAnsi="Tahoma" w:cs="Tahoma"/>
          <w:sz w:val="22"/>
          <w:szCs w:val="22"/>
        </w:rPr>
        <w:t xml:space="preserve"> intuito da CDEITIN é de compreender, e contribuir através da experiência prática e de pesquisa para que tenhamos um novo caminho para geração futura de emprego e renda para nossa cidade.</w:t>
      </w:r>
    </w:p>
    <w:p w:rsidR="00D57821" w:rsidRPr="00D57821" w:rsidRDefault="00D57821" w:rsidP="00D5782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 xml:space="preserve">Dessa forma, a presente emenda tem por finalidade garantir verba visando realizar estudos que levantem a viabilidade da implantação desse novo segmento industrial de trabalho para contribuir com a retomada econômica de Niterói. </w:t>
      </w:r>
    </w:p>
    <w:p w:rsidR="003B3E6C" w:rsidRPr="00370575" w:rsidRDefault="00D57821" w:rsidP="003B3E6C">
      <w:pPr>
        <w:spacing w:line="360" w:lineRule="auto"/>
        <w:ind w:firstLine="709"/>
        <w:jc w:val="both"/>
        <w:rPr>
          <w:rFonts w:ascii="Tahoma" w:hAnsi="Tahoma" w:cs="Tahoma"/>
        </w:rPr>
      </w:pPr>
      <w:r w:rsidRPr="00D57821">
        <w:rPr>
          <w:rFonts w:ascii="Tahoma" w:hAnsi="Tahoma" w:cs="Tahoma"/>
          <w:sz w:val="22"/>
          <w:szCs w:val="22"/>
        </w:rPr>
        <w:t xml:space="preserve"> </w:t>
      </w:r>
      <w:r w:rsidR="003B3E6C" w:rsidRPr="00370575">
        <w:rPr>
          <w:rFonts w:ascii="Tahoma" w:hAnsi="Tahoma" w:cs="Tahoma"/>
        </w:rPr>
        <w:t>Desta maneira, conto com o apoio dos Nobres Pares para a aprovação da presente emenda de forma a garantir a reserva</w:t>
      </w:r>
      <w:r w:rsidR="003B3E6C">
        <w:rPr>
          <w:rFonts w:ascii="Tahoma" w:hAnsi="Tahoma" w:cs="Tahoma"/>
        </w:rPr>
        <w:t xml:space="preserve"> orçamentária para a </w:t>
      </w:r>
      <w:r w:rsidR="003B3E6C" w:rsidRPr="00D57821">
        <w:rPr>
          <w:rFonts w:ascii="Tahoma" w:eastAsia="Arial Unicode MS" w:hAnsi="Tahoma" w:cs="Tahoma"/>
          <w:b/>
          <w:bCs/>
          <w:sz w:val="22"/>
          <w:szCs w:val="22"/>
        </w:rPr>
        <w:t xml:space="preserve">REALIZAÇÃO DE ESTUDOS E PROJETO VISANDO DESCOMISSIONAMENTO DE </w:t>
      </w:r>
      <w:r w:rsidR="003B3E6C" w:rsidRPr="00D57821">
        <w:rPr>
          <w:rFonts w:ascii="Tahoma" w:hAnsi="Tahoma" w:cs="Tahoma"/>
          <w:b/>
          <w:sz w:val="22"/>
          <w:szCs w:val="22"/>
        </w:rPr>
        <w:t>SISTEMAS DE PRODUÇÃO OFFSHORE</w:t>
      </w:r>
      <w:r w:rsidR="003B3E6C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, </w:t>
      </w:r>
      <w:r w:rsidR="003B3E6C" w:rsidRPr="008C3A9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com ênfase na geração de emprego.</w:t>
      </w:r>
    </w:p>
    <w:p w:rsidR="00D57821" w:rsidRPr="00D57821" w:rsidRDefault="00D57821" w:rsidP="00D5782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D57821">
        <w:rPr>
          <w:rFonts w:ascii="Tahoma" w:hAnsi="Tahoma" w:cs="Tahoma"/>
          <w:sz w:val="22"/>
          <w:szCs w:val="22"/>
        </w:rPr>
        <w:t xml:space="preserve">                                            </w:t>
      </w:r>
    </w:p>
    <w:p w:rsidR="00B71BFB" w:rsidRPr="00D57821" w:rsidRDefault="00B71BFB" w:rsidP="00EB0CB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sectPr w:rsidR="00B71BFB" w:rsidRPr="00D57821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6C0" w:rsidRDefault="008356C0" w:rsidP="00FD1FF5">
      <w:r>
        <w:separator/>
      </w:r>
    </w:p>
  </w:endnote>
  <w:endnote w:type="continuationSeparator" w:id="1">
    <w:p w:rsidR="008356C0" w:rsidRDefault="008356C0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6C0" w:rsidRDefault="008356C0" w:rsidP="00FD1FF5">
      <w:r>
        <w:separator/>
      </w:r>
    </w:p>
  </w:footnote>
  <w:footnote w:type="continuationSeparator" w:id="1">
    <w:p w:rsidR="008356C0" w:rsidRDefault="008356C0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3B3E6C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 w:rsidRPr="00646CF7">
            <w:rPr>
              <w:rFonts w:ascii="Tahoma" w:hAnsi="Tahoma" w:cs="Tahoma"/>
              <w:b/>
              <w:sz w:val="28"/>
              <w:szCs w:val="28"/>
            </w:rPr>
            <w:t>Comissão de Desenvolvimento</w:t>
          </w:r>
          <w:r>
            <w:rPr>
              <w:rFonts w:ascii="Tahoma" w:hAnsi="Tahoma" w:cs="Tahoma"/>
              <w:b/>
              <w:sz w:val="28"/>
              <w:szCs w:val="28"/>
            </w:rPr>
            <w:t xml:space="preserve"> </w:t>
          </w:r>
          <w:r w:rsidRPr="00646CF7">
            <w:rPr>
              <w:rFonts w:ascii="Tahoma" w:hAnsi="Tahoma" w:cs="Tahoma"/>
              <w:b/>
              <w:sz w:val="28"/>
              <w:szCs w:val="28"/>
            </w:rPr>
            <w:t>Econômico, Inovação, Turismo e Indústria Naval</w:t>
          </w:r>
          <w:r>
            <w:rPr>
              <w:rFonts w:ascii="Tahoma" w:hAnsi="Tahoma" w:cs="Tahoma"/>
              <w:b/>
              <w:sz w:val="28"/>
              <w:szCs w:val="28"/>
            </w:rPr>
            <w:t xml:space="preserve"> </w:t>
          </w:r>
          <w:r w:rsidRPr="00646CF7">
            <w:rPr>
              <w:rFonts w:ascii="Tahoma" w:hAnsi="Tahoma" w:cs="Tahoma"/>
              <w:b/>
              <w:sz w:val="28"/>
              <w:szCs w:val="28"/>
            </w:rPr>
            <w:t>–</w:t>
          </w:r>
          <w:r>
            <w:rPr>
              <w:rFonts w:ascii="Tahoma" w:hAnsi="Tahoma" w:cs="Tahoma"/>
              <w:b/>
              <w:sz w:val="28"/>
              <w:szCs w:val="28"/>
            </w:rPr>
            <w:t xml:space="preserve"> </w:t>
          </w:r>
          <w:r w:rsidRPr="00646CF7">
            <w:rPr>
              <w:rFonts w:ascii="Tahoma" w:hAnsi="Tahoma" w:cs="Tahoma"/>
              <w:b/>
              <w:sz w:val="28"/>
              <w:szCs w:val="28"/>
            </w:rPr>
            <w:t xml:space="preserve">CDEITIN </w:t>
          </w: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CDD7F92"/>
    <w:multiLevelType w:val="multilevel"/>
    <w:tmpl w:val="8EF2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25ACE"/>
    <w:rsid w:val="0003675B"/>
    <w:rsid w:val="00045D14"/>
    <w:rsid w:val="00052F41"/>
    <w:rsid w:val="00053E2D"/>
    <w:rsid w:val="00071AE0"/>
    <w:rsid w:val="00083EB3"/>
    <w:rsid w:val="0009288F"/>
    <w:rsid w:val="000B0B59"/>
    <w:rsid w:val="000B25AB"/>
    <w:rsid w:val="000B2B89"/>
    <w:rsid w:val="000C25A0"/>
    <w:rsid w:val="0011479D"/>
    <w:rsid w:val="00121E41"/>
    <w:rsid w:val="00147E8D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1F44C3"/>
    <w:rsid w:val="00202255"/>
    <w:rsid w:val="00203636"/>
    <w:rsid w:val="00206F23"/>
    <w:rsid w:val="00211075"/>
    <w:rsid w:val="002303DC"/>
    <w:rsid w:val="0024309B"/>
    <w:rsid w:val="00250A0A"/>
    <w:rsid w:val="00266700"/>
    <w:rsid w:val="00271C1E"/>
    <w:rsid w:val="002D1EB6"/>
    <w:rsid w:val="002D4029"/>
    <w:rsid w:val="002E5E7B"/>
    <w:rsid w:val="002E6BBF"/>
    <w:rsid w:val="002F605A"/>
    <w:rsid w:val="002F70D7"/>
    <w:rsid w:val="00307491"/>
    <w:rsid w:val="00313BD0"/>
    <w:rsid w:val="00324F34"/>
    <w:rsid w:val="00334A69"/>
    <w:rsid w:val="00337884"/>
    <w:rsid w:val="00343BC4"/>
    <w:rsid w:val="00345102"/>
    <w:rsid w:val="003701AE"/>
    <w:rsid w:val="00372125"/>
    <w:rsid w:val="00394756"/>
    <w:rsid w:val="003B3E6C"/>
    <w:rsid w:val="003B46E9"/>
    <w:rsid w:val="003D0255"/>
    <w:rsid w:val="003D08C9"/>
    <w:rsid w:val="003D0B35"/>
    <w:rsid w:val="003D1061"/>
    <w:rsid w:val="003D26AF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4F326C"/>
    <w:rsid w:val="004F7373"/>
    <w:rsid w:val="00505C22"/>
    <w:rsid w:val="005069C4"/>
    <w:rsid w:val="00527F66"/>
    <w:rsid w:val="005316F1"/>
    <w:rsid w:val="005326F0"/>
    <w:rsid w:val="00567AF1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5E2406"/>
    <w:rsid w:val="00603E77"/>
    <w:rsid w:val="0061353F"/>
    <w:rsid w:val="00623D66"/>
    <w:rsid w:val="006365D5"/>
    <w:rsid w:val="00640929"/>
    <w:rsid w:val="00656D10"/>
    <w:rsid w:val="00657458"/>
    <w:rsid w:val="00660283"/>
    <w:rsid w:val="006631AB"/>
    <w:rsid w:val="00664F86"/>
    <w:rsid w:val="00677F4C"/>
    <w:rsid w:val="00694501"/>
    <w:rsid w:val="00697088"/>
    <w:rsid w:val="006A3493"/>
    <w:rsid w:val="006C1EB5"/>
    <w:rsid w:val="006D07A4"/>
    <w:rsid w:val="006D3DEF"/>
    <w:rsid w:val="007002E0"/>
    <w:rsid w:val="00705118"/>
    <w:rsid w:val="00713C54"/>
    <w:rsid w:val="0071689B"/>
    <w:rsid w:val="00736149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356C0"/>
    <w:rsid w:val="008506C2"/>
    <w:rsid w:val="00850C82"/>
    <w:rsid w:val="008570F7"/>
    <w:rsid w:val="00875DE1"/>
    <w:rsid w:val="00883495"/>
    <w:rsid w:val="00884379"/>
    <w:rsid w:val="00897C40"/>
    <w:rsid w:val="008D76AF"/>
    <w:rsid w:val="008E4E35"/>
    <w:rsid w:val="008F75A1"/>
    <w:rsid w:val="009254AD"/>
    <w:rsid w:val="00926AD2"/>
    <w:rsid w:val="00947019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16F44"/>
    <w:rsid w:val="00A23739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32B8"/>
    <w:rsid w:val="00B259C5"/>
    <w:rsid w:val="00B26E16"/>
    <w:rsid w:val="00B36FCB"/>
    <w:rsid w:val="00B457D0"/>
    <w:rsid w:val="00B50026"/>
    <w:rsid w:val="00B52707"/>
    <w:rsid w:val="00B71BFB"/>
    <w:rsid w:val="00B871B2"/>
    <w:rsid w:val="00BB3C37"/>
    <w:rsid w:val="00BC529F"/>
    <w:rsid w:val="00C046F9"/>
    <w:rsid w:val="00C165E7"/>
    <w:rsid w:val="00C16E0F"/>
    <w:rsid w:val="00C26E52"/>
    <w:rsid w:val="00C4550F"/>
    <w:rsid w:val="00C6130D"/>
    <w:rsid w:val="00C637D9"/>
    <w:rsid w:val="00C87488"/>
    <w:rsid w:val="00C93B7A"/>
    <w:rsid w:val="00C94AD9"/>
    <w:rsid w:val="00CC0491"/>
    <w:rsid w:val="00CC3DB6"/>
    <w:rsid w:val="00CD5A52"/>
    <w:rsid w:val="00CD61A9"/>
    <w:rsid w:val="00CF14F3"/>
    <w:rsid w:val="00D03FD5"/>
    <w:rsid w:val="00D04F88"/>
    <w:rsid w:val="00D10585"/>
    <w:rsid w:val="00D125EF"/>
    <w:rsid w:val="00D175C4"/>
    <w:rsid w:val="00D3464D"/>
    <w:rsid w:val="00D57821"/>
    <w:rsid w:val="00D67CF7"/>
    <w:rsid w:val="00D72F2E"/>
    <w:rsid w:val="00D822F6"/>
    <w:rsid w:val="00D8459A"/>
    <w:rsid w:val="00DB2D71"/>
    <w:rsid w:val="00DB31F2"/>
    <w:rsid w:val="00DD54FE"/>
    <w:rsid w:val="00DD6F01"/>
    <w:rsid w:val="00DF359B"/>
    <w:rsid w:val="00DF6A9E"/>
    <w:rsid w:val="00E10D88"/>
    <w:rsid w:val="00E2281C"/>
    <w:rsid w:val="00E230BB"/>
    <w:rsid w:val="00E321CC"/>
    <w:rsid w:val="00E3257B"/>
    <w:rsid w:val="00E62ED1"/>
    <w:rsid w:val="00E72824"/>
    <w:rsid w:val="00E96210"/>
    <w:rsid w:val="00EA2C08"/>
    <w:rsid w:val="00EB0CBD"/>
    <w:rsid w:val="00EB4120"/>
    <w:rsid w:val="00EC3502"/>
    <w:rsid w:val="00EE0047"/>
    <w:rsid w:val="00EF04BA"/>
    <w:rsid w:val="00EF61A6"/>
    <w:rsid w:val="00F02C8A"/>
    <w:rsid w:val="00F21ABF"/>
    <w:rsid w:val="00F262AC"/>
    <w:rsid w:val="00F26499"/>
    <w:rsid w:val="00F341AD"/>
    <w:rsid w:val="00F34A8A"/>
    <w:rsid w:val="00F43019"/>
    <w:rsid w:val="00F51954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  <w:style w:type="character" w:styleId="nfase">
    <w:name w:val="Emphasis"/>
    <w:basedOn w:val="Fontepargpadro"/>
    <w:uiPriority w:val="20"/>
    <w:qFormat/>
    <w:rsid w:val="005E240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47062-2B6B-492F-B1E6-A429F3162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1147</Words>
  <Characters>6197</Characters>
  <Application>Microsoft Office Word</Application>
  <DocSecurity>0</DocSecurity>
  <Lines>51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7330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DELL</cp:lastModifiedBy>
  <cp:revision>3</cp:revision>
  <cp:lastPrinted>2021-11-29T15:36:00Z</cp:lastPrinted>
  <dcterms:created xsi:type="dcterms:W3CDTF">2022-11-30T14:48:00Z</dcterms:created>
  <dcterms:modified xsi:type="dcterms:W3CDTF">2022-12-01T18:25:00Z</dcterms:modified>
</cp:coreProperties>
</file>