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EA2021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223D00" w:rsidRDefault="00223D00" w:rsidP="00223D00">
      <w:pPr>
        <w:tabs>
          <w:tab w:val="left" w:pos="10905"/>
        </w:tabs>
        <w:jc w:val="center"/>
      </w:pP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Emenda Modificativa nº ___ /20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901154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ao </w:t>
      </w: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</w:t>
      </w:r>
      <w:r w:rsidR="00901154">
        <w:rPr>
          <w:rFonts w:asciiTheme="minorHAnsi" w:hAnsiTheme="minorHAnsi" w:cstheme="minorHAnsi"/>
          <w:i w:val="0"/>
          <w:iCs/>
          <w:sz w:val="24"/>
        </w:rPr>
        <w:t>139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901154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(Mensagem Executiva nº </w:t>
      </w:r>
      <w:r w:rsidR="00901154">
        <w:rPr>
          <w:rFonts w:asciiTheme="minorHAnsi" w:hAnsiTheme="minorHAnsi" w:cstheme="minorHAnsi"/>
          <w:i w:val="0"/>
          <w:iCs/>
          <w:sz w:val="24"/>
        </w:rPr>
        <w:t>18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901154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>) que estima receita e fixa a despesa do Município de Niterói para o exercício financeiro de 202</w:t>
      </w:r>
      <w:r w:rsidR="00901154">
        <w:rPr>
          <w:rFonts w:asciiTheme="minorHAnsi" w:hAnsiTheme="minorHAnsi" w:cstheme="minorHAnsi"/>
          <w:i w:val="0"/>
          <w:iCs/>
          <w:sz w:val="24"/>
        </w:rPr>
        <w:t>3</w:t>
      </w:r>
      <w:r>
        <w:rPr>
          <w:rFonts w:asciiTheme="minorHAnsi" w:hAnsiTheme="minorHAnsi" w:cstheme="minorHAnsi"/>
          <w:i w:val="0"/>
          <w:iCs/>
          <w:sz w:val="24"/>
        </w:rPr>
        <w:t>.</w:t>
      </w:r>
    </w:p>
    <w:p w:rsidR="004B040C" w:rsidRPr="00201E61" w:rsidRDefault="004B040C" w:rsidP="004B040C">
      <w:pPr>
        <w:rPr>
          <w:b w:val="0"/>
          <w:i w:val="0"/>
        </w:rPr>
      </w:pPr>
    </w:p>
    <w:p w:rsidR="004B040C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04217" w:rsidRDefault="004B040C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</w:t>
      </w:r>
      <w:r w:rsidR="00404217">
        <w:rPr>
          <w:rFonts w:asciiTheme="minorHAnsi" w:hAnsiTheme="minorHAnsi" w:cstheme="minorHAnsi"/>
          <w:sz w:val="24"/>
        </w:rPr>
        <w:t>1</w:t>
      </w:r>
      <w:r>
        <w:rPr>
          <w:rFonts w:asciiTheme="minorHAnsi" w:hAnsiTheme="minorHAnsi" w:cstheme="minorHAnsi"/>
          <w:sz w:val="24"/>
        </w:rPr>
        <w:t xml:space="preserve">º - </w:t>
      </w:r>
      <w:r w:rsidR="000C62F3">
        <w:rPr>
          <w:rFonts w:asciiTheme="minorHAnsi" w:hAnsiTheme="minorHAnsi" w:cstheme="minorHAnsi"/>
          <w:sz w:val="24"/>
        </w:rPr>
        <w:t>Fica modificado o</w:t>
      </w:r>
      <w:r>
        <w:rPr>
          <w:rFonts w:asciiTheme="minorHAnsi" w:hAnsiTheme="minorHAnsi" w:cstheme="minorHAnsi"/>
          <w:sz w:val="24"/>
        </w:rPr>
        <w:t xml:space="preserve"> </w:t>
      </w:r>
      <w:r w:rsidR="000C62F3">
        <w:rPr>
          <w:rFonts w:asciiTheme="minorHAnsi" w:hAnsiTheme="minorHAnsi" w:cstheme="minorHAnsi"/>
          <w:sz w:val="24"/>
        </w:rPr>
        <w:t>a</w:t>
      </w:r>
      <w:r w:rsidR="00404217">
        <w:rPr>
          <w:rFonts w:asciiTheme="minorHAnsi" w:hAnsiTheme="minorHAnsi" w:cstheme="minorHAnsi"/>
          <w:sz w:val="24"/>
        </w:rPr>
        <w:t xml:space="preserve">nexo </w:t>
      </w:r>
      <w:r w:rsidR="000C62F3">
        <w:rPr>
          <w:rFonts w:asciiTheme="minorHAnsi" w:hAnsiTheme="minorHAnsi" w:cstheme="minorHAnsi"/>
          <w:sz w:val="24"/>
        </w:rPr>
        <w:t>de prioridades e metas,</w:t>
      </w:r>
      <w:r w:rsidR="00404217">
        <w:rPr>
          <w:rFonts w:asciiTheme="minorHAnsi" w:hAnsiTheme="minorHAnsi" w:cstheme="minorHAnsi"/>
          <w:sz w:val="24"/>
        </w:rPr>
        <w:t xml:space="preserve"> </w:t>
      </w:r>
      <w:r>
        <w:rPr>
          <w:rFonts w:asciiTheme="minorHAnsi" w:hAnsiTheme="minorHAnsi" w:cstheme="minorHAnsi"/>
          <w:sz w:val="24"/>
        </w:rPr>
        <w:t>passa</w:t>
      </w:r>
      <w:r w:rsidR="000C62F3">
        <w:rPr>
          <w:rFonts w:asciiTheme="minorHAnsi" w:hAnsiTheme="minorHAnsi" w:cstheme="minorHAnsi"/>
          <w:sz w:val="24"/>
        </w:rPr>
        <w:t>ndo</w:t>
      </w:r>
      <w:r>
        <w:rPr>
          <w:rFonts w:asciiTheme="minorHAnsi" w:hAnsiTheme="minorHAnsi" w:cstheme="minorHAnsi"/>
          <w:sz w:val="24"/>
        </w:rPr>
        <w:t xml:space="preserve"> a vigorar com </w:t>
      </w:r>
      <w:r w:rsidR="00615D9D">
        <w:rPr>
          <w:rFonts w:asciiTheme="minorHAnsi" w:hAnsiTheme="minorHAnsi" w:cstheme="minorHAnsi"/>
          <w:sz w:val="24"/>
        </w:rPr>
        <w:t>o</w:t>
      </w:r>
      <w:r>
        <w:rPr>
          <w:rFonts w:asciiTheme="minorHAnsi" w:hAnsiTheme="minorHAnsi" w:cstheme="minorHAnsi"/>
          <w:sz w:val="24"/>
        </w:rPr>
        <w:t xml:space="preserve"> seguinte </w:t>
      </w:r>
      <w:r w:rsidR="00404217">
        <w:rPr>
          <w:rFonts w:asciiTheme="minorHAnsi" w:hAnsiTheme="minorHAnsi" w:cstheme="minorHAnsi"/>
          <w:sz w:val="24"/>
        </w:rPr>
        <w:t>remanejamento de Dotações</w:t>
      </w:r>
      <w:r w:rsidR="00615D9D">
        <w:rPr>
          <w:rFonts w:asciiTheme="minorHAnsi" w:hAnsiTheme="minorHAnsi" w:cstheme="minorHAnsi"/>
          <w:sz w:val="24"/>
        </w:rPr>
        <w:t>, nos Programas e Unidades Orçamentárias a seguir elencados</w:t>
      </w:r>
      <w:r w:rsidR="0011514C">
        <w:rPr>
          <w:rFonts w:asciiTheme="minorHAnsi" w:hAnsiTheme="minorHAnsi" w:cstheme="minorHAnsi"/>
          <w:sz w:val="24"/>
        </w:rPr>
        <w:t>:</w:t>
      </w:r>
    </w:p>
    <w:p w:rsidR="00472E50" w:rsidRPr="00B57F19" w:rsidRDefault="004B040C" w:rsidP="00404217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4"/>
        </w:rPr>
        <w:br/>
      </w:r>
      <w:r w:rsidR="00615D9D" w:rsidRPr="00615D9D">
        <w:rPr>
          <w:rFonts w:asciiTheme="minorHAnsi" w:hAnsiTheme="minorHAnsi" w:cstheme="minorHAnsi"/>
          <w:b/>
          <w:sz w:val="22"/>
          <w:szCs w:val="22"/>
        </w:rPr>
        <w:t>Órgão</w:t>
      </w:r>
      <w:r w:rsidR="00615D9D">
        <w:rPr>
          <w:rFonts w:asciiTheme="minorHAnsi" w:hAnsiTheme="minorHAnsi" w:cstheme="minorHAnsi"/>
          <w:b/>
          <w:sz w:val="22"/>
          <w:szCs w:val="22"/>
        </w:rPr>
        <w:t xml:space="preserve">: </w:t>
      </w:r>
      <w:r w:rsidR="00AA5EE1">
        <w:rPr>
          <w:rFonts w:asciiTheme="minorHAnsi" w:hAnsiTheme="minorHAnsi" w:cstheme="minorHAnsi"/>
          <w:b/>
          <w:sz w:val="22"/>
          <w:szCs w:val="22"/>
        </w:rPr>
        <w:t>99</w:t>
      </w:r>
      <w:r w:rsidR="00615D9D">
        <w:rPr>
          <w:rFonts w:asciiTheme="minorHAnsi" w:hAnsiTheme="minorHAnsi" w:cstheme="minorHAnsi"/>
          <w:b/>
          <w:sz w:val="22"/>
          <w:szCs w:val="22"/>
        </w:rPr>
        <w:t xml:space="preserve"> – </w:t>
      </w:r>
      <w:r w:rsidR="00AA5EE1">
        <w:rPr>
          <w:rFonts w:asciiTheme="minorHAnsi" w:hAnsiTheme="minorHAnsi" w:cstheme="minorHAnsi"/>
          <w:b/>
          <w:sz w:val="22"/>
          <w:szCs w:val="22"/>
        </w:rPr>
        <w:t>RESERVA DE CONTINGÊNCIA</w:t>
      </w:r>
    </w:p>
    <w:p w:rsidR="00615D9D" w:rsidRPr="00615D9D" w:rsidRDefault="00615D9D" w:rsidP="00404217">
      <w:pPr>
        <w:pStyle w:val="Recuodecorpodetexto"/>
        <w:spacing w:line="240" w:lineRule="auto"/>
        <w:ind w:firstLine="0"/>
        <w:rPr>
          <w:rFonts w:ascii="Verdana" w:hAnsi="Verdana" w:cs="Tahoma"/>
          <w:b/>
          <w:sz w:val="14"/>
          <w:szCs w:val="16"/>
        </w:rPr>
      </w:pPr>
      <w:r w:rsidRPr="00615D9D">
        <w:rPr>
          <w:rFonts w:asciiTheme="minorHAnsi" w:hAnsiTheme="minorHAnsi" w:cstheme="minorHAnsi"/>
          <w:b/>
          <w:sz w:val="20"/>
          <w:szCs w:val="22"/>
        </w:rPr>
        <w:t>Unidade Orçamentária</w:t>
      </w:r>
      <w:r w:rsidR="00AA5EE1">
        <w:rPr>
          <w:rFonts w:asciiTheme="minorHAnsi" w:hAnsiTheme="minorHAnsi" w:cstheme="minorHAnsi"/>
          <w:b/>
          <w:sz w:val="20"/>
          <w:szCs w:val="22"/>
        </w:rPr>
        <w:t xml:space="preserve"> -</w:t>
      </w:r>
      <w:r w:rsidR="00AA5EE1">
        <w:rPr>
          <w:rFonts w:ascii="Verdana" w:hAnsi="Verdana" w:cs="Tahoma"/>
          <w:b/>
          <w:sz w:val="14"/>
          <w:szCs w:val="16"/>
        </w:rPr>
        <w:t xml:space="preserve"> 99</w:t>
      </w: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411CAB">
        <w:tc>
          <w:tcPr>
            <w:tcW w:w="2660" w:type="dxa"/>
          </w:tcPr>
          <w:p w:rsidR="00411CAB" w:rsidRPr="00472E50" w:rsidRDefault="00846724" w:rsidP="00472E5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</w:tcPr>
          <w:p w:rsidR="00411CAB" w:rsidRPr="00472E50" w:rsidRDefault="00411CAB" w:rsidP="00411CAB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Inicial</w:t>
            </w:r>
          </w:p>
        </w:tc>
        <w:tc>
          <w:tcPr>
            <w:tcW w:w="2552" w:type="dxa"/>
          </w:tcPr>
          <w:p w:rsidR="00411CAB" w:rsidRPr="00472E50" w:rsidRDefault="00411CAB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411CAB" w:rsidRDefault="00411CAB" w:rsidP="00C03D19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 xml:space="preserve">Valor  </w:t>
            </w:r>
            <w:r w:rsidR="004E2FCE">
              <w:rPr>
                <w:rFonts w:ascii="Tahoma" w:hAnsi="Tahoma" w:cs="Tahoma"/>
                <w:b/>
                <w:sz w:val="14"/>
                <w:szCs w:val="16"/>
              </w:rPr>
              <w:t>Remaneja</w:t>
            </w:r>
            <w:r w:rsidR="00C03D19">
              <w:rPr>
                <w:rFonts w:ascii="Tahoma" w:hAnsi="Tahoma" w:cs="Tahoma"/>
                <w:b/>
                <w:sz w:val="14"/>
                <w:szCs w:val="16"/>
              </w:rPr>
              <w:t>do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AA5EE1" w:rsidRPr="00AA5EE1" w:rsidRDefault="00846724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0</w:t>
            </w:r>
            <w:r w:rsidR="00AA5EE1">
              <w:rPr>
                <w:rFonts w:ascii="Tahoma" w:hAnsi="Tahoma" w:cs="Tahoma"/>
                <w:b/>
                <w:sz w:val="18"/>
                <w:szCs w:val="18"/>
              </w:rPr>
              <w:t>9</w:t>
            </w:r>
            <w:r>
              <w:rPr>
                <w:rFonts w:ascii="Tahoma" w:hAnsi="Tahoma" w:cs="Tahoma"/>
                <w:b/>
                <w:sz w:val="18"/>
                <w:szCs w:val="18"/>
              </w:rPr>
              <w:t>00</w:t>
            </w:r>
            <w:r w:rsidR="00AA5EE1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–</w:t>
            </w:r>
            <w:r w:rsidR="00AA5EE1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OPERAÇÕES ESPECIAIS</w:t>
            </w:r>
          </w:p>
          <w:p w:rsidR="00EC20C9" w:rsidRPr="00AA5EE1" w:rsidRDefault="00EC20C9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11514C" w:rsidRDefault="0011514C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EC20C9" w:rsidRPr="00472E50" w:rsidRDefault="00EC20C9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411CAB" w:rsidRPr="00147BDF" w:rsidRDefault="00411CAB" w:rsidP="0052347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>R</w:t>
            </w:r>
            <w:bookmarkStart w:id="0" w:name="_GoBack"/>
            <w:r w:rsidRPr="00147BDF">
              <w:rPr>
                <w:rFonts w:ascii="Tahoma" w:hAnsi="Tahoma" w:cs="Tahoma"/>
                <w:sz w:val="16"/>
                <w:szCs w:val="16"/>
              </w:rPr>
              <w:t>$</w:t>
            </w:r>
            <w:bookmarkEnd w:id="0"/>
            <w:r w:rsidRPr="00147BDF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52347E">
              <w:rPr>
                <w:rFonts w:ascii="Tahoma" w:hAnsi="Tahoma" w:cs="Tahoma"/>
                <w:sz w:val="16"/>
                <w:szCs w:val="16"/>
              </w:rPr>
              <w:t>79.476.691,91</w:t>
            </w:r>
          </w:p>
        </w:tc>
        <w:tc>
          <w:tcPr>
            <w:tcW w:w="2552" w:type="dxa"/>
            <w:vAlign w:val="center"/>
          </w:tcPr>
          <w:p w:rsidR="00401AF2" w:rsidRPr="00147BDF" w:rsidRDefault="00401AF2" w:rsidP="009E3D0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635895">
              <w:rPr>
                <w:rFonts w:ascii="Tahoma" w:hAnsi="Tahoma" w:cs="Tahoma"/>
                <w:sz w:val="16"/>
                <w:szCs w:val="16"/>
              </w:rPr>
              <w:t>78.976.691,91</w:t>
            </w:r>
          </w:p>
        </w:tc>
        <w:tc>
          <w:tcPr>
            <w:tcW w:w="2552" w:type="dxa"/>
            <w:vAlign w:val="center"/>
          </w:tcPr>
          <w:p w:rsidR="00411CAB" w:rsidRPr="00147BDF" w:rsidRDefault="0011514C" w:rsidP="006C796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635895">
              <w:rPr>
                <w:rFonts w:ascii="Tahoma" w:hAnsi="Tahoma" w:cs="Tahoma"/>
                <w:sz w:val="16"/>
                <w:szCs w:val="16"/>
              </w:rPr>
              <w:t>500.000,00</w:t>
            </w:r>
          </w:p>
        </w:tc>
      </w:tr>
    </w:tbl>
    <w:p w:rsidR="0011514C" w:rsidRPr="0011514C" w:rsidRDefault="00972DA1" w:rsidP="0011514C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013BF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4"/>
        </w:rPr>
        <w:br/>
      </w:r>
      <w:r w:rsidRPr="00615D9D">
        <w:rPr>
          <w:rFonts w:asciiTheme="minorHAnsi" w:hAnsiTheme="minorHAnsi" w:cstheme="minorHAnsi"/>
          <w:b/>
          <w:sz w:val="22"/>
          <w:szCs w:val="22"/>
        </w:rPr>
        <w:t>Órgão</w:t>
      </w:r>
      <w:r>
        <w:rPr>
          <w:rFonts w:asciiTheme="minorHAnsi" w:hAnsiTheme="minorHAnsi" w:cstheme="minorHAnsi"/>
          <w:b/>
          <w:sz w:val="22"/>
          <w:szCs w:val="22"/>
        </w:rPr>
        <w:t xml:space="preserve">: 16 – </w:t>
      </w:r>
      <w:r w:rsidRPr="00B57F19">
        <w:rPr>
          <w:rFonts w:asciiTheme="minorHAnsi" w:hAnsiTheme="minorHAnsi" w:cs="Tahoma"/>
          <w:b/>
          <w:sz w:val="22"/>
          <w:szCs w:val="22"/>
        </w:rPr>
        <w:t xml:space="preserve">SECRETARIA MUNICIPAL DE </w:t>
      </w:r>
      <w:r>
        <w:rPr>
          <w:rFonts w:asciiTheme="minorHAnsi" w:hAnsiTheme="minorHAnsi" w:cs="Tahoma"/>
          <w:b/>
          <w:sz w:val="22"/>
          <w:szCs w:val="22"/>
        </w:rPr>
        <w:t xml:space="preserve">ASSISTÊNCIA SOCIAL E </w:t>
      </w:r>
      <w:r w:rsidR="00401AF2">
        <w:rPr>
          <w:rFonts w:asciiTheme="minorHAnsi" w:hAnsiTheme="minorHAnsi" w:cs="Tahoma"/>
          <w:b/>
          <w:sz w:val="22"/>
          <w:szCs w:val="22"/>
        </w:rPr>
        <w:t>ECONOMIA SOLIDÁRIA</w:t>
      </w:r>
    </w:p>
    <w:p w:rsidR="00411CAB" w:rsidRPr="00512624" w:rsidRDefault="00B95BCF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 xml:space="preserve">Unidade Orçamentária 72 – FUNDO MUNICIPAL PARA ASSISTÊNCIA SOCIAL - </w:t>
      </w:r>
      <w:r w:rsidR="009E3D0E">
        <w:rPr>
          <w:rFonts w:asciiTheme="minorHAnsi" w:hAnsiTheme="minorHAnsi" w:cstheme="minorHAnsi"/>
          <w:b/>
          <w:sz w:val="18"/>
          <w:szCs w:val="18"/>
        </w:rPr>
        <w:t>FMAS</w:t>
      </w: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DD0A20">
        <w:tc>
          <w:tcPr>
            <w:tcW w:w="2660" w:type="dxa"/>
          </w:tcPr>
          <w:p w:rsidR="00411CAB" w:rsidRPr="00472E50" w:rsidRDefault="00411CAB" w:rsidP="00DD0A2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472E50"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</w:tcPr>
          <w:p w:rsidR="00411CAB" w:rsidRPr="00472E50" w:rsidRDefault="00411CAB" w:rsidP="00DD0A2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Inicial</w:t>
            </w:r>
          </w:p>
        </w:tc>
        <w:tc>
          <w:tcPr>
            <w:tcW w:w="2552" w:type="dxa"/>
          </w:tcPr>
          <w:p w:rsidR="00411CAB" w:rsidRPr="00472E50" w:rsidRDefault="00411CAB" w:rsidP="00DD0A20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411CAB" w:rsidRDefault="00411CAB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 xml:space="preserve">Valor a </w:t>
            </w:r>
            <w:r w:rsidR="004E2FCE">
              <w:rPr>
                <w:rFonts w:ascii="Tahoma" w:hAnsi="Tahoma" w:cs="Tahoma"/>
                <w:b/>
                <w:sz w:val="14"/>
                <w:szCs w:val="16"/>
              </w:rPr>
              <w:t>ser recebido por Remanejamento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11514C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A013BF" w:rsidRPr="00035D8B" w:rsidRDefault="00035D8B" w:rsidP="00A013BF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035D8B">
              <w:rPr>
                <w:rFonts w:ascii="Tahoma" w:hAnsi="Tahoma" w:cs="Tahoma"/>
                <w:b/>
                <w:sz w:val="16"/>
                <w:szCs w:val="16"/>
              </w:rPr>
              <w:t xml:space="preserve">0024 – PROTEÇÃO SOCIAL ESPECIAL DE MÉDIA COMPLXIDADE - </w:t>
            </w:r>
            <w:r w:rsidR="00A97B20" w:rsidRPr="00035D8B">
              <w:rPr>
                <w:rFonts w:ascii="Tahoma" w:hAnsi="Tahoma" w:cs="Tahoma"/>
                <w:b/>
                <w:sz w:val="16"/>
                <w:szCs w:val="16"/>
              </w:rPr>
              <w:t>1672.08.244.0024.6238 –</w:t>
            </w:r>
            <w:r w:rsidRPr="00035D8B">
              <w:rPr>
                <w:rFonts w:ascii="Tahoma" w:hAnsi="Tahoma" w:cs="Tahoma"/>
                <w:b/>
                <w:sz w:val="16"/>
                <w:szCs w:val="16"/>
              </w:rPr>
              <w:t xml:space="preserve"> ABORDAGEM SOCIAL</w:t>
            </w:r>
          </w:p>
          <w:p w:rsidR="00411CAB" w:rsidRPr="00472E50" w:rsidRDefault="00411CAB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411CAB" w:rsidRPr="00797D69" w:rsidRDefault="00411CAB" w:rsidP="006C796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7D69">
              <w:rPr>
                <w:rFonts w:ascii="Tahoma" w:hAnsi="Tahoma" w:cs="Tahoma"/>
                <w:sz w:val="16"/>
                <w:szCs w:val="16"/>
              </w:rPr>
              <w:t>R$</w:t>
            </w:r>
            <w:r w:rsidR="00A97B20">
              <w:rPr>
                <w:rFonts w:ascii="Tahoma" w:hAnsi="Tahoma" w:cs="Tahoma"/>
                <w:sz w:val="16"/>
                <w:szCs w:val="16"/>
              </w:rPr>
              <w:t xml:space="preserve"> 1.300.000,00</w:t>
            </w:r>
          </w:p>
        </w:tc>
        <w:tc>
          <w:tcPr>
            <w:tcW w:w="2552" w:type="dxa"/>
            <w:vAlign w:val="center"/>
          </w:tcPr>
          <w:p w:rsidR="00411CAB" w:rsidRPr="00797D69" w:rsidRDefault="0011514C" w:rsidP="006C796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7D69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A97B20">
              <w:rPr>
                <w:rFonts w:ascii="Tahoma" w:hAnsi="Tahoma" w:cs="Tahoma"/>
                <w:sz w:val="16"/>
                <w:szCs w:val="16"/>
              </w:rPr>
              <w:t>1.800.000,00</w:t>
            </w:r>
          </w:p>
        </w:tc>
        <w:tc>
          <w:tcPr>
            <w:tcW w:w="2552" w:type="dxa"/>
            <w:vAlign w:val="center"/>
          </w:tcPr>
          <w:p w:rsidR="00411CAB" w:rsidRDefault="0011514C" w:rsidP="006C796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01AF2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635895">
              <w:rPr>
                <w:rFonts w:ascii="Tahoma" w:hAnsi="Tahoma" w:cs="Tahoma"/>
                <w:sz w:val="16"/>
                <w:szCs w:val="16"/>
              </w:rPr>
              <w:t>500.000,00</w:t>
            </w:r>
          </w:p>
        </w:tc>
      </w:tr>
    </w:tbl>
    <w:p w:rsidR="00411CAB" w:rsidRDefault="00411CAB">
      <w:pPr>
        <w:pStyle w:val="Ttulo6"/>
        <w:jc w:val="both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1A79E4">
        <w:rPr>
          <w:rFonts w:asciiTheme="minorHAnsi" w:hAnsiTheme="minorHAnsi" w:cstheme="minorHAnsi"/>
          <w:sz w:val="24"/>
        </w:rPr>
        <w:t>ÇÃO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0B624F" w:rsidRPr="007F7D3A" w:rsidRDefault="00635895" w:rsidP="000C59D3">
      <w:pPr>
        <w:pStyle w:val="Corpodetex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 presente emenda visa complementar o serviço de abordagem realizado na cidade, com o aumento da crise financeira e migratória é imprescindível que Niterói esteja preparada para atender e solucionar as demandas criadas.</w:t>
      </w:r>
      <w:r w:rsidR="009E3D0E">
        <w:rPr>
          <w:rFonts w:asciiTheme="minorHAnsi" w:hAnsiTheme="minorHAnsi" w:cstheme="minorHAnsi"/>
          <w:sz w:val="24"/>
        </w:rPr>
        <w:t xml:space="preserve"> </w:t>
      </w:r>
    </w:p>
    <w:p w:rsidR="004F18CC" w:rsidRPr="007F7D3A" w:rsidRDefault="004F18CC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901154">
        <w:rPr>
          <w:rFonts w:asciiTheme="minorHAnsi" w:hAnsiTheme="minorHAnsi" w:cstheme="minorHAnsi"/>
        </w:rPr>
        <w:t>29</w:t>
      </w:r>
      <w:r w:rsidR="000B624F">
        <w:rPr>
          <w:rFonts w:asciiTheme="minorHAnsi" w:hAnsiTheme="minorHAnsi" w:cstheme="minorHAnsi"/>
        </w:rPr>
        <w:t xml:space="preserve"> de </w:t>
      </w:r>
      <w:r w:rsidR="00901154">
        <w:rPr>
          <w:rFonts w:asciiTheme="minorHAnsi" w:hAnsiTheme="minorHAnsi" w:cstheme="minorHAnsi"/>
        </w:rPr>
        <w:t>novembro</w:t>
      </w:r>
      <w:r w:rsidR="001F56ED">
        <w:rPr>
          <w:rFonts w:asciiTheme="minorHAnsi" w:hAnsiTheme="minorHAnsi" w:cstheme="minorHAnsi"/>
        </w:rPr>
        <w:t xml:space="preserve"> </w:t>
      </w:r>
      <w:r w:rsidR="000B624F">
        <w:rPr>
          <w:rFonts w:asciiTheme="minorHAnsi" w:hAnsiTheme="minorHAnsi" w:cstheme="minorHAnsi"/>
        </w:rPr>
        <w:t>de 20</w:t>
      </w:r>
      <w:r w:rsidR="00797D69">
        <w:rPr>
          <w:rFonts w:asciiTheme="minorHAnsi" w:hAnsiTheme="minorHAnsi" w:cstheme="minorHAnsi"/>
        </w:rPr>
        <w:t>2</w:t>
      </w:r>
      <w:r w:rsidR="00901154">
        <w:rPr>
          <w:rFonts w:asciiTheme="minorHAnsi" w:hAnsiTheme="minorHAnsi" w:cstheme="minorHAnsi"/>
        </w:rPr>
        <w:t>2</w:t>
      </w:r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7606" w:rsidRDefault="00E97606">
      <w:r>
        <w:separator/>
      </w:r>
    </w:p>
  </w:endnote>
  <w:endnote w:type="continuationSeparator" w:id="0">
    <w:p w:rsidR="00E97606" w:rsidRDefault="00E97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7606" w:rsidRDefault="00E97606">
      <w:r>
        <w:separator/>
      </w:r>
    </w:p>
  </w:footnote>
  <w:footnote w:type="continuationSeparator" w:id="0">
    <w:p w:rsidR="00E97606" w:rsidRDefault="00E976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33507"/>
    <w:rsid w:val="00035D8B"/>
    <w:rsid w:val="00056747"/>
    <w:rsid w:val="000B624F"/>
    <w:rsid w:val="000C2032"/>
    <w:rsid w:val="000C3EB1"/>
    <w:rsid w:val="000C59D3"/>
    <w:rsid w:val="000C62F3"/>
    <w:rsid w:val="0011514C"/>
    <w:rsid w:val="00124D92"/>
    <w:rsid w:val="00147BDF"/>
    <w:rsid w:val="001523AC"/>
    <w:rsid w:val="001856B2"/>
    <w:rsid w:val="001A79E4"/>
    <w:rsid w:val="001D432D"/>
    <w:rsid w:val="001F4582"/>
    <w:rsid w:val="001F56ED"/>
    <w:rsid w:val="001F5750"/>
    <w:rsid w:val="0020041B"/>
    <w:rsid w:val="00201E61"/>
    <w:rsid w:val="00223D00"/>
    <w:rsid w:val="00242950"/>
    <w:rsid w:val="00256390"/>
    <w:rsid w:val="00292F38"/>
    <w:rsid w:val="002F6877"/>
    <w:rsid w:val="00302F52"/>
    <w:rsid w:val="00374F23"/>
    <w:rsid w:val="00376F13"/>
    <w:rsid w:val="003B0553"/>
    <w:rsid w:val="00401AF2"/>
    <w:rsid w:val="00404217"/>
    <w:rsid w:val="00407A1F"/>
    <w:rsid w:val="00411CAB"/>
    <w:rsid w:val="00424C8E"/>
    <w:rsid w:val="00472E50"/>
    <w:rsid w:val="004B040C"/>
    <w:rsid w:val="004E2FCE"/>
    <w:rsid w:val="004E5ABD"/>
    <w:rsid w:val="004F18CC"/>
    <w:rsid w:val="00512624"/>
    <w:rsid w:val="0052347E"/>
    <w:rsid w:val="00570418"/>
    <w:rsid w:val="00591893"/>
    <w:rsid w:val="005A7186"/>
    <w:rsid w:val="005C1933"/>
    <w:rsid w:val="00605AD1"/>
    <w:rsid w:val="006077D9"/>
    <w:rsid w:val="00615D9D"/>
    <w:rsid w:val="00620411"/>
    <w:rsid w:val="0063576F"/>
    <w:rsid w:val="00635895"/>
    <w:rsid w:val="00676F47"/>
    <w:rsid w:val="006A31B4"/>
    <w:rsid w:val="006C796E"/>
    <w:rsid w:val="006E02BD"/>
    <w:rsid w:val="00733816"/>
    <w:rsid w:val="00761107"/>
    <w:rsid w:val="00797D69"/>
    <w:rsid w:val="007C7D63"/>
    <w:rsid w:val="007F124D"/>
    <w:rsid w:val="007F3678"/>
    <w:rsid w:val="007F7D3A"/>
    <w:rsid w:val="00822784"/>
    <w:rsid w:val="00824019"/>
    <w:rsid w:val="00833C92"/>
    <w:rsid w:val="008439AD"/>
    <w:rsid w:val="00845167"/>
    <w:rsid w:val="00846724"/>
    <w:rsid w:val="008E6A49"/>
    <w:rsid w:val="008F6130"/>
    <w:rsid w:val="00901154"/>
    <w:rsid w:val="009336CC"/>
    <w:rsid w:val="00964BBD"/>
    <w:rsid w:val="00972DA1"/>
    <w:rsid w:val="00984647"/>
    <w:rsid w:val="009E3D0E"/>
    <w:rsid w:val="00A013BF"/>
    <w:rsid w:val="00A1177D"/>
    <w:rsid w:val="00A252A1"/>
    <w:rsid w:val="00A43ED9"/>
    <w:rsid w:val="00A57238"/>
    <w:rsid w:val="00A71C92"/>
    <w:rsid w:val="00A97B20"/>
    <w:rsid w:val="00AA5EE1"/>
    <w:rsid w:val="00AC7C2C"/>
    <w:rsid w:val="00AF2DEC"/>
    <w:rsid w:val="00B041AB"/>
    <w:rsid w:val="00B23D7B"/>
    <w:rsid w:val="00B3143E"/>
    <w:rsid w:val="00B57F19"/>
    <w:rsid w:val="00B74C0B"/>
    <w:rsid w:val="00B95BCF"/>
    <w:rsid w:val="00BC4799"/>
    <w:rsid w:val="00BE4741"/>
    <w:rsid w:val="00BF047A"/>
    <w:rsid w:val="00BF5D0C"/>
    <w:rsid w:val="00C01948"/>
    <w:rsid w:val="00C03D19"/>
    <w:rsid w:val="00C64642"/>
    <w:rsid w:val="00C661C1"/>
    <w:rsid w:val="00CA61A5"/>
    <w:rsid w:val="00CD13AF"/>
    <w:rsid w:val="00CD205E"/>
    <w:rsid w:val="00D05D66"/>
    <w:rsid w:val="00D06FDE"/>
    <w:rsid w:val="00DA1937"/>
    <w:rsid w:val="00DB630F"/>
    <w:rsid w:val="00DB6380"/>
    <w:rsid w:val="00DD7520"/>
    <w:rsid w:val="00E114F0"/>
    <w:rsid w:val="00E536C0"/>
    <w:rsid w:val="00E566C7"/>
    <w:rsid w:val="00E62EF5"/>
    <w:rsid w:val="00E97606"/>
    <w:rsid w:val="00EC20C9"/>
    <w:rsid w:val="00EF6EDC"/>
    <w:rsid w:val="00F370A0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784F3417-EDF9-4A3D-81CB-CB2503117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vereadora vlima</cp:lastModifiedBy>
  <cp:revision>2</cp:revision>
  <cp:lastPrinted>2022-11-30T16:59:00Z</cp:lastPrinted>
  <dcterms:created xsi:type="dcterms:W3CDTF">2022-11-30T17:18:00Z</dcterms:created>
  <dcterms:modified xsi:type="dcterms:W3CDTF">2022-11-30T17:18:00Z</dcterms:modified>
</cp:coreProperties>
</file>