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728"/>
        <w:gridCol w:w="7920"/>
      </w:tblGrid>
      <w:tr w:rsidR="00223D00" w:rsidTr="00EA2021">
        <w:trPr>
          <w:trHeight w:val="1971"/>
        </w:trPr>
        <w:tc>
          <w:tcPr>
            <w:tcW w:w="1728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956310" cy="1135380"/>
                  <wp:effectExtent l="0" t="0" r="0" b="762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310" cy="11353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0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</w:p>
          <w:p w:rsidR="00223D00" w:rsidRDefault="00223D00" w:rsidP="00EA2021">
            <w:pPr>
              <w:pStyle w:val="Cabealho"/>
              <w:rPr>
                <w:rFonts w:ascii="Arial" w:hAnsi="Arial" w:cs="Arial"/>
                <w:sz w:val="22"/>
                <w:szCs w:val="32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48"/>
                <w:szCs w:val="4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48"/>
                <w:szCs w:val="48"/>
              </w:rPr>
              <w:t>Câmara Municipal de Niterói</w:t>
            </w: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i w:val="0"/>
                <w:sz w:val="4"/>
                <w:szCs w:val="36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28"/>
                <w:szCs w:val="2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Gabinete 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d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a Vereadora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 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VERONICA LIMA </w:t>
            </w:r>
          </w:p>
          <w:p w:rsid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sz w:val="28"/>
                <w:szCs w:val="28"/>
              </w:rPr>
            </w:pPr>
          </w:p>
        </w:tc>
      </w:tr>
    </w:tbl>
    <w:p w:rsidR="00223D00" w:rsidRDefault="00223D00" w:rsidP="00223D00">
      <w:pPr>
        <w:tabs>
          <w:tab w:val="left" w:pos="10905"/>
        </w:tabs>
        <w:jc w:val="center"/>
      </w:pPr>
    </w:p>
    <w:p w:rsidR="00201E61" w:rsidRDefault="00201E61" w:rsidP="00201E61">
      <w:pPr>
        <w:pStyle w:val="Ttulo1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Emenda </w:t>
      </w:r>
      <w:r w:rsidR="00C82F92">
        <w:rPr>
          <w:rFonts w:asciiTheme="minorHAnsi" w:hAnsiTheme="minorHAnsi" w:cstheme="minorHAnsi"/>
          <w:i w:val="0"/>
          <w:iCs/>
          <w:sz w:val="24"/>
        </w:rPr>
        <w:t>Aditiva</w:t>
      </w:r>
      <w:r>
        <w:rPr>
          <w:rFonts w:asciiTheme="minorHAnsi" w:hAnsiTheme="minorHAnsi" w:cstheme="minorHAnsi"/>
          <w:i w:val="0"/>
          <w:iCs/>
          <w:sz w:val="24"/>
        </w:rPr>
        <w:t xml:space="preserve"> nº ___ /20</w:t>
      </w:r>
      <w:r w:rsidR="0073282D">
        <w:rPr>
          <w:rFonts w:asciiTheme="minorHAnsi" w:hAnsiTheme="minorHAnsi" w:cstheme="minorHAnsi"/>
          <w:i w:val="0"/>
          <w:iCs/>
          <w:sz w:val="24"/>
        </w:rPr>
        <w:t>2</w:t>
      </w:r>
      <w:r w:rsidR="00322F41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 xml:space="preserve"> ao </w:t>
      </w:r>
    </w:p>
    <w:p w:rsidR="00201E61" w:rsidRDefault="00201E61" w:rsidP="00201E61">
      <w:pPr>
        <w:pStyle w:val="Ttulo1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Projeto de Lei nº </w:t>
      </w:r>
      <w:r w:rsidR="00322F41">
        <w:rPr>
          <w:rFonts w:asciiTheme="minorHAnsi" w:hAnsiTheme="minorHAnsi" w:cstheme="minorHAnsi"/>
          <w:i w:val="0"/>
          <w:iCs/>
          <w:sz w:val="24"/>
        </w:rPr>
        <w:t>139</w:t>
      </w:r>
      <w:r>
        <w:rPr>
          <w:rFonts w:asciiTheme="minorHAnsi" w:hAnsiTheme="minorHAnsi" w:cstheme="minorHAnsi"/>
          <w:i w:val="0"/>
          <w:iCs/>
          <w:sz w:val="24"/>
        </w:rPr>
        <w:t>/20</w:t>
      </w:r>
      <w:r w:rsidR="0073282D">
        <w:rPr>
          <w:rFonts w:asciiTheme="minorHAnsi" w:hAnsiTheme="minorHAnsi" w:cstheme="minorHAnsi"/>
          <w:i w:val="0"/>
          <w:iCs/>
          <w:sz w:val="24"/>
        </w:rPr>
        <w:t>2</w:t>
      </w:r>
      <w:r w:rsidR="00322F41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 xml:space="preserve"> (Mensagem Executiva nº </w:t>
      </w:r>
      <w:r w:rsidR="00322F41">
        <w:rPr>
          <w:rFonts w:asciiTheme="minorHAnsi" w:hAnsiTheme="minorHAnsi" w:cstheme="minorHAnsi"/>
          <w:i w:val="0"/>
          <w:iCs/>
          <w:sz w:val="24"/>
        </w:rPr>
        <w:t>18</w:t>
      </w:r>
      <w:r>
        <w:rPr>
          <w:rFonts w:asciiTheme="minorHAnsi" w:hAnsiTheme="minorHAnsi" w:cstheme="minorHAnsi"/>
          <w:i w:val="0"/>
          <w:iCs/>
          <w:sz w:val="24"/>
        </w:rPr>
        <w:t>/20</w:t>
      </w:r>
      <w:r w:rsidR="0073282D">
        <w:rPr>
          <w:rFonts w:asciiTheme="minorHAnsi" w:hAnsiTheme="minorHAnsi" w:cstheme="minorHAnsi"/>
          <w:i w:val="0"/>
          <w:iCs/>
          <w:sz w:val="24"/>
        </w:rPr>
        <w:t>2</w:t>
      </w:r>
      <w:r w:rsidR="00322F41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>) que estima receita e fixa a despesa do Município de Niterói para o exercício financeiro de 202</w:t>
      </w:r>
      <w:r w:rsidR="00322F41">
        <w:rPr>
          <w:rFonts w:asciiTheme="minorHAnsi" w:hAnsiTheme="minorHAnsi" w:cstheme="minorHAnsi"/>
          <w:i w:val="0"/>
          <w:iCs/>
          <w:sz w:val="24"/>
        </w:rPr>
        <w:t>3</w:t>
      </w:r>
      <w:r>
        <w:rPr>
          <w:rFonts w:asciiTheme="minorHAnsi" w:hAnsiTheme="minorHAnsi" w:cstheme="minorHAnsi"/>
          <w:i w:val="0"/>
          <w:iCs/>
          <w:sz w:val="24"/>
        </w:rPr>
        <w:t>.</w:t>
      </w:r>
    </w:p>
    <w:p w:rsidR="004B040C" w:rsidRPr="00201E61" w:rsidRDefault="004B040C" w:rsidP="004B040C">
      <w:pPr>
        <w:rPr>
          <w:b w:val="0"/>
          <w:i w:val="0"/>
        </w:rPr>
      </w:pPr>
    </w:p>
    <w:p w:rsidR="00515622" w:rsidRDefault="00515622" w:rsidP="00515622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C82F92" w:rsidRDefault="00C82F92" w:rsidP="00C82F92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1º - Fica criad</w:t>
      </w:r>
      <w:r>
        <w:rPr>
          <w:rFonts w:asciiTheme="minorHAnsi" w:hAnsiTheme="minorHAnsi" w:cstheme="minorHAnsi"/>
          <w:sz w:val="24"/>
        </w:rPr>
        <w:t>o</w:t>
      </w:r>
      <w:r>
        <w:rPr>
          <w:rFonts w:asciiTheme="minorHAnsi" w:hAnsiTheme="minorHAnsi" w:cstheme="minorHAnsi"/>
          <w:sz w:val="24"/>
        </w:rPr>
        <w:t xml:space="preserve"> </w:t>
      </w:r>
      <w:r>
        <w:rPr>
          <w:rFonts w:asciiTheme="minorHAnsi" w:hAnsiTheme="minorHAnsi" w:cstheme="minorHAnsi"/>
          <w:sz w:val="24"/>
        </w:rPr>
        <w:t>Calendário Municipal de Economia Solidária</w:t>
      </w:r>
      <w:r>
        <w:rPr>
          <w:rFonts w:asciiTheme="minorHAnsi" w:hAnsiTheme="minorHAnsi" w:cstheme="minorHAnsi"/>
          <w:sz w:val="24"/>
        </w:rPr>
        <w:t xml:space="preserve">, no Órgão </w:t>
      </w:r>
      <w:r>
        <w:rPr>
          <w:rFonts w:asciiTheme="minorHAnsi" w:hAnsiTheme="minorHAnsi" w:cstheme="minorHAnsi"/>
          <w:sz w:val="24"/>
        </w:rPr>
        <w:t>16</w:t>
      </w:r>
      <w:r>
        <w:rPr>
          <w:rFonts w:asciiTheme="minorHAnsi" w:hAnsiTheme="minorHAnsi" w:cstheme="minorHAnsi"/>
          <w:sz w:val="24"/>
        </w:rPr>
        <w:t xml:space="preserve"> – Secretaria Municipal de </w:t>
      </w:r>
      <w:r>
        <w:rPr>
          <w:rFonts w:asciiTheme="minorHAnsi" w:hAnsiTheme="minorHAnsi" w:cstheme="minorHAnsi"/>
          <w:sz w:val="24"/>
        </w:rPr>
        <w:t>Assistência Social,</w:t>
      </w:r>
      <w:r>
        <w:rPr>
          <w:rFonts w:asciiTheme="minorHAnsi" w:hAnsiTheme="minorHAnsi" w:cstheme="minorHAnsi"/>
          <w:sz w:val="24"/>
        </w:rPr>
        <w:t xml:space="preserve"> Programa </w:t>
      </w:r>
      <w:r>
        <w:rPr>
          <w:rFonts w:asciiTheme="minorHAnsi" w:hAnsiTheme="minorHAnsi" w:cstheme="minorHAnsi"/>
          <w:sz w:val="24"/>
        </w:rPr>
        <w:t>0124</w:t>
      </w:r>
      <w:r>
        <w:rPr>
          <w:rFonts w:asciiTheme="minorHAnsi" w:hAnsiTheme="minorHAnsi" w:cstheme="minorHAnsi"/>
          <w:sz w:val="24"/>
        </w:rPr>
        <w:t xml:space="preserve"> – </w:t>
      </w:r>
      <w:r>
        <w:rPr>
          <w:rFonts w:asciiTheme="minorHAnsi" w:hAnsiTheme="minorHAnsi" w:cstheme="minorHAnsi"/>
          <w:sz w:val="24"/>
        </w:rPr>
        <w:t>Economia Solidária</w:t>
      </w:r>
      <w:r>
        <w:rPr>
          <w:rFonts w:asciiTheme="minorHAnsi" w:hAnsiTheme="minorHAnsi" w:cstheme="minorHAnsi"/>
          <w:sz w:val="24"/>
        </w:rPr>
        <w:t>.</w:t>
      </w:r>
    </w:p>
    <w:p w:rsidR="00C82F92" w:rsidRDefault="00C82F92" w:rsidP="00C82F92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2º - O Remanejamento de recursos será proveniente do órgão 1</w:t>
      </w:r>
      <w:r>
        <w:rPr>
          <w:rFonts w:asciiTheme="minorHAnsi" w:hAnsiTheme="minorHAnsi" w:cstheme="minorHAnsi"/>
          <w:sz w:val="24"/>
        </w:rPr>
        <w:t>0</w:t>
      </w:r>
      <w:r>
        <w:rPr>
          <w:rFonts w:asciiTheme="minorHAnsi" w:hAnsiTheme="minorHAnsi" w:cstheme="minorHAnsi"/>
          <w:sz w:val="24"/>
        </w:rPr>
        <w:t xml:space="preserve"> – Secretaria </w:t>
      </w:r>
      <w:r>
        <w:rPr>
          <w:rFonts w:asciiTheme="minorHAnsi" w:hAnsiTheme="minorHAnsi" w:cstheme="minorHAnsi"/>
          <w:sz w:val="24"/>
        </w:rPr>
        <w:t>Executiva do Prefeito</w:t>
      </w:r>
      <w:r>
        <w:rPr>
          <w:rFonts w:asciiTheme="minorHAnsi" w:hAnsiTheme="minorHAnsi" w:cstheme="minorHAnsi"/>
          <w:sz w:val="24"/>
        </w:rPr>
        <w:t xml:space="preserve">, unidade orçamentária </w:t>
      </w:r>
      <w:r>
        <w:rPr>
          <w:rFonts w:asciiTheme="minorHAnsi" w:hAnsiTheme="minorHAnsi" w:cstheme="minorHAnsi"/>
          <w:sz w:val="24"/>
        </w:rPr>
        <w:t>5</w:t>
      </w:r>
      <w:r>
        <w:rPr>
          <w:rFonts w:asciiTheme="minorHAnsi" w:hAnsiTheme="minorHAnsi" w:cstheme="minorHAnsi"/>
          <w:sz w:val="24"/>
        </w:rPr>
        <w:t xml:space="preserve">2 </w:t>
      </w:r>
      <w:r>
        <w:rPr>
          <w:rFonts w:asciiTheme="minorHAnsi" w:hAnsiTheme="minorHAnsi" w:cstheme="minorHAnsi"/>
          <w:sz w:val="24"/>
        </w:rPr>
        <w:t>–</w:t>
      </w:r>
      <w:r>
        <w:rPr>
          <w:rFonts w:asciiTheme="minorHAnsi" w:hAnsiTheme="minorHAnsi" w:cstheme="minorHAnsi"/>
          <w:sz w:val="24"/>
        </w:rPr>
        <w:t xml:space="preserve"> </w:t>
      </w:r>
      <w:r>
        <w:rPr>
          <w:rFonts w:asciiTheme="minorHAnsi" w:hAnsiTheme="minorHAnsi" w:cstheme="minorHAnsi"/>
          <w:sz w:val="24"/>
        </w:rPr>
        <w:t>Niterói Empresa de Lazer e Turismo - NELTUR</w:t>
      </w:r>
      <w:r>
        <w:rPr>
          <w:rFonts w:asciiTheme="minorHAnsi" w:hAnsiTheme="minorHAnsi" w:cstheme="minorHAnsi"/>
          <w:sz w:val="24"/>
        </w:rPr>
        <w:t xml:space="preserve">, programa </w:t>
      </w:r>
      <w:r>
        <w:rPr>
          <w:rFonts w:asciiTheme="minorHAnsi" w:hAnsiTheme="minorHAnsi" w:cstheme="minorHAnsi"/>
          <w:sz w:val="24"/>
        </w:rPr>
        <w:t>0138.6067</w:t>
      </w:r>
      <w:r>
        <w:rPr>
          <w:rFonts w:asciiTheme="minorHAnsi" w:hAnsiTheme="minorHAnsi" w:cstheme="minorHAnsi"/>
          <w:sz w:val="24"/>
        </w:rPr>
        <w:t xml:space="preserve"> – </w:t>
      </w:r>
      <w:r>
        <w:rPr>
          <w:rFonts w:asciiTheme="minorHAnsi" w:hAnsiTheme="minorHAnsi" w:cstheme="minorHAnsi"/>
          <w:sz w:val="24"/>
        </w:rPr>
        <w:t>Realização das grandes festividades e eventos da cidade</w:t>
      </w:r>
      <w:r>
        <w:rPr>
          <w:rFonts w:asciiTheme="minorHAnsi" w:hAnsiTheme="minorHAnsi" w:cstheme="minorHAnsi"/>
          <w:sz w:val="24"/>
        </w:rPr>
        <w:t>.</w:t>
      </w:r>
    </w:p>
    <w:p w:rsidR="00C82F92" w:rsidRDefault="00C82F92" w:rsidP="00515622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11514C" w:rsidRPr="0011514C" w:rsidRDefault="0011514C" w:rsidP="0011514C">
      <w:pPr>
        <w:pStyle w:val="Recuodecorpodetexto"/>
        <w:spacing w:line="240" w:lineRule="auto"/>
        <w:ind w:firstLine="0"/>
        <w:rPr>
          <w:rFonts w:asciiTheme="minorHAnsi" w:hAnsiTheme="minorHAnsi" w:cstheme="minorHAnsi"/>
          <w:b/>
          <w:sz w:val="22"/>
          <w:szCs w:val="22"/>
        </w:rPr>
      </w:pPr>
    </w:p>
    <w:p w:rsidR="00411CAB" w:rsidRDefault="0011514C" w:rsidP="0011514C">
      <w:pPr>
        <w:pStyle w:val="Recuodecorpodetexto"/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512624">
        <w:rPr>
          <w:rFonts w:asciiTheme="minorHAnsi" w:hAnsiTheme="minorHAnsi" w:cstheme="minorHAnsi"/>
          <w:b/>
          <w:sz w:val="18"/>
          <w:szCs w:val="18"/>
        </w:rPr>
        <w:t xml:space="preserve">Unidade Orçamentária 01 – </w:t>
      </w:r>
      <w:r w:rsidR="00972DA1">
        <w:rPr>
          <w:rFonts w:ascii="Tahoma" w:hAnsi="Tahoma" w:cs="Tahoma"/>
          <w:b/>
          <w:sz w:val="16"/>
          <w:szCs w:val="16"/>
        </w:rPr>
        <w:t>SECRETARIA MUNICIPAL DE ASSIS</w:t>
      </w:r>
      <w:r w:rsidR="00E87A48">
        <w:rPr>
          <w:rFonts w:ascii="Tahoma" w:hAnsi="Tahoma" w:cs="Tahoma"/>
          <w:b/>
          <w:sz w:val="16"/>
          <w:szCs w:val="16"/>
        </w:rPr>
        <w:t>TÊNCIA SOCIAL E ECONOMIA SOLIDÁRIA</w:t>
      </w:r>
    </w:p>
    <w:p w:rsidR="00C82F92" w:rsidRPr="00512624" w:rsidRDefault="00C82F92" w:rsidP="0011514C">
      <w:pPr>
        <w:pStyle w:val="Recuodecorpodetexto"/>
        <w:spacing w:line="240" w:lineRule="auto"/>
        <w:ind w:firstLine="0"/>
        <w:rPr>
          <w:rFonts w:ascii="Verdana" w:hAnsi="Verdana" w:cs="Tahoma"/>
          <w:b/>
          <w:sz w:val="18"/>
          <w:szCs w:val="18"/>
        </w:rPr>
      </w:pPr>
    </w:p>
    <w:tbl>
      <w:tblPr>
        <w:tblStyle w:val="Tabelacomgrade"/>
        <w:tblW w:w="7764" w:type="dxa"/>
        <w:tblLayout w:type="fixed"/>
        <w:tblLook w:val="04A0" w:firstRow="1" w:lastRow="0" w:firstColumn="1" w:lastColumn="0" w:noHBand="0" w:noVBand="1"/>
      </w:tblPr>
      <w:tblGrid>
        <w:gridCol w:w="2660"/>
        <w:gridCol w:w="2552"/>
        <w:gridCol w:w="2552"/>
      </w:tblGrid>
      <w:tr w:rsidR="00472F21" w:rsidTr="00472F21">
        <w:tc>
          <w:tcPr>
            <w:tcW w:w="2660" w:type="dxa"/>
          </w:tcPr>
          <w:p w:rsidR="00472F21" w:rsidRPr="00472E50" w:rsidRDefault="00472F21" w:rsidP="00DD0A20">
            <w:pPr>
              <w:pStyle w:val="Recuodecorpodetexto"/>
              <w:spacing w:before="120"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 w:rsidRPr="00472E50">
              <w:rPr>
                <w:rFonts w:ascii="Verdana" w:hAnsi="Verdana" w:cs="Tahoma"/>
                <w:b/>
                <w:sz w:val="14"/>
                <w:szCs w:val="16"/>
              </w:rPr>
              <w:t>PROGRAMA</w:t>
            </w:r>
          </w:p>
        </w:tc>
        <w:tc>
          <w:tcPr>
            <w:tcW w:w="2552" w:type="dxa"/>
          </w:tcPr>
          <w:p w:rsidR="00472F21" w:rsidRPr="00472E50" w:rsidRDefault="00472F21" w:rsidP="00DD0A20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Proposto nesta emenda</w:t>
            </w:r>
          </w:p>
        </w:tc>
        <w:tc>
          <w:tcPr>
            <w:tcW w:w="2552" w:type="dxa"/>
          </w:tcPr>
          <w:p w:rsidR="00472F21" w:rsidRDefault="00472F21" w:rsidP="004E2FC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a ser recebido por Remanejamento</w:t>
            </w:r>
          </w:p>
        </w:tc>
      </w:tr>
      <w:tr w:rsidR="00472F21" w:rsidTr="00472F21">
        <w:tc>
          <w:tcPr>
            <w:tcW w:w="2660" w:type="dxa"/>
          </w:tcPr>
          <w:p w:rsidR="00472F21" w:rsidRDefault="00472F21" w:rsidP="0011514C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  <w:p w:rsidR="00472F21" w:rsidRPr="00F378CC" w:rsidRDefault="00472F21" w:rsidP="00A013BF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0124</w:t>
            </w:r>
            <w:r w:rsidRPr="00147BDF">
              <w:rPr>
                <w:rFonts w:ascii="Tahoma" w:hAnsi="Tahoma" w:cs="Tahoma"/>
                <w:sz w:val="16"/>
                <w:szCs w:val="16"/>
              </w:rPr>
              <w:t xml:space="preserve"> – </w:t>
            </w:r>
            <w:r>
              <w:rPr>
                <w:rFonts w:ascii="Tahoma" w:hAnsi="Tahoma" w:cs="Tahoma"/>
                <w:sz w:val="16"/>
                <w:szCs w:val="16"/>
              </w:rPr>
              <w:t>ECONOMIA SOLIDÁRIA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– 0124</w:t>
            </w:r>
            <w:r w:rsidR="00C82F92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bookmarkStart w:id="0" w:name="_GoBack"/>
            <w:bookmarkEnd w:id="0"/>
            <w:r>
              <w:rPr>
                <w:rFonts w:ascii="Tahoma" w:hAnsi="Tahoma" w:cs="Tahoma"/>
                <w:b/>
                <w:sz w:val="16"/>
                <w:szCs w:val="16"/>
              </w:rPr>
              <w:t>Calendário Municipal de Economia Solidária</w:t>
            </w:r>
          </w:p>
          <w:p w:rsidR="00472F21" w:rsidRPr="00472E50" w:rsidRDefault="00472F21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552" w:type="dxa"/>
            <w:vAlign w:val="center"/>
          </w:tcPr>
          <w:p w:rsidR="00472F21" w:rsidRPr="0073282D" w:rsidRDefault="00472F21" w:rsidP="00472F21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3282D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>
              <w:rPr>
                <w:rFonts w:ascii="Tahoma" w:hAnsi="Tahoma" w:cs="Tahoma"/>
                <w:sz w:val="16"/>
                <w:szCs w:val="16"/>
              </w:rPr>
              <w:t>15.000,00</w:t>
            </w:r>
          </w:p>
        </w:tc>
        <w:tc>
          <w:tcPr>
            <w:tcW w:w="2552" w:type="dxa"/>
            <w:vAlign w:val="center"/>
          </w:tcPr>
          <w:p w:rsidR="00472F21" w:rsidRDefault="00472F21" w:rsidP="00472F21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875604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>
              <w:rPr>
                <w:rFonts w:ascii="Tahoma" w:hAnsi="Tahoma" w:cs="Tahoma"/>
                <w:sz w:val="16"/>
                <w:szCs w:val="16"/>
              </w:rPr>
              <w:t>15.000,00</w:t>
            </w:r>
          </w:p>
        </w:tc>
      </w:tr>
    </w:tbl>
    <w:p w:rsidR="00411CAB" w:rsidRDefault="00411CAB">
      <w:pPr>
        <w:pStyle w:val="Ttulo6"/>
        <w:jc w:val="both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</w:t>
      </w:r>
      <w:r w:rsidR="00651668">
        <w:rPr>
          <w:rFonts w:asciiTheme="minorHAnsi" w:hAnsiTheme="minorHAnsi" w:cstheme="minorHAnsi"/>
          <w:sz w:val="24"/>
        </w:rPr>
        <w:t>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0B624F" w:rsidRPr="007F7D3A" w:rsidRDefault="00984647" w:rsidP="000C59D3">
      <w:pPr>
        <w:pStyle w:val="Corpodetex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A emenda tem a finalidade de </w:t>
      </w:r>
      <w:r w:rsidR="00472F21">
        <w:rPr>
          <w:rFonts w:asciiTheme="minorHAnsi" w:hAnsiTheme="minorHAnsi" w:cstheme="minorHAnsi"/>
          <w:sz w:val="24"/>
        </w:rPr>
        <w:t>dispor recursos para a criação do calendário municipal de economia solidária para atender a nossa comunidade</w:t>
      </w:r>
      <w:r>
        <w:rPr>
          <w:rFonts w:asciiTheme="minorHAnsi" w:hAnsiTheme="minorHAnsi" w:cstheme="minorHAnsi"/>
          <w:sz w:val="24"/>
        </w:rPr>
        <w:t xml:space="preserve">. </w:t>
      </w:r>
    </w:p>
    <w:p w:rsidR="004F18CC" w:rsidRPr="007F7D3A" w:rsidRDefault="004F18CC" w:rsidP="006077D9">
      <w:pPr>
        <w:rPr>
          <w:rFonts w:asciiTheme="minorHAnsi" w:hAnsiTheme="minorHAnsi" w:cstheme="minorHAnsi"/>
          <w:sz w:val="24"/>
        </w:rPr>
      </w:pPr>
    </w:p>
    <w:p w:rsidR="004F18CC" w:rsidRPr="007F7D3A" w:rsidRDefault="000C59D3" w:rsidP="000C59D3">
      <w:pPr>
        <w:pStyle w:val="Ttulo4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Sala de Sessões, </w:t>
      </w:r>
      <w:r w:rsidR="00322F41">
        <w:rPr>
          <w:rFonts w:asciiTheme="minorHAnsi" w:hAnsiTheme="minorHAnsi" w:cstheme="minorHAnsi"/>
        </w:rPr>
        <w:t>29</w:t>
      </w:r>
      <w:r w:rsidR="000B624F">
        <w:rPr>
          <w:rFonts w:asciiTheme="minorHAnsi" w:hAnsiTheme="minorHAnsi" w:cstheme="minorHAnsi"/>
        </w:rPr>
        <w:t xml:space="preserve"> de </w:t>
      </w:r>
      <w:r w:rsidR="00322F41">
        <w:rPr>
          <w:rFonts w:asciiTheme="minorHAnsi" w:hAnsiTheme="minorHAnsi" w:cstheme="minorHAnsi"/>
        </w:rPr>
        <w:t>novembro</w:t>
      </w:r>
      <w:r w:rsidR="001F56ED">
        <w:rPr>
          <w:rFonts w:asciiTheme="minorHAnsi" w:hAnsiTheme="minorHAnsi" w:cstheme="minorHAnsi"/>
        </w:rPr>
        <w:t xml:space="preserve"> </w:t>
      </w:r>
      <w:r w:rsidR="000B624F">
        <w:rPr>
          <w:rFonts w:asciiTheme="minorHAnsi" w:hAnsiTheme="minorHAnsi" w:cstheme="minorHAnsi"/>
        </w:rPr>
        <w:t>de 20</w:t>
      </w:r>
      <w:r w:rsidR="0073282D">
        <w:rPr>
          <w:rFonts w:asciiTheme="minorHAnsi" w:hAnsiTheme="minorHAnsi" w:cstheme="minorHAnsi"/>
        </w:rPr>
        <w:t>2</w:t>
      </w:r>
      <w:r w:rsidR="00322F41">
        <w:rPr>
          <w:rFonts w:asciiTheme="minorHAnsi" w:hAnsiTheme="minorHAnsi" w:cstheme="minorHAnsi"/>
        </w:rPr>
        <w:t>2</w:t>
      </w:r>
      <w:r w:rsidR="007F124D">
        <w:rPr>
          <w:rFonts w:asciiTheme="minorHAnsi" w:hAnsiTheme="minorHAnsi" w:cstheme="minorHAnsi"/>
        </w:rPr>
        <w:t>.</w:t>
      </w:r>
    </w:p>
    <w:p w:rsidR="004F18CC" w:rsidRDefault="004F18CC">
      <w:pPr>
        <w:rPr>
          <w:rFonts w:asciiTheme="minorHAnsi" w:hAnsiTheme="minorHAnsi" w:cstheme="minorHAnsi"/>
          <w:sz w:val="28"/>
        </w:rPr>
      </w:pPr>
    </w:p>
    <w:p w:rsidR="00223D00" w:rsidRDefault="00223D00">
      <w:pPr>
        <w:rPr>
          <w:rFonts w:asciiTheme="minorHAnsi" w:hAnsiTheme="minorHAnsi" w:cstheme="minorHAnsi"/>
          <w:sz w:val="28"/>
        </w:rPr>
      </w:pPr>
    </w:p>
    <w:p w:rsidR="00223D00" w:rsidRPr="007F7D3A" w:rsidRDefault="00223D00">
      <w:pPr>
        <w:rPr>
          <w:rFonts w:asciiTheme="minorHAnsi" w:hAnsiTheme="minorHAnsi" w:cstheme="minorHAnsi"/>
          <w:sz w:val="28"/>
        </w:rPr>
      </w:pPr>
    </w:p>
    <w:p w:rsidR="000C59D3" w:rsidRDefault="007F124D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VeRÔNICA LIMA</w:t>
      </w:r>
    </w:p>
    <w:p w:rsidR="004F18CC" w:rsidRDefault="000C59D3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vereador</w:t>
      </w:r>
      <w:r w:rsidR="007F124D">
        <w:rPr>
          <w:rFonts w:asciiTheme="minorHAnsi" w:hAnsiTheme="minorHAnsi" w:cstheme="minorHAnsi"/>
          <w:caps/>
          <w:sz w:val="24"/>
        </w:rPr>
        <w:t>A</w:t>
      </w:r>
    </w:p>
    <w:p w:rsidR="000C59D3" w:rsidRPr="000C59D3" w:rsidRDefault="000C59D3" w:rsidP="000C59D3"/>
    <w:sectPr w:rsidR="000C59D3" w:rsidRPr="000C59D3" w:rsidSect="00E536C0"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6CAB" w:rsidRDefault="00476CAB">
      <w:r>
        <w:separator/>
      </w:r>
    </w:p>
  </w:endnote>
  <w:endnote w:type="continuationSeparator" w:id="0">
    <w:p w:rsidR="00476CAB" w:rsidRDefault="00476C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6CAB" w:rsidRDefault="00476CAB">
      <w:r>
        <w:separator/>
      </w:r>
    </w:p>
  </w:footnote>
  <w:footnote w:type="continuationSeparator" w:id="0">
    <w:p w:rsidR="00476CAB" w:rsidRDefault="00476CA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EB1"/>
    <w:rsid w:val="00033507"/>
    <w:rsid w:val="00056747"/>
    <w:rsid w:val="000B624F"/>
    <w:rsid w:val="000C2032"/>
    <w:rsid w:val="000C3EB1"/>
    <w:rsid w:val="000C59D3"/>
    <w:rsid w:val="000C62F3"/>
    <w:rsid w:val="0011514C"/>
    <w:rsid w:val="00124D92"/>
    <w:rsid w:val="00147BDF"/>
    <w:rsid w:val="001523AC"/>
    <w:rsid w:val="001856B2"/>
    <w:rsid w:val="001A79E4"/>
    <w:rsid w:val="001D432D"/>
    <w:rsid w:val="001F4582"/>
    <w:rsid w:val="001F56ED"/>
    <w:rsid w:val="001F5750"/>
    <w:rsid w:val="0020041B"/>
    <w:rsid w:val="00201E61"/>
    <w:rsid w:val="00223D00"/>
    <w:rsid w:val="00242950"/>
    <w:rsid w:val="00256390"/>
    <w:rsid w:val="00292F38"/>
    <w:rsid w:val="002F6877"/>
    <w:rsid w:val="00302F52"/>
    <w:rsid w:val="00322F41"/>
    <w:rsid w:val="00374F23"/>
    <w:rsid w:val="00376F13"/>
    <w:rsid w:val="003B0553"/>
    <w:rsid w:val="00404217"/>
    <w:rsid w:val="00411CAB"/>
    <w:rsid w:val="00424C8E"/>
    <w:rsid w:val="00471449"/>
    <w:rsid w:val="00472E50"/>
    <w:rsid w:val="00472F21"/>
    <w:rsid w:val="00476CAB"/>
    <w:rsid w:val="004B040C"/>
    <w:rsid w:val="004E2FCE"/>
    <w:rsid w:val="004E5ABD"/>
    <w:rsid w:val="004F18CC"/>
    <w:rsid w:val="00512624"/>
    <w:rsid w:val="00515622"/>
    <w:rsid w:val="00570418"/>
    <w:rsid w:val="00591893"/>
    <w:rsid w:val="005A7186"/>
    <w:rsid w:val="005C1933"/>
    <w:rsid w:val="00605AD1"/>
    <w:rsid w:val="006077D9"/>
    <w:rsid w:val="00615D9D"/>
    <w:rsid w:val="00620411"/>
    <w:rsid w:val="0063576F"/>
    <w:rsid w:val="00651668"/>
    <w:rsid w:val="00676F47"/>
    <w:rsid w:val="006A31B4"/>
    <w:rsid w:val="006E02BD"/>
    <w:rsid w:val="0073282D"/>
    <w:rsid w:val="00733816"/>
    <w:rsid w:val="00761107"/>
    <w:rsid w:val="007C7D63"/>
    <w:rsid w:val="007F124D"/>
    <w:rsid w:val="007F3678"/>
    <w:rsid w:val="007F7D3A"/>
    <w:rsid w:val="00822784"/>
    <w:rsid w:val="00824019"/>
    <w:rsid w:val="00833C92"/>
    <w:rsid w:val="008439AD"/>
    <w:rsid w:val="00845167"/>
    <w:rsid w:val="00875604"/>
    <w:rsid w:val="008E6A49"/>
    <w:rsid w:val="008F6130"/>
    <w:rsid w:val="009336CC"/>
    <w:rsid w:val="00964BBD"/>
    <w:rsid w:val="00972DA1"/>
    <w:rsid w:val="00984647"/>
    <w:rsid w:val="00A013BF"/>
    <w:rsid w:val="00A1177D"/>
    <w:rsid w:val="00A252A1"/>
    <w:rsid w:val="00A43ED9"/>
    <w:rsid w:val="00A57238"/>
    <w:rsid w:val="00A71C92"/>
    <w:rsid w:val="00AA5EE1"/>
    <w:rsid w:val="00AC7C2C"/>
    <w:rsid w:val="00AF2DEC"/>
    <w:rsid w:val="00B041AB"/>
    <w:rsid w:val="00B23D7B"/>
    <w:rsid w:val="00B3143E"/>
    <w:rsid w:val="00B57F19"/>
    <w:rsid w:val="00B657A9"/>
    <w:rsid w:val="00B74C0B"/>
    <w:rsid w:val="00BC4799"/>
    <w:rsid w:val="00BE4741"/>
    <w:rsid w:val="00BF047A"/>
    <w:rsid w:val="00BF5D0C"/>
    <w:rsid w:val="00C01948"/>
    <w:rsid w:val="00C03D19"/>
    <w:rsid w:val="00C64642"/>
    <w:rsid w:val="00C661C1"/>
    <w:rsid w:val="00C82F92"/>
    <w:rsid w:val="00CA61A5"/>
    <w:rsid w:val="00CD13AF"/>
    <w:rsid w:val="00CD205E"/>
    <w:rsid w:val="00D06FDE"/>
    <w:rsid w:val="00DA1937"/>
    <w:rsid w:val="00DB630F"/>
    <w:rsid w:val="00DB6380"/>
    <w:rsid w:val="00DD7520"/>
    <w:rsid w:val="00E114F0"/>
    <w:rsid w:val="00E536C0"/>
    <w:rsid w:val="00E566C7"/>
    <w:rsid w:val="00E62EF5"/>
    <w:rsid w:val="00E87A48"/>
    <w:rsid w:val="00EC20C9"/>
    <w:rsid w:val="00EF6EDC"/>
    <w:rsid w:val="00F370A0"/>
    <w:rsid w:val="00F378CC"/>
    <w:rsid w:val="00F70679"/>
    <w:rsid w:val="00FF0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3D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3D00"/>
    <w:rPr>
      <w:rFonts w:ascii="Tahoma" w:hAnsi="Tahoma" w:cs="Tahoma"/>
      <w:b/>
      <w:i/>
      <w:sz w:val="16"/>
      <w:szCs w:val="16"/>
    </w:rPr>
  </w:style>
  <w:style w:type="table" w:styleId="Tabelacomgrade">
    <w:name w:val="Table Grid"/>
    <w:basedOn w:val="Tabelanormal"/>
    <w:uiPriority w:val="59"/>
    <w:rsid w:val="00472E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cuodecorpodetextoChar">
    <w:name w:val="Recuo de corpo de texto Char"/>
    <w:basedOn w:val="Fontepargpadro"/>
    <w:link w:val="Recuodecorpodetexto"/>
    <w:semiHidden/>
    <w:rsid w:val="00EC20C9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3D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3D00"/>
    <w:rPr>
      <w:rFonts w:ascii="Tahoma" w:hAnsi="Tahoma" w:cs="Tahoma"/>
      <w:b/>
      <w:i/>
      <w:sz w:val="16"/>
      <w:szCs w:val="16"/>
    </w:rPr>
  </w:style>
  <w:style w:type="table" w:styleId="Tabelacomgrade">
    <w:name w:val="Table Grid"/>
    <w:basedOn w:val="Tabelanormal"/>
    <w:uiPriority w:val="59"/>
    <w:rsid w:val="00472E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cuodecorpodetextoChar">
    <w:name w:val="Recuo de corpo de texto Char"/>
    <w:basedOn w:val="Fontepargpadro"/>
    <w:link w:val="Recuodecorpodetexto"/>
    <w:semiHidden/>
    <w:rsid w:val="00EC20C9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cp:lastPrinted>2020-12-10T20:51:00Z</cp:lastPrinted>
  <dcterms:created xsi:type="dcterms:W3CDTF">2022-12-13T02:35:00Z</dcterms:created>
  <dcterms:modified xsi:type="dcterms:W3CDTF">2022-12-13T02:35:00Z</dcterms:modified>
</cp:coreProperties>
</file>