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realizar oficinas de dança na zona norte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realizar oficinas de dança na zona norte</w:t>
      </w:r>
      <w:r w:rsidDel="00000000" w:rsidR="00000000" w:rsidRPr="00000000">
        <w:rPr>
          <w:sz w:val="24"/>
          <w:szCs w:val="24"/>
          <w:rtl w:val="0"/>
        </w:rPr>
        <w:t xml:space="preserve">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8"/>
                <w:szCs w:val="28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highlight w:val="white"/>
                <w:rtl w:val="0"/>
              </w:rPr>
              <w:t xml:space="preserve">Realizar oficinas de dança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objetivo de destinar recursos para a realização de oficinas de dança voltadas para a zona norte da cidade, fortalecendo o processo de descentralização da cultura em Niterói.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